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ascii="方正仿宋_GBK" w:hAnsi="方正仿宋_GBK" w:eastAsia="方正仿宋_GBK" w:cs="方正仿宋_GBK"/>
          <w:sz w:val="28"/>
          <w:szCs w:val="28"/>
          <w:lang w:eastAsia="zh-CN"/>
        </w:rPr>
        <w:t>项目名称：山东鲁能智能技术有限公司变电站自动化巡检网络摄像机及其配套设备采购项目</w:t>
      </w:r>
    </w:p>
    <w:p>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项目编号：LN19W2-0710-JY-WZXYZB-SY08</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货物需求一览表</w:t>
      </w:r>
    </w:p>
    <w:tbl>
      <w:tblPr>
        <w:tblStyle w:val="3"/>
        <w:tblW w:w="14125" w:type="dxa"/>
        <w:jc w:val="center"/>
        <w:tblInd w:w="-5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956"/>
        <w:gridCol w:w="3170"/>
        <w:gridCol w:w="678"/>
        <w:gridCol w:w="770"/>
        <w:gridCol w:w="1318"/>
        <w:gridCol w:w="913"/>
        <w:gridCol w:w="1318"/>
        <w:gridCol w:w="1304"/>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08"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项目</w:t>
            </w:r>
          </w:p>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名称</w:t>
            </w:r>
          </w:p>
        </w:tc>
        <w:tc>
          <w:tcPr>
            <w:tcW w:w="1956"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物资名称</w:t>
            </w:r>
          </w:p>
        </w:tc>
        <w:tc>
          <w:tcPr>
            <w:tcW w:w="317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主要技术要求</w:t>
            </w:r>
          </w:p>
        </w:tc>
        <w:tc>
          <w:tcPr>
            <w:tcW w:w="678"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单位</w:t>
            </w:r>
          </w:p>
        </w:tc>
        <w:tc>
          <w:tcPr>
            <w:tcW w:w="770"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数量</w:t>
            </w:r>
          </w:p>
        </w:tc>
        <w:tc>
          <w:tcPr>
            <w:tcW w:w="1318"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交货日期</w:t>
            </w:r>
          </w:p>
        </w:tc>
        <w:tc>
          <w:tcPr>
            <w:tcW w:w="913" w:type="dxa"/>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质保期</w:t>
            </w:r>
          </w:p>
        </w:tc>
        <w:tc>
          <w:tcPr>
            <w:tcW w:w="1318" w:type="dxa"/>
            <w:shd w:val="clear" w:color="auto" w:fill="auto"/>
            <w:vAlign w:val="center"/>
          </w:tcPr>
          <w:p>
            <w:pPr>
              <w:widowControl/>
              <w:jc w:val="center"/>
              <w:rPr>
                <w:rFonts w:ascii="仿宋" w:hAnsi="仿宋" w:eastAsia="仿宋" w:cs="Arial"/>
                <w:b/>
                <w:bCs/>
                <w:kern w:val="0"/>
                <w:sz w:val="22"/>
                <w:szCs w:val="22"/>
              </w:rPr>
            </w:pPr>
            <w:r>
              <w:rPr>
                <w:rFonts w:hint="eastAsia" w:ascii="仿宋" w:hAnsi="仿宋" w:eastAsia="仿宋" w:cs="Arial"/>
                <w:b/>
                <w:bCs/>
                <w:kern w:val="0"/>
                <w:sz w:val="22"/>
                <w:szCs w:val="22"/>
              </w:rPr>
              <w:t>交货地点</w:t>
            </w:r>
          </w:p>
        </w:tc>
        <w:tc>
          <w:tcPr>
            <w:tcW w:w="1304" w:type="dxa"/>
            <w:shd w:val="clear" w:color="auto" w:fill="auto"/>
            <w:vAlign w:val="center"/>
          </w:tcPr>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保证金</w:t>
            </w:r>
          </w:p>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（万元）</w:t>
            </w:r>
          </w:p>
        </w:tc>
        <w:tc>
          <w:tcPr>
            <w:tcW w:w="1290" w:type="dxa"/>
            <w:shd w:val="clear" w:color="auto" w:fill="auto"/>
            <w:vAlign w:val="center"/>
          </w:tcPr>
          <w:p>
            <w:pPr>
              <w:widowControl/>
              <w:jc w:val="center"/>
              <w:rPr>
                <w:rFonts w:hint="eastAsia" w:ascii="仿宋" w:hAnsi="仿宋" w:eastAsia="仿宋" w:cs="Arial"/>
                <w:b/>
                <w:bCs/>
                <w:kern w:val="0"/>
                <w:sz w:val="22"/>
                <w:szCs w:val="22"/>
                <w:lang w:eastAsia="zh-CN"/>
              </w:rPr>
            </w:pPr>
            <w:r>
              <w:rPr>
                <w:rFonts w:hint="eastAsia" w:ascii="仿宋" w:hAnsi="仿宋" w:eastAsia="仿宋" w:cs="Arial"/>
                <w:b/>
                <w:bCs/>
                <w:kern w:val="0"/>
                <w:sz w:val="22"/>
                <w:szCs w:val="22"/>
                <w:lang w:eastAsia="zh-CN"/>
              </w:rPr>
              <w:t>专用资质要求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restart"/>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变电站自动化巡检网络摄像机及其配套设备采购项目</w:t>
            </w: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云台双谱热成像摄像机640*480</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jc w:val="left"/>
              <w:rPr>
                <w:rFonts w:ascii="仿宋" w:hAnsi="仿宋" w:eastAsia="仿宋" w:cs="Arial"/>
                <w:kern w:val="0"/>
                <w:sz w:val="22"/>
                <w:szCs w:val="22"/>
              </w:rPr>
            </w:pPr>
            <w:r>
              <w:rPr>
                <w:rFonts w:hint="eastAsia" w:ascii="仿宋" w:hAnsi="仿宋" w:eastAsia="仿宋" w:cs="Arial"/>
                <w:kern w:val="0"/>
                <w:sz w:val="22"/>
                <w:szCs w:val="22"/>
              </w:rPr>
              <w:t>红外图像尺寸不小于640×480</w:t>
            </w:r>
          </w:p>
          <w:p>
            <w:pPr>
              <w:widowControl/>
              <w:jc w:val="left"/>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jc w:val="left"/>
              <w:rPr>
                <w:rFonts w:ascii="仿宋" w:hAnsi="仿宋" w:eastAsia="仿宋" w:cs="Arial"/>
                <w:kern w:val="0"/>
                <w:sz w:val="22"/>
                <w:szCs w:val="22"/>
              </w:rPr>
            </w:pPr>
            <w:r>
              <w:rPr>
                <w:rFonts w:hint="eastAsia" w:ascii="仿宋" w:hAnsi="仿宋" w:eastAsia="仿宋" w:cs="Arial"/>
                <w:kern w:val="0"/>
                <w:sz w:val="22"/>
                <w:szCs w:val="22"/>
              </w:rPr>
              <w:t>防护等级不小于IP66</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2</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restart"/>
            <w:shd w:val="clear" w:color="auto" w:fill="auto"/>
            <w:vAlign w:val="center"/>
          </w:tcPr>
          <w:p>
            <w:pPr>
              <w:widowControl/>
              <w:jc w:val="center"/>
              <w:rPr>
                <w:rFonts w:hint="default"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8.28</w:t>
            </w:r>
          </w:p>
        </w:tc>
        <w:tc>
          <w:tcPr>
            <w:tcW w:w="1290" w:type="dxa"/>
            <w:vMerge w:val="restart"/>
            <w:shd w:val="clear" w:color="auto" w:fill="auto"/>
            <w:vAlign w:val="center"/>
          </w:tcPr>
          <w:p>
            <w:pPr>
              <w:widowControl/>
              <w:numPr>
                <w:ilvl w:val="0"/>
                <w:numId w:val="1"/>
              </w:numPr>
              <w:jc w:val="center"/>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厂商要求：制造商或代理商。2、业绩要求：至投标截止日三年内，网络摄像机或视频接入设备累计销售业绩不少于2份且累计合同额不少于30万。注：业绩必须提供对应的合同复印件。</w:t>
            </w:r>
          </w:p>
          <w:p>
            <w:pPr>
              <w:widowControl/>
              <w:numPr>
                <w:ilvl w:val="0"/>
                <w:numId w:val="1"/>
              </w:numPr>
              <w:ind w:left="0" w:leftChars="0" w:firstLine="0" w:firstLineChars="0"/>
              <w:jc w:val="both"/>
              <w:rPr>
                <w:rFonts w:hint="eastAsia" w:ascii="仿宋" w:hAnsi="仿宋" w:eastAsia="仿宋" w:cs="Arial"/>
                <w:kern w:val="0"/>
                <w:sz w:val="22"/>
                <w:szCs w:val="22"/>
                <w:lang w:val="en-US" w:eastAsia="zh-CN"/>
              </w:rPr>
            </w:pPr>
            <w:r>
              <w:rPr>
                <w:rFonts w:hint="eastAsia" w:ascii="仿宋" w:hAnsi="仿宋" w:eastAsia="仿宋" w:cs="Arial"/>
                <w:kern w:val="0"/>
                <w:sz w:val="22"/>
                <w:szCs w:val="22"/>
                <w:lang w:val="en-US" w:eastAsia="zh-CN"/>
              </w:rPr>
              <w:t>认证证书：制造商提供有效的ISO9000系列质量保证体系认证证书，代理商须提供制造商有效的ISO9000系列质量保证体系认证证书。</w:t>
            </w:r>
          </w:p>
          <w:p>
            <w:pPr>
              <w:widowControl/>
              <w:numPr>
                <w:numId w:val="0"/>
              </w:numPr>
              <w:ind w:leftChars="0"/>
              <w:jc w:val="both"/>
              <w:rPr>
                <w:rFonts w:hint="default" w:ascii="仿宋" w:hAnsi="仿宋" w:eastAsia="仿宋" w:cs="Arial"/>
                <w:kern w:val="0"/>
                <w:sz w:val="22"/>
                <w:szCs w:val="22"/>
                <w:lang w:val="en-US" w:eastAsia="zh-CN"/>
              </w:rPr>
            </w:pPr>
            <w:bookmarkStart w:id="0" w:name="_GoBack"/>
            <w:bookmarkEnd w:id="0"/>
            <w:r>
              <w:rPr>
                <w:rFonts w:hint="eastAsia" w:ascii="仿宋" w:hAnsi="仿宋" w:eastAsia="仿宋" w:cs="Arial"/>
                <w:kern w:val="0"/>
                <w:sz w:val="22"/>
                <w:szCs w:val="22"/>
                <w:lang w:val="en-US" w:eastAsia="zh-CN"/>
              </w:rPr>
              <w:t>4、备注：代理商需提供制造商授权函及制造商出具的质保函。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宋体" w:hAnsi="宋体"/>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云台双谱热成像摄像机320*240</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jc w:val="left"/>
              <w:rPr>
                <w:rFonts w:ascii="仿宋" w:hAnsi="仿宋" w:eastAsia="仿宋" w:cs="Arial"/>
                <w:kern w:val="0"/>
                <w:sz w:val="22"/>
                <w:szCs w:val="22"/>
              </w:rPr>
            </w:pPr>
            <w:r>
              <w:rPr>
                <w:rFonts w:hint="eastAsia" w:ascii="仿宋" w:hAnsi="仿宋" w:eastAsia="仿宋" w:cs="Arial"/>
                <w:kern w:val="0"/>
                <w:sz w:val="22"/>
                <w:szCs w:val="22"/>
              </w:rPr>
              <w:t>红外图像尺寸不小于320×240</w:t>
            </w:r>
          </w:p>
          <w:p>
            <w:pPr>
              <w:widowControl/>
              <w:jc w:val="left"/>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jc w:val="left"/>
              <w:rPr>
                <w:rFonts w:ascii="仿宋" w:hAnsi="仿宋" w:eastAsia="仿宋" w:cs="Arial"/>
                <w:kern w:val="0"/>
                <w:sz w:val="22"/>
                <w:szCs w:val="22"/>
              </w:rPr>
            </w:pPr>
            <w:r>
              <w:rPr>
                <w:rFonts w:hint="eastAsia" w:ascii="仿宋" w:hAnsi="仿宋" w:eastAsia="仿宋" w:cs="Arial"/>
                <w:kern w:val="0"/>
                <w:sz w:val="22"/>
                <w:szCs w:val="22"/>
              </w:rPr>
              <w:t>防护等级不小于IP66</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2</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云台高清摄像机</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可见光摄像机不小于200万像素；不小于20倍光学变焦</w:t>
            </w:r>
          </w:p>
          <w:p>
            <w:pPr>
              <w:widowControl/>
              <w:jc w:val="left"/>
              <w:rPr>
                <w:rFonts w:ascii="仿宋" w:hAnsi="仿宋" w:eastAsia="仿宋" w:cs="Arial"/>
                <w:kern w:val="0"/>
                <w:sz w:val="22"/>
                <w:szCs w:val="22"/>
              </w:rPr>
            </w:pPr>
            <w:r>
              <w:rPr>
                <w:rFonts w:hint="eastAsia" w:ascii="仿宋" w:hAnsi="仿宋" w:eastAsia="仿宋" w:cs="Arial"/>
                <w:kern w:val="0"/>
                <w:sz w:val="22"/>
                <w:szCs w:val="22"/>
              </w:rPr>
              <w:t>防护等级不小于IP66</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2</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球型双谱热成像摄像机640*480</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jc w:val="left"/>
              <w:rPr>
                <w:rFonts w:ascii="仿宋" w:hAnsi="仿宋" w:eastAsia="仿宋" w:cs="Arial"/>
                <w:kern w:val="0"/>
                <w:sz w:val="22"/>
                <w:szCs w:val="22"/>
              </w:rPr>
            </w:pPr>
            <w:r>
              <w:rPr>
                <w:rFonts w:hint="eastAsia" w:ascii="仿宋" w:hAnsi="仿宋" w:eastAsia="仿宋" w:cs="Arial"/>
                <w:kern w:val="0"/>
                <w:sz w:val="22"/>
                <w:szCs w:val="22"/>
              </w:rPr>
              <w:t>红外图像尺寸不小于640×480</w:t>
            </w:r>
          </w:p>
          <w:p>
            <w:pPr>
              <w:widowControl/>
              <w:jc w:val="left"/>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jc w:val="left"/>
              <w:rPr>
                <w:rFonts w:ascii="仿宋" w:hAnsi="仿宋" w:eastAsia="仿宋" w:cs="Arial"/>
                <w:kern w:val="0"/>
                <w:sz w:val="22"/>
                <w:szCs w:val="22"/>
              </w:rPr>
            </w:pPr>
            <w:r>
              <w:rPr>
                <w:rFonts w:hint="eastAsia" w:ascii="仿宋" w:hAnsi="仿宋" w:eastAsia="仿宋" w:cs="Arial"/>
                <w:kern w:val="0"/>
                <w:sz w:val="22"/>
                <w:szCs w:val="22"/>
              </w:rPr>
              <w:t>防护等级不小于IP66</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25</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球型双谱热成像摄像机320*240</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可见光、红外测温型摄像机</w:t>
            </w:r>
          </w:p>
          <w:p>
            <w:pPr>
              <w:widowControl/>
              <w:jc w:val="left"/>
              <w:rPr>
                <w:rFonts w:ascii="仿宋" w:hAnsi="仿宋" w:eastAsia="仿宋" w:cs="Arial"/>
                <w:kern w:val="0"/>
                <w:sz w:val="22"/>
                <w:szCs w:val="22"/>
              </w:rPr>
            </w:pPr>
            <w:r>
              <w:rPr>
                <w:rFonts w:hint="eastAsia" w:ascii="仿宋" w:hAnsi="仿宋" w:eastAsia="仿宋" w:cs="Arial"/>
                <w:kern w:val="0"/>
                <w:sz w:val="22"/>
                <w:szCs w:val="22"/>
              </w:rPr>
              <w:t>红外图像尺寸不小于320×240</w:t>
            </w:r>
          </w:p>
          <w:p>
            <w:pPr>
              <w:widowControl/>
              <w:jc w:val="left"/>
              <w:rPr>
                <w:rFonts w:ascii="仿宋" w:hAnsi="仿宋" w:eastAsia="仿宋" w:cs="Arial"/>
                <w:kern w:val="0"/>
                <w:sz w:val="22"/>
                <w:szCs w:val="22"/>
              </w:rPr>
            </w:pPr>
            <w:r>
              <w:rPr>
                <w:rFonts w:hint="eastAsia" w:ascii="仿宋" w:hAnsi="仿宋" w:eastAsia="仿宋" w:cs="Arial"/>
                <w:kern w:val="0"/>
                <w:sz w:val="22"/>
                <w:szCs w:val="22"/>
              </w:rPr>
              <w:t>可见光像素不低于200万</w:t>
            </w:r>
          </w:p>
          <w:p>
            <w:pPr>
              <w:widowControl/>
              <w:jc w:val="left"/>
              <w:rPr>
                <w:rFonts w:ascii="仿宋" w:hAnsi="仿宋" w:eastAsia="仿宋" w:cs="Arial"/>
                <w:kern w:val="0"/>
                <w:sz w:val="22"/>
                <w:szCs w:val="22"/>
              </w:rPr>
            </w:pPr>
            <w:r>
              <w:rPr>
                <w:rFonts w:hint="eastAsia" w:ascii="仿宋" w:hAnsi="仿宋" w:eastAsia="仿宋" w:cs="Arial"/>
                <w:kern w:val="0"/>
                <w:sz w:val="22"/>
                <w:szCs w:val="22"/>
              </w:rPr>
              <w:t>防护等级不小于IP66</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10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球型摄像机8寸I型</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可见光摄像机300万以上像素；星光级；不小于30倍光学变焦；防护等级:不小于IP66</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300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球型摄像机8寸II型</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可见光摄像机；300万以上像素；星光级；不小于25倍光学变焦；防护等级:不小于IP66</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100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球型摄像机7寸I型</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可见光摄像机不小于200万像素；不小于20倍光学变焦；</w:t>
            </w:r>
          </w:p>
          <w:p>
            <w:pPr>
              <w:widowControl/>
              <w:jc w:val="left"/>
              <w:rPr>
                <w:rFonts w:ascii="仿宋" w:hAnsi="仿宋" w:eastAsia="仿宋" w:cs="Arial"/>
                <w:kern w:val="0"/>
                <w:sz w:val="22"/>
                <w:szCs w:val="22"/>
              </w:rPr>
            </w:pPr>
            <w:r>
              <w:rPr>
                <w:rFonts w:hint="eastAsia" w:ascii="仿宋" w:hAnsi="仿宋" w:eastAsia="仿宋" w:cs="Arial"/>
                <w:kern w:val="0"/>
                <w:sz w:val="22"/>
                <w:szCs w:val="22"/>
              </w:rPr>
              <w:t>自带白光补光功能,有效补光距离不小于20米；防护等级:不小于IP66</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60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球型摄像机7寸II型</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可见光摄像机不小于200万像素；不小于20倍光学变焦；</w:t>
            </w:r>
          </w:p>
          <w:p>
            <w:pPr>
              <w:widowControl/>
              <w:jc w:val="left"/>
              <w:rPr>
                <w:rFonts w:ascii="仿宋" w:hAnsi="仿宋" w:eastAsia="仿宋" w:cs="Arial"/>
                <w:kern w:val="0"/>
                <w:sz w:val="22"/>
                <w:szCs w:val="22"/>
              </w:rPr>
            </w:pPr>
            <w:r>
              <w:rPr>
                <w:rFonts w:hint="eastAsia" w:ascii="仿宋" w:hAnsi="仿宋" w:eastAsia="仿宋" w:cs="Arial"/>
                <w:kern w:val="0"/>
                <w:sz w:val="22"/>
                <w:szCs w:val="22"/>
              </w:rPr>
              <w:t>防护等级:不小于IP66</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60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球型摄像机5寸</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可见光摄像机不小于200万像素；不小于20倍光学变焦</w:t>
            </w:r>
          </w:p>
          <w:p>
            <w:pPr>
              <w:widowControl/>
              <w:jc w:val="left"/>
              <w:rPr>
                <w:rFonts w:ascii="仿宋" w:hAnsi="仿宋" w:eastAsia="仿宋" w:cs="Arial"/>
                <w:kern w:val="0"/>
                <w:sz w:val="22"/>
                <w:szCs w:val="22"/>
              </w:rPr>
            </w:pPr>
            <w:r>
              <w:rPr>
                <w:rFonts w:hint="eastAsia" w:ascii="仿宋" w:hAnsi="仿宋" w:eastAsia="仿宋" w:cs="Arial"/>
                <w:kern w:val="0"/>
                <w:sz w:val="22"/>
                <w:szCs w:val="22"/>
              </w:rPr>
              <w:t>防护等级不小于IP66</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350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球型摄像机4寸</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可见光摄像机不小于200万像素；不小于20倍光学变焦</w:t>
            </w:r>
          </w:p>
          <w:p>
            <w:pPr>
              <w:widowControl/>
              <w:jc w:val="left"/>
              <w:rPr>
                <w:rFonts w:ascii="仿宋" w:hAnsi="仿宋" w:eastAsia="仿宋" w:cs="Arial"/>
                <w:kern w:val="0"/>
                <w:sz w:val="22"/>
                <w:szCs w:val="22"/>
              </w:rPr>
            </w:pPr>
            <w:r>
              <w:rPr>
                <w:rFonts w:hint="eastAsia" w:ascii="仿宋" w:hAnsi="仿宋" w:eastAsia="仿宋" w:cs="Arial"/>
                <w:kern w:val="0"/>
                <w:sz w:val="22"/>
                <w:szCs w:val="22"/>
              </w:rPr>
              <w:t>防护等级不小于IP66</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60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2.5寸半球机（室内用）</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可见光摄像机；不小于200万像素，不小于4倍变倍，</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150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2.5寸半球机（室外用）</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可见光摄像机不小于200万像素；不小于4倍变倍</w:t>
            </w:r>
          </w:p>
          <w:p>
            <w:pPr>
              <w:widowControl/>
              <w:jc w:val="left"/>
              <w:rPr>
                <w:rFonts w:ascii="仿宋" w:hAnsi="仿宋" w:eastAsia="仿宋" w:cs="Arial"/>
                <w:kern w:val="0"/>
                <w:sz w:val="22"/>
                <w:szCs w:val="22"/>
              </w:rPr>
            </w:pPr>
            <w:r>
              <w:rPr>
                <w:rFonts w:hint="eastAsia" w:ascii="仿宋" w:hAnsi="仿宋" w:eastAsia="仿宋" w:cs="Arial"/>
                <w:kern w:val="0"/>
                <w:sz w:val="22"/>
                <w:szCs w:val="22"/>
              </w:rPr>
              <w:t>防护等级适应于室外环境使用</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10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枪机</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可见光摄像机不小于200万像素；不小于20倍光学变焦；</w:t>
            </w:r>
          </w:p>
          <w:p>
            <w:pPr>
              <w:widowControl/>
              <w:jc w:val="left"/>
              <w:rPr>
                <w:rFonts w:ascii="仿宋" w:hAnsi="仿宋" w:eastAsia="仿宋" w:cs="Arial"/>
                <w:kern w:val="0"/>
                <w:sz w:val="22"/>
                <w:szCs w:val="22"/>
              </w:rPr>
            </w:pPr>
            <w:r>
              <w:rPr>
                <w:rFonts w:hint="eastAsia" w:ascii="仿宋" w:hAnsi="仿宋" w:eastAsia="仿宋" w:cs="Arial"/>
                <w:kern w:val="0"/>
                <w:sz w:val="22"/>
                <w:szCs w:val="22"/>
              </w:rPr>
              <w:t>防护等级不小于IP66</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20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枪机（室外用）</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left"/>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left"/>
              <w:rPr>
                <w:rFonts w:ascii="仿宋" w:hAnsi="仿宋" w:eastAsia="仿宋" w:cs="Arial"/>
                <w:kern w:val="0"/>
                <w:sz w:val="22"/>
                <w:szCs w:val="22"/>
              </w:rPr>
            </w:pPr>
            <w:r>
              <w:rPr>
                <w:rFonts w:hint="eastAsia" w:ascii="仿宋" w:hAnsi="仿宋" w:eastAsia="仿宋" w:cs="Arial"/>
                <w:kern w:val="0"/>
                <w:sz w:val="22"/>
                <w:szCs w:val="22"/>
              </w:rPr>
              <w:t>适应室外环境使用</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60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枪机（室内用）</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left"/>
              <w:rPr>
                <w:rFonts w:ascii="仿宋" w:hAnsi="仿宋" w:eastAsia="仿宋" w:cs="Arial"/>
                <w:kern w:val="0"/>
                <w:sz w:val="22"/>
                <w:szCs w:val="22"/>
              </w:rPr>
            </w:pPr>
            <w:r>
              <w:rPr>
                <w:rFonts w:hint="eastAsia" w:ascii="仿宋" w:hAnsi="仿宋" w:eastAsia="仿宋" w:cs="Arial"/>
                <w:kern w:val="0"/>
                <w:sz w:val="22"/>
                <w:szCs w:val="22"/>
              </w:rPr>
              <w:t>不小于200万像素；</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60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微型摄像机</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w:t>
            </w:r>
          </w:p>
          <w:p>
            <w:pPr>
              <w:widowControl/>
              <w:jc w:val="left"/>
              <w:rPr>
                <w:rFonts w:ascii="仿宋" w:hAnsi="仿宋" w:eastAsia="仿宋" w:cs="Arial"/>
                <w:kern w:val="0"/>
                <w:sz w:val="22"/>
                <w:szCs w:val="22"/>
              </w:rPr>
            </w:pPr>
            <w:r>
              <w:rPr>
                <w:rFonts w:hint="eastAsia" w:ascii="仿宋" w:hAnsi="仿宋" w:eastAsia="仿宋" w:cs="Arial"/>
                <w:kern w:val="0"/>
                <w:sz w:val="22"/>
                <w:szCs w:val="22"/>
              </w:rPr>
              <w:t>不小于200万像素</w:t>
            </w:r>
          </w:p>
          <w:p>
            <w:pPr>
              <w:widowControl/>
              <w:jc w:val="left"/>
              <w:rPr>
                <w:rFonts w:ascii="仿宋" w:hAnsi="仿宋" w:eastAsia="仿宋" w:cs="Arial"/>
                <w:kern w:val="0"/>
                <w:sz w:val="22"/>
                <w:szCs w:val="22"/>
              </w:rPr>
            </w:pPr>
            <w:r>
              <w:rPr>
                <w:rFonts w:hint="eastAsia" w:ascii="仿宋" w:hAnsi="仿宋" w:eastAsia="仿宋" w:cs="Arial"/>
                <w:kern w:val="0"/>
                <w:sz w:val="22"/>
                <w:szCs w:val="22"/>
              </w:rPr>
              <w:t>三维各尺寸均不大于50mm</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300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防爆枪型摄像机</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可见光摄像机不小于200万像素，满足防爆要求；</w:t>
            </w:r>
            <w:r>
              <w:rPr>
                <w:rFonts w:hint="eastAsia" w:ascii="仿宋" w:hAnsi="仿宋" w:eastAsia="仿宋" w:cs="Arial"/>
                <w:kern w:val="0"/>
                <w:sz w:val="22"/>
                <w:szCs w:val="22"/>
              </w:rPr>
              <w:cr/>
            </w:r>
            <w:r>
              <w:rPr>
                <w:rFonts w:hint="eastAsia" w:ascii="仿宋" w:hAnsi="仿宋" w:eastAsia="仿宋" w:cs="Arial"/>
                <w:kern w:val="0"/>
                <w:sz w:val="22"/>
                <w:szCs w:val="22"/>
              </w:rPr>
              <w:t>不小于20倍光学变倍</w:t>
            </w:r>
          </w:p>
          <w:p>
            <w:pPr>
              <w:widowControl/>
              <w:jc w:val="left"/>
              <w:rPr>
                <w:rFonts w:ascii="仿宋" w:hAnsi="仿宋" w:eastAsia="仿宋" w:cs="Arial"/>
                <w:kern w:val="0"/>
                <w:sz w:val="22"/>
                <w:szCs w:val="22"/>
              </w:rPr>
            </w:pPr>
            <w:r>
              <w:rPr>
                <w:rFonts w:hint="eastAsia" w:ascii="仿宋" w:hAnsi="仿宋" w:eastAsia="仿宋" w:cs="Arial"/>
                <w:kern w:val="0"/>
                <w:sz w:val="22"/>
                <w:szCs w:val="22"/>
              </w:rPr>
              <w:t>防护等级不小于IP68</w:t>
            </w:r>
            <w:r>
              <w:rPr>
                <w:rFonts w:hint="eastAsia" w:ascii="仿宋" w:hAnsi="仿宋" w:eastAsia="仿宋" w:cs="Arial"/>
                <w:kern w:val="0"/>
                <w:sz w:val="22"/>
                <w:szCs w:val="22"/>
              </w:rPr>
              <w:cr/>
            </w:r>
            <w:r>
              <w:rPr>
                <w:rFonts w:hint="eastAsia" w:ascii="仿宋" w:hAnsi="仿宋" w:eastAsia="仿宋" w:cs="Arial"/>
                <w:kern w:val="0"/>
                <w:sz w:val="22"/>
                <w:szCs w:val="22"/>
              </w:rPr>
              <w:t xml:space="preserve"> </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20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防爆球机</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可见光摄像机不小于200万像素，满足防爆要求不小于20倍光学变倍；防护等级不小于IP68</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10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16口交换机</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16个百兆电口</w:t>
            </w:r>
          </w:p>
          <w:p>
            <w:pPr>
              <w:widowControl/>
              <w:jc w:val="left"/>
              <w:rPr>
                <w:rFonts w:ascii="仿宋" w:hAnsi="仿宋" w:eastAsia="仿宋" w:cs="Arial"/>
                <w:kern w:val="0"/>
                <w:sz w:val="22"/>
                <w:szCs w:val="22"/>
              </w:rPr>
            </w:pPr>
            <w:r>
              <w:rPr>
                <w:rFonts w:hint="eastAsia" w:ascii="仿宋" w:hAnsi="仿宋" w:eastAsia="仿宋" w:cs="Arial"/>
                <w:kern w:val="0"/>
                <w:sz w:val="22"/>
                <w:szCs w:val="22"/>
              </w:rPr>
              <w:t>2个千兆电口</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10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24口交换机</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24个千兆电口</w:t>
            </w:r>
          </w:p>
          <w:p>
            <w:pPr>
              <w:widowControl/>
              <w:jc w:val="left"/>
              <w:rPr>
                <w:rFonts w:ascii="仿宋" w:hAnsi="仿宋" w:eastAsia="仿宋" w:cs="Arial"/>
                <w:kern w:val="0"/>
                <w:sz w:val="22"/>
                <w:szCs w:val="22"/>
              </w:rPr>
            </w:pPr>
            <w:r>
              <w:rPr>
                <w:rFonts w:hint="eastAsia" w:ascii="仿宋" w:hAnsi="仿宋" w:eastAsia="仿宋" w:cs="Arial"/>
                <w:kern w:val="0"/>
                <w:sz w:val="22"/>
                <w:szCs w:val="22"/>
              </w:rPr>
              <w:t>4个千兆光口</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10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8口工业交换机</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8百兆电口+2千兆光口</w:t>
            </w:r>
          </w:p>
          <w:p>
            <w:pPr>
              <w:widowControl/>
              <w:jc w:val="left"/>
              <w:rPr>
                <w:rFonts w:ascii="仿宋" w:hAnsi="仿宋" w:eastAsia="仿宋" w:cs="Arial"/>
                <w:kern w:val="0"/>
                <w:sz w:val="22"/>
                <w:szCs w:val="22"/>
              </w:rPr>
            </w:pPr>
            <w:r>
              <w:rPr>
                <w:rFonts w:hint="eastAsia" w:ascii="仿宋" w:hAnsi="仿宋" w:eastAsia="仿宋" w:cs="Arial"/>
                <w:kern w:val="0"/>
                <w:sz w:val="22"/>
                <w:szCs w:val="22"/>
              </w:rPr>
              <w:t>工作温度不小于区间-30~60度</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5</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24口工业交换机</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24百兆电口+4千兆光口</w:t>
            </w:r>
          </w:p>
          <w:p>
            <w:pPr>
              <w:widowControl/>
              <w:jc w:val="left"/>
              <w:rPr>
                <w:rFonts w:ascii="仿宋" w:hAnsi="仿宋" w:eastAsia="仿宋" w:cs="Arial"/>
                <w:kern w:val="0"/>
                <w:sz w:val="22"/>
                <w:szCs w:val="22"/>
              </w:rPr>
            </w:pPr>
            <w:r>
              <w:rPr>
                <w:rFonts w:hint="eastAsia" w:ascii="仿宋" w:hAnsi="仿宋" w:eastAsia="仿宋" w:cs="Arial"/>
                <w:kern w:val="0"/>
                <w:sz w:val="22"/>
                <w:szCs w:val="22"/>
              </w:rPr>
              <w:t>工作温度不小于区间-30~60度</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5</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光模块</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相应投标交换机配备使用光模块；10公里，单模</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块</w:t>
            </w:r>
          </w:p>
        </w:tc>
        <w:tc>
          <w:tcPr>
            <w:tcW w:w="770" w:type="dxa"/>
            <w:shd w:val="clear" w:color="000000" w:fill="FFFFFF"/>
            <w:vAlign w:val="center"/>
          </w:tcPr>
          <w:p>
            <w:pPr>
              <w:jc w:val="center"/>
              <w:rPr>
                <w:rFonts w:ascii="宋体" w:hAnsi="宋体" w:cs="宋体"/>
                <w:sz w:val="22"/>
                <w:szCs w:val="22"/>
              </w:rPr>
            </w:pPr>
            <w:r>
              <w:rPr>
                <w:rFonts w:hint="eastAsia"/>
                <w:sz w:val="22"/>
                <w:szCs w:val="22"/>
              </w:rPr>
              <w:t>90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NVR 32路</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满足32路视频接入</w:t>
            </w:r>
          </w:p>
          <w:p>
            <w:pPr>
              <w:widowControl/>
              <w:jc w:val="left"/>
              <w:rPr>
                <w:rFonts w:ascii="仿宋" w:hAnsi="仿宋" w:eastAsia="仿宋" w:cs="Arial"/>
                <w:kern w:val="0"/>
                <w:sz w:val="22"/>
                <w:szCs w:val="22"/>
              </w:rPr>
            </w:pPr>
            <w:r>
              <w:rPr>
                <w:rFonts w:hint="eastAsia" w:ascii="仿宋" w:hAnsi="仿宋" w:eastAsia="仿宋" w:cs="Arial"/>
                <w:kern w:val="0"/>
                <w:sz w:val="22"/>
                <w:szCs w:val="22"/>
              </w:rPr>
              <w:t>2个及以上千兆网口</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10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NVR 64路</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满足64路视频接入</w:t>
            </w:r>
          </w:p>
          <w:p>
            <w:pPr>
              <w:widowControl/>
              <w:jc w:val="left"/>
              <w:rPr>
                <w:rFonts w:ascii="仿宋" w:hAnsi="仿宋" w:eastAsia="仿宋" w:cs="Arial"/>
                <w:kern w:val="0"/>
                <w:sz w:val="22"/>
                <w:szCs w:val="22"/>
              </w:rPr>
            </w:pPr>
            <w:r>
              <w:rPr>
                <w:rFonts w:hint="eastAsia" w:ascii="仿宋" w:hAnsi="仿宋" w:eastAsia="仿宋" w:cs="Arial"/>
                <w:kern w:val="0"/>
                <w:sz w:val="22"/>
                <w:szCs w:val="22"/>
              </w:rPr>
              <w:t>2个及以上千兆网口</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台</w:t>
            </w:r>
          </w:p>
        </w:tc>
        <w:tc>
          <w:tcPr>
            <w:tcW w:w="770" w:type="dxa"/>
            <w:shd w:val="clear" w:color="000000" w:fill="FFFFFF"/>
            <w:vAlign w:val="center"/>
          </w:tcPr>
          <w:p>
            <w:pPr>
              <w:jc w:val="center"/>
              <w:rPr>
                <w:rFonts w:ascii="宋体" w:hAnsi="宋体" w:cs="宋体"/>
                <w:sz w:val="22"/>
                <w:szCs w:val="22"/>
              </w:rPr>
            </w:pPr>
            <w:r>
              <w:rPr>
                <w:rFonts w:hint="eastAsia"/>
                <w:sz w:val="22"/>
                <w:szCs w:val="22"/>
              </w:rPr>
              <w:t>30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硬盘</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6TB</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块</w:t>
            </w:r>
          </w:p>
        </w:tc>
        <w:tc>
          <w:tcPr>
            <w:tcW w:w="770" w:type="dxa"/>
            <w:shd w:val="clear" w:color="000000" w:fill="FFFFFF"/>
            <w:vAlign w:val="center"/>
          </w:tcPr>
          <w:p>
            <w:pPr>
              <w:jc w:val="center"/>
              <w:rPr>
                <w:rFonts w:ascii="宋体" w:hAnsi="宋体" w:cs="宋体"/>
                <w:sz w:val="22"/>
                <w:szCs w:val="22"/>
              </w:rPr>
            </w:pPr>
            <w:r>
              <w:rPr>
                <w:rFonts w:hint="eastAsia"/>
                <w:sz w:val="22"/>
                <w:szCs w:val="22"/>
              </w:rPr>
              <w:t>80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云台固定支架</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相应投标云台摄像机安装支架</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件</w:t>
            </w:r>
          </w:p>
        </w:tc>
        <w:tc>
          <w:tcPr>
            <w:tcW w:w="770" w:type="dxa"/>
            <w:shd w:val="clear" w:color="000000" w:fill="FFFFFF"/>
            <w:vAlign w:val="center"/>
          </w:tcPr>
          <w:p>
            <w:pPr>
              <w:jc w:val="center"/>
              <w:rPr>
                <w:rFonts w:ascii="宋体" w:hAnsi="宋体" w:cs="宋体"/>
                <w:sz w:val="22"/>
                <w:szCs w:val="22"/>
              </w:rPr>
            </w:pPr>
            <w:r>
              <w:rPr>
                <w:rFonts w:hint="eastAsia"/>
                <w:sz w:val="22"/>
                <w:szCs w:val="22"/>
              </w:rPr>
              <w:t>20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壁装支架</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相应投标摄像机壁装支架</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件</w:t>
            </w:r>
          </w:p>
        </w:tc>
        <w:tc>
          <w:tcPr>
            <w:tcW w:w="770" w:type="dxa"/>
            <w:shd w:val="clear" w:color="000000" w:fill="FFFFFF"/>
            <w:vAlign w:val="center"/>
          </w:tcPr>
          <w:p>
            <w:pPr>
              <w:jc w:val="center"/>
              <w:rPr>
                <w:rFonts w:ascii="宋体" w:hAnsi="宋体" w:cs="宋体"/>
                <w:sz w:val="22"/>
                <w:szCs w:val="22"/>
              </w:rPr>
            </w:pPr>
            <w:r>
              <w:rPr>
                <w:rFonts w:hint="eastAsia"/>
                <w:sz w:val="22"/>
                <w:szCs w:val="22"/>
              </w:rPr>
              <w:t>600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球机吊装支架1.5~3米可调</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相应投标摄像机吊装支架, 1.5米—3米范围可调</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件</w:t>
            </w:r>
          </w:p>
        </w:tc>
        <w:tc>
          <w:tcPr>
            <w:tcW w:w="770" w:type="dxa"/>
            <w:shd w:val="clear" w:color="000000" w:fill="FFFFFF"/>
            <w:vAlign w:val="center"/>
          </w:tcPr>
          <w:p>
            <w:pPr>
              <w:jc w:val="center"/>
              <w:rPr>
                <w:rFonts w:ascii="宋体" w:hAnsi="宋体" w:cs="宋体"/>
                <w:sz w:val="22"/>
                <w:szCs w:val="22"/>
              </w:rPr>
            </w:pPr>
            <w:r>
              <w:rPr>
                <w:rFonts w:hint="eastAsia"/>
                <w:sz w:val="22"/>
                <w:szCs w:val="22"/>
              </w:rPr>
              <w:t>140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球机吊装支架1米内短支架</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相应投标摄像机吊装支架，1米以内短支架</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件</w:t>
            </w:r>
          </w:p>
        </w:tc>
        <w:tc>
          <w:tcPr>
            <w:tcW w:w="770" w:type="dxa"/>
            <w:shd w:val="clear" w:color="000000" w:fill="FFFFFF"/>
            <w:vAlign w:val="center"/>
          </w:tcPr>
          <w:p>
            <w:pPr>
              <w:jc w:val="center"/>
              <w:rPr>
                <w:rFonts w:ascii="宋体" w:hAnsi="宋体" w:cs="宋体"/>
                <w:sz w:val="22"/>
                <w:szCs w:val="22"/>
              </w:rPr>
            </w:pPr>
            <w:r>
              <w:rPr>
                <w:rFonts w:hint="eastAsia"/>
                <w:sz w:val="22"/>
                <w:szCs w:val="22"/>
              </w:rPr>
              <w:t>60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08" w:type="dxa"/>
            <w:vMerge w:val="continue"/>
            <w:vAlign w:val="center"/>
          </w:tcPr>
          <w:p>
            <w:pPr>
              <w:widowControl/>
              <w:jc w:val="center"/>
              <w:rPr>
                <w:rFonts w:ascii="仿宋" w:hAnsi="仿宋" w:eastAsia="仿宋" w:cs="Arial"/>
                <w:kern w:val="0"/>
                <w:sz w:val="22"/>
                <w:szCs w:val="22"/>
              </w:rPr>
            </w:pPr>
          </w:p>
        </w:tc>
        <w:tc>
          <w:tcPr>
            <w:tcW w:w="1956"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枪机支架</w:t>
            </w:r>
          </w:p>
        </w:tc>
        <w:tc>
          <w:tcPr>
            <w:tcW w:w="3170" w:type="dxa"/>
            <w:shd w:val="clear" w:color="auto" w:fill="auto"/>
            <w:vAlign w:val="center"/>
          </w:tcPr>
          <w:p>
            <w:pPr>
              <w:widowControl/>
              <w:jc w:val="left"/>
              <w:rPr>
                <w:rFonts w:ascii="仿宋" w:hAnsi="仿宋" w:eastAsia="仿宋" w:cs="Arial"/>
                <w:kern w:val="0"/>
                <w:sz w:val="22"/>
                <w:szCs w:val="22"/>
              </w:rPr>
            </w:pPr>
            <w:r>
              <w:rPr>
                <w:rFonts w:hint="eastAsia" w:ascii="仿宋" w:hAnsi="仿宋" w:eastAsia="仿宋" w:cs="Arial"/>
                <w:kern w:val="0"/>
                <w:sz w:val="22"/>
                <w:szCs w:val="22"/>
              </w:rPr>
              <w:t>相应投标枪机支架</w:t>
            </w:r>
          </w:p>
        </w:tc>
        <w:tc>
          <w:tcPr>
            <w:tcW w:w="678" w:type="dxa"/>
            <w:shd w:val="clear" w:color="000000" w:fill="FFFFFF"/>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件</w:t>
            </w:r>
          </w:p>
        </w:tc>
        <w:tc>
          <w:tcPr>
            <w:tcW w:w="770" w:type="dxa"/>
            <w:shd w:val="clear" w:color="000000" w:fill="FFFFFF"/>
            <w:vAlign w:val="center"/>
          </w:tcPr>
          <w:p>
            <w:pPr>
              <w:jc w:val="center"/>
              <w:rPr>
                <w:rFonts w:ascii="宋体" w:hAnsi="宋体" w:cs="宋体"/>
                <w:sz w:val="22"/>
                <w:szCs w:val="22"/>
              </w:rPr>
            </w:pPr>
            <w:r>
              <w:rPr>
                <w:rFonts w:hint="eastAsia"/>
                <w:sz w:val="22"/>
                <w:szCs w:val="22"/>
              </w:rPr>
              <w:t>120</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合同签订后15日内</w:t>
            </w:r>
          </w:p>
        </w:tc>
        <w:tc>
          <w:tcPr>
            <w:tcW w:w="913" w:type="dxa"/>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3年</w:t>
            </w:r>
          </w:p>
        </w:tc>
        <w:tc>
          <w:tcPr>
            <w:tcW w:w="1318" w:type="dxa"/>
            <w:shd w:val="clear" w:color="auto" w:fill="auto"/>
            <w:vAlign w:val="center"/>
          </w:tcPr>
          <w:p>
            <w:pPr>
              <w:widowControl/>
              <w:jc w:val="center"/>
              <w:rPr>
                <w:rFonts w:ascii="仿宋" w:hAnsi="仿宋" w:eastAsia="仿宋" w:cs="Arial"/>
                <w:kern w:val="0"/>
                <w:sz w:val="22"/>
                <w:szCs w:val="22"/>
              </w:rPr>
            </w:pPr>
            <w:r>
              <w:rPr>
                <w:rFonts w:hint="eastAsia" w:ascii="仿宋" w:hAnsi="仿宋" w:eastAsia="仿宋" w:cs="Arial"/>
                <w:kern w:val="0"/>
                <w:sz w:val="22"/>
                <w:szCs w:val="22"/>
              </w:rPr>
              <w:t>买方指定仓库地面交货</w:t>
            </w:r>
          </w:p>
        </w:tc>
        <w:tc>
          <w:tcPr>
            <w:tcW w:w="1304" w:type="dxa"/>
            <w:vMerge w:val="continue"/>
            <w:tcBorders/>
            <w:shd w:val="clear" w:color="auto" w:fill="auto"/>
            <w:vAlign w:val="center"/>
          </w:tcPr>
          <w:p>
            <w:pPr>
              <w:widowControl/>
              <w:jc w:val="center"/>
              <w:rPr>
                <w:rFonts w:hint="eastAsia" w:ascii="仿宋" w:hAnsi="仿宋" w:eastAsia="仿宋" w:cs="Arial"/>
                <w:kern w:val="0"/>
                <w:sz w:val="22"/>
                <w:szCs w:val="22"/>
              </w:rPr>
            </w:pPr>
          </w:p>
        </w:tc>
        <w:tc>
          <w:tcPr>
            <w:tcW w:w="1290" w:type="dxa"/>
            <w:vMerge w:val="continue"/>
            <w:tcBorders/>
            <w:shd w:val="clear" w:color="auto" w:fill="auto"/>
            <w:vAlign w:val="center"/>
          </w:tcPr>
          <w:p>
            <w:pPr>
              <w:widowControl/>
              <w:jc w:val="center"/>
              <w:rPr>
                <w:rFonts w:hint="eastAsia" w:ascii="仿宋" w:hAnsi="仿宋" w:eastAsia="仿宋" w:cs="Arial"/>
                <w:kern w:val="0"/>
                <w:sz w:val="22"/>
                <w:szCs w:val="22"/>
              </w:rPr>
            </w:pPr>
          </w:p>
        </w:tc>
      </w:tr>
    </w:tbl>
    <w:p>
      <w:pPr>
        <w:ind w:firstLine="420"/>
        <w:rPr>
          <w:rFonts w:ascii="仿宋" w:hAnsi="仿宋" w:eastAsia="仿宋"/>
          <w:sz w:val="22"/>
          <w:szCs w:val="22"/>
        </w:rPr>
      </w:pPr>
      <w:r>
        <w:rPr>
          <w:rFonts w:hint="eastAsia" w:ascii="仿宋" w:hAnsi="仿宋" w:eastAsia="仿宋"/>
          <w:sz w:val="22"/>
          <w:szCs w:val="22"/>
        </w:rPr>
        <w:t>具体供货不局限于上述产品。应包括上述产品相关配件，类似升级产品。</w:t>
      </w:r>
    </w:p>
    <w:p>
      <w:pPr>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4A76A"/>
    <w:multiLevelType w:val="singleLevel"/>
    <w:tmpl w:val="6314A7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BE6865"/>
    <w:rsid w:val="1D9A7C5A"/>
    <w:rsid w:val="24715047"/>
    <w:rsid w:val="3A0E5A98"/>
    <w:rsid w:val="4CF110AF"/>
    <w:rsid w:val="5E59267D"/>
    <w:rsid w:val="5F0B2717"/>
    <w:rsid w:val="757A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851392529</cp:lastModifiedBy>
  <dcterms:modified xsi:type="dcterms:W3CDTF">2019-07-10T09:03:40Z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