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城市充电站土建施工项目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项目编号：LN1905-1113-JY-GCDXJT-SY05</w:t>
      </w:r>
    </w:p>
    <w:tbl>
      <w:tblPr>
        <w:tblStyle w:val="3"/>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344"/>
        <w:gridCol w:w="823"/>
        <w:gridCol w:w="834"/>
        <w:gridCol w:w="899"/>
        <w:gridCol w:w="961"/>
        <w:gridCol w:w="437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18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9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9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1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4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549"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专用资格要求</w:t>
            </w:r>
          </w:p>
        </w:tc>
        <w:tc>
          <w:tcPr>
            <w:tcW w:w="469"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553"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2"/>
                <w:szCs w:val="22"/>
              </w:rPr>
              <w:t>城市充电站土建施工项目</w:t>
            </w:r>
          </w:p>
        </w:tc>
        <w:tc>
          <w:tcPr>
            <w:tcW w:w="1183" w:type="pct"/>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2"/>
                <w:szCs w:val="22"/>
              </w:rPr>
              <w:t>10KV电缆沟、10KV电缆保护管CPVC200/8敷设、箱变、充电桩、监控主机、1KV电缆沟、电缆井基础，路面硬化草坪恢复工作。</w:t>
            </w:r>
          </w:p>
        </w:tc>
        <w:tc>
          <w:tcPr>
            <w:tcW w:w="29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295"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18"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30天</w:t>
            </w:r>
          </w:p>
        </w:tc>
        <w:tc>
          <w:tcPr>
            <w:tcW w:w="340"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549" w:type="pct"/>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1、厂商要求：</w:t>
            </w:r>
            <w:r>
              <w:rPr>
                <w:rFonts w:hint="eastAsia" w:ascii="仿宋" w:hAnsi="仿宋" w:eastAsia="仿宋"/>
                <w:kern w:val="0"/>
                <w:sz w:val="22"/>
                <w:szCs w:val="22"/>
              </w:rPr>
              <w:t>不接受代理商及联合体投标</w:t>
            </w:r>
            <w:r>
              <w:rPr>
                <w:rFonts w:hint="eastAsia" w:ascii="仿宋" w:hAnsi="仿宋" w:eastAsia="仿宋"/>
                <w:kern w:val="0"/>
                <w:sz w:val="22"/>
                <w:szCs w:val="22"/>
                <w:lang w:eastAsia="zh-CN"/>
              </w:rPr>
              <w:t>。</w:t>
            </w:r>
            <w:r>
              <w:rPr>
                <w:rFonts w:hint="eastAsia" w:ascii="仿宋" w:hAnsi="仿宋" w:eastAsia="仿宋"/>
                <w:kern w:val="0"/>
                <w:sz w:val="22"/>
                <w:szCs w:val="22"/>
                <w:lang w:val="en-US" w:eastAsia="zh-CN"/>
              </w:rPr>
              <w:t>2、有效的资质等级证书：</w:t>
            </w:r>
            <w:r>
              <w:rPr>
                <w:rFonts w:hint="eastAsia" w:ascii="仿宋" w:hAnsi="仿宋" w:eastAsia="仿宋"/>
                <w:kern w:val="0"/>
                <w:sz w:val="22"/>
                <w:szCs w:val="22"/>
              </w:rPr>
              <w:t>具有电力工程施工总承包三级及以上或输变电工程专业承包三级及以上资质</w:t>
            </w:r>
            <w:r>
              <w:rPr>
                <w:rFonts w:hint="eastAsia" w:ascii="仿宋" w:hAnsi="仿宋" w:eastAsia="仿宋"/>
                <w:kern w:val="0"/>
                <w:sz w:val="22"/>
                <w:szCs w:val="22"/>
                <w:lang w:eastAsia="zh-CN"/>
              </w:rPr>
              <w:t>。</w:t>
            </w:r>
            <w:r>
              <w:rPr>
                <w:rFonts w:hint="eastAsia" w:ascii="仿宋" w:hAnsi="仿宋" w:eastAsia="仿宋"/>
                <w:kern w:val="0"/>
                <w:sz w:val="22"/>
                <w:szCs w:val="22"/>
                <w:lang w:val="en-US" w:eastAsia="zh-CN"/>
              </w:rPr>
              <w:t>3、有效的安全生产许可证：</w:t>
            </w:r>
            <w:r>
              <w:rPr>
                <w:rFonts w:hint="eastAsia" w:ascii="仿宋" w:hAnsi="仿宋" w:eastAsia="仿宋"/>
                <w:kern w:val="0"/>
                <w:sz w:val="22"/>
                <w:szCs w:val="22"/>
              </w:rPr>
              <w:t>提供安全生产许可证</w:t>
            </w:r>
            <w:r>
              <w:rPr>
                <w:rFonts w:hint="eastAsia" w:ascii="仿宋" w:hAnsi="仿宋" w:eastAsia="仿宋"/>
                <w:kern w:val="0"/>
                <w:sz w:val="22"/>
                <w:szCs w:val="22"/>
                <w:lang w:eastAsia="zh-CN"/>
              </w:rPr>
              <w:t>。</w:t>
            </w:r>
          </w:p>
        </w:tc>
        <w:tc>
          <w:tcPr>
            <w:tcW w:w="469"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1.14</w:t>
            </w:r>
          </w:p>
        </w:tc>
      </w:tr>
    </w:tbl>
    <w:p>
      <w:pPr>
        <w:bidi w:val="0"/>
        <w:rPr>
          <w:rFonts w:hint="eastAsia"/>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bookmarkStart w:id="0" w:name="_GoBack"/>
      <w:bookmarkEnd w:id="0"/>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2345A"/>
    <w:rsid w:val="0D3F5193"/>
    <w:rsid w:val="0D9B3459"/>
    <w:rsid w:val="107C5464"/>
    <w:rsid w:val="11215B5C"/>
    <w:rsid w:val="1C484EDE"/>
    <w:rsid w:val="2B2C7B78"/>
    <w:rsid w:val="31544C71"/>
    <w:rsid w:val="31BF1689"/>
    <w:rsid w:val="3FC01C2B"/>
    <w:rsid w:val="45C72F3E"/>
    <w:rsid w:val="48533871"/>
    <w:rsid w:val="51AD7E25"/>
    <w:rsid w:val="525E03F7"/>
    <w:rsid w:val="70F3072C"/>
    <w:rsid w:val="71896F98"/>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2019-11-13T08:25:42Z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