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highlight w:val="yellow"/>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项目名称：</w:t>
      </w:r>
      <w:r>
        <w:rPr>
          <w:rFonts w:hint="eastAsia" w:ascii="方正仿宋_GBK" w:hAnsi="方正仿宋_GBK" w:eastAsia="方正仿宋_GBK" w:cs="方正仿宋_GBK"/>
          <w:i w:val="0"/>
          <w:caps w:val="0"/>
          <w:color w:val="000000" w:themeColor="text1"/>
          <w:spacing w:val="0"/>
          <w:sz w:val="28"/>
          <w:szCs w:val="28"/>
          <w:shd w:val="clear" w:color="auto" w:fill="FFFFFF"/>
          <w:lang w:eastAsia="zh-CN"/>
          <w14:textFill>
            <w14:solidFill>
              <w14:schemeClr w14:val="tx1"/>
            </w14:solidFill>
          </w14:textFill>
        </w:rPr>
        <w:t>国网智能科技股份有限公司变电站自动巡检网络摄像机及其配套设备采购项目</w:t>
      </w:r>
    </w:p>
    <w:p>
      <w:pPr>
        <w:rPr>
          <w:rStyle w:val="7"/>
          <w:rFonts w:hint="eastAsia" w:ascii="方正仿宋_GBK" w:hAnsi="方正仿宋_GBK" w:eastAsia="方正仿宋_GBK" w:cs="方正仿宋_GBK"/>
          <w:b w:val="0"/>
          <w:bCs/>
          <w:i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项目编号：</w:t>
      </w:r>
      <w:r>
        <w:rPr>
          <w:rStyle w:val="7"/>
          <w:rFonts w:hint="eastAsia" w:ascii="方正仿宋_GBK" w:hAnsi="方正仿宋_GBK" w:eastAsia="方正仿宋_GBK" w:cs="方正仿宋_GBK"/>
          <w:b w:val="0"/>
          <w:bCs/>
          <w:i w:val="0"/>
          <w:caps w:val="0"/>
          <w:color w:val="000000" w:themeColor="text1"/>
          <w:spacing w:val="0"/>
          <w:kern w:val="0"/>
          <w:sz w:val="28"/>
          <w:szCs w:val="28"/>
          <w:shd w:val="clear" w:color="auto" w:fill="FFFFFF"/>
          <w:lang w:val="en-US" w:eastAsia="zh-CN" w:bidi="ar"/>
          <w14:textFill>
            <w14:solidFill>
              <w14:schemeClr w14:val="tx1"/>
            </w14:solidFill>
          </w14:textFill>
        </w:rPr>
        <w:t>LN20W1-0108-JY-WZXYZB-SY04</w:t>
      </w:r>
    </w:p>
    <w:p>
      <w:pPr>
        <w:pStyle w:val="2"/>
        <w:rPr>
          <w:rFonts w:hint="default"/>
          <w:b w:val="0"/>
          <w:bCs w:val="0"/>
          <w:color w:val="000000" w:themeColor="text1"/>
          <w:lang w:val="en-US"/>
          <w14:textFill>
            <w14:solidFill>
              <w14:schemeClr w14:val="tx1"/>
            </w14:solidFill>
          </w14:textFill>
        </w:rPr>
      </w:pPr>
      <w:r>
        <w:rPr>
          <w:rStyle w:val="7"/>
          <w:rFonts w:hint="eastAsia" w:ascii="方正仿宋_GBK" w:hAnsi="方正仿宋_GBK" w:eastAsia="方正仿宋_GBK" w:cs="方正仿宋_GBK"/>
          <w:b w:val="0"/>
          <w:bCs w:val="0"/>
          <w:i w:val="0"/>
          <w:caps w:val="0"/>
          <w:color w:val="000000" w:themeColor="text1"/>
          <w:spacing w:val="0"/>
          <w:kern w:val="0"/>
          <w:sz w:val="28"/>
          <w:szCs w:val="28"/>
          <w:shd w:val="clear" w:color="auto" w:fill="FFFFFF"/>
          <w:lang w:val="en-US" w:eastAsia="zh-CN" w:bidi="ar"/>
          <w14:textFill>
            <w14:solidFill>
              <w14:schemeClr w14:val="tx1"/>
            </w14:solidFill>
          </w14:textFill>
        </w:rPr>
        <w:t>1、需求一览表</w:t>
      </w:r>
    </w:p>
    <w:tbl>
      <w:tblPr>
        <w:tblStyle w:val="5"/>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130"/>
        <w:gridCol w:w="3468"/>
        <w:gridCol w:w="920"/>
        <w:gridCol w:w="898"/>
        <w:gridCol w:w="1332"/>
        <w:gridCol w:w="91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2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213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346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92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9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33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日期</w:t>
            </w:r>
          </w:p>
        </w:tc>
        <w:tc>
          <w:tcPr>
            <w:tcW w:w="91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54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变电站自动巡检网络摄像机及其配套设备采购项目</w:t>
            </w:r>
          </w:p>
          <w:p>
            <w:pPr>
              <w:widowControl/>
              <w:jc w:val="center"/>
              <w:rPr>
                <w:rFonts w:ascii="仿宋" w:hAnsi="仿宋" w:eastAsia="仿宋" w:cs="Arial"/>
                <w:kern w:val="0"/>
                <w:sz w:val="22"/>
                <w:szCs w:val="22"/>
              </w:rPr>
            </w:pPr>
            <w:r>
              <w:rPr>
                <w:rFonts w:hint="eastAsia" w:ascii="仿宋" w:hAnsi="仿宋" w:eastAsia="仿宋" w:cs="宋体"/>
                <w:kern w:val="0"/>
                <w:sz w:val="22"/>
                <w:szCs w:val="22"/>
              </w:rPr>
              <w:t>（包一）</w:t>
            </w: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widowControl/>
              <w:jc w:val="center"/>
              <w:rPr>
                <w:rFonts w:ascii="仿宋" w:hAnsi="仿宋" w:eastAsia="仿宋" w:cs="Arial"/>
                <w:kern w:val="0"/>
                <w:sz w:val="22"/>
                <w:szCs w:val="22"/>
                <w:highlight w:val="yellow"/>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vAlign w:val="center"/>
          </w:tcPr>
          <w:p>
            <w:pPr>
              <w:widowControl/>
              <w:jc w:val="center"/>
              <w:rPr>
                <w:rFonts w:ascii="仿宋" w:hAnsi="仿宋" w:eastAsia="仿宋"/>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320*240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r>
              <w:rPr>
                <w:rFonts w:hint="eastAsia" w:ascii="仿宋" w:hAnsi="仿宋" w:eastAsia="仿宋" w:cs="Arial"/>
                <w:kern w:val="0"/>
                <w:sz w:val="22"/>
                <w:szCs w:val="22"/>
              </w:rPr>
              <w:cr/>
            </w: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球型双谱热成像摄像机I型</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球型双谱热成像摄像机II型</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w:t>
            </w:r>
            <w:r>
              <w:rPr>
                <w:rFonts w:hint="eastAsia"/>
                <w:sz w:val="22"/>
                <w:szCs w:val="22"/>
              </w:rPr>
              <w:t>320*240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45</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45</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不低于光学30倍变焦等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9</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球形星光级摄像机8寸I型</w:t>
            </w:r>
          </w:p>
        </w:tc>
        <w:tc>
          <w:tcPr>
            <w:tcW w:w="3468" w:type="dxa"/>
            <w:shd w:val="clear" w:color="auto" w:fill="FFFFFF" w:themeFill="background1"/>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球形星光级摄像机8寸II型</w:t>
            </w:r>
          </w:p>
        </w:tc>
        <w:tc>
          <w:tcPr>
            <w:tcW w:w="3468" w:type="dxa"/>
            <w:shd w:val="clear" w:color="auto" w:fill="FFFFFF" w:themeFill="background1"/>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FFFFFF" w:themeFill="background1"/>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8寸雨刷网络红外球</w:t>
            </w:r>
          </w:p>
        </w:tc>
        <w:tc>
          <w:tcPr>
            <w:tcW w:w="3468" w:type="dxa"/>
            <w:shd w:val="clear" w:color="auto" w:fill="FFFFFF" w:themeFill="background1"/>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带雨刷等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自带白光补光功能,有效补光距离不小于20米</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bottom"/>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7寸雨刷网络红外球</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带雨刷等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球形摄像机5寸</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球形摄像机4寸</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4寸POE网络红外球机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支持POE供电等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4寸WIFI网络红外球机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支持无线传输功能等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2.5寸半球机（室内用）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3寸防水高清球机（室外用）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18</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2.5寸防水高清球机（室外用）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筒机（室外）</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微型摄像机（针孔型）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三维各尺寸均不大于50mm等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MINI网络摄像机（网口）</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日夜型网络摄像机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防爆枪形摄像机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r>
              <w:rPr>
                <w:rFonts w:hint="eastAsia" w:ascii="仿宋" w:hAnsi="仿宋" w:eastAsia="仿宋" w:cs="Arial"/>
                <w:kern w:val="0"/>
                <w:sz w:val="22"/>
                <w:szCs w:val="22"/>
              </w:rPr>
              <w:cr/>
            </w: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WIFI变焦网络摄像机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日夜型筒型网络摄像机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智能变焦筒型网络摄像机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定焦网络摄像机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阵列筒型网络摄像机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8寸黑光摄像机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9寸黑光摄像机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180度全景鹰眼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不小于1200万像素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水平视角不小于180度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270度全景鹰眼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不小于2000万像素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水平视角不小于270度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auto" w:fill="auto"/>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水平视角不小于360度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360度全景AR鹰眼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rPr>
                <w:rFonts w:ascii="仿宋" w:hAnsi="仿宋" w:eastAsia="仿宋" w:cs="Arial"/>
                <w:kern w:val="0"/>
                <w:sz w:val="22"/>
                <w:szCs w:val="22"/>
              </w:rPr>
            </w:pPr>
            <w:r>
              <w:rPr>
                <w:rFonts w:hint="eastAsia" w:ascii="仿宋" w:hAnsi="仿宋" w:eastAsia="仿宋" w:cs="Arial"/>
                <w:kern w:val="0"/>
                <w:sz w:val="22"/>
                <w:szCs w:val="22"/>
              </w:rPr>
              <w:t>可实现360度全景监控</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4寸球机壁挂支架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球机壁装支架/白色/铝合金/110×145×189mm等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7寸球机壁挂支架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球机壁装支架/白色/铝合金/306.3×97.3×182.6mm等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吊装支架/200mm等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吊装支架/500mm等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吊装支架/57mm等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球机吊装支架（长）</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吊装支架1.5~2.5m可调等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球机鹅颈支架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鹅颈支架/白色/铝合金/455.2×130.4×841.5mm等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鹰眼吊装支架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云台固定支架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相应投标云台摄像机安装支架等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相应投标防爆枪机安装支架等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相应投标壁挂支架等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相应投标吊装支架等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枪机吊装支架（长）</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可伸缩吊装支架270~400mm等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拾音器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室内外防水拾音器；</w:t>
            </w:r>
          </w:p>
          <w:p>
            <w:pPr>
              <w:widowControl/>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51</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扬声器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室外音柱；</w:t>
            </w:r>
          </w:p>
          <w:p>
            <w:pPr>
              <w:widowControl/>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21</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拾音器/扬声器专用电源</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12V/2A圆头、两端带线式等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8百兆电口+2千兆光口</w:t>
            </w:r>
          </w:p>
          <w:p>
            <w:pPr>
              <w:widowControl/>
              <w:rPr>
                <w:rFonts w:ascii="仿宋" w:hAnsi="仿宋" w:eastAsia="仿宋" w:cs="Arial"/>
                <w:kern w:val="0"/>
                <w:sz w:val="22"/>
                <w:szCs w:val="22"/>
              </w:rPr>
            </w:pPr>
            <w:r>
              <w:rPr>
                <w:rFonts w:hint="eastAsia" w:ascii="仿宋" w:hAnsi="仿宋" w:eastAsia="仿宋" w:cs="Arial"/>
                <w:kern w:val="0"/>
                <w:sz w:val="22"/>
                <w:szCs w:val="22"/>
              </w:rPr>
              <w:t>工作温度不小于区间-30~60度；导轨式等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8千兆POE电+2千兆光</w:t>
            </w:r>
          </w:p>
          <w:p>
            <w:pPr>
              <w:widowControl/>
              <w:rPr>
                <w:rFonts w:ascii="仿宋" w:hAnsi="仿宋" w:eastAsia="仿宋" w:cs="Arial"/>
                <w:kern w:val="0"/>
                <w:sz w:val="22"/>
                <w:szCs w:val="22"/>
              </w:rPr>
            </w:pPr>
            <w:r>
              <w:rPr>
                <w:rFonts w:hint="eastAsia" w:ascii="仿宋" w:hAnsi="仿宋" w:eastAsia="仿宋" w:cs="Arial"/>
                <w:kern w:val="0"/>
                <w:sz w:val="22"/>
                <w:szCs w:val="22"/>
              </w:rPr>
              <w:t>-40～75℃；导轨式等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工业级光模块</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LC</w:t>
            </w:r>
          </w:p>
          <w:p>
            <w:pPr>
              <w:widowControl/>
              <w:rPr>
                <w:rFonts w:ascii="仿宋" w:hAnsi="仿宋" w:eastAsia="仿宋" w:cs="Arial"/>
                <w:kern w:val="0"/>
                <w:sz w:val="22"/>
                <w:szCs w:val="22"/>
              </w:rPr>
            </w:pPr>
            <w:r>
              <w:rPr>
                <w:rFonts w:hint="eastAsia" w:ascii="仿宋" w:hAnsi="仿宋" w:eastAsia="仿宋" w:cs="Arial"/>
                <w:kern w:val="0"/>
                <w:sz w:val="22"/>
                <w:szCs w:val="22"/>
              </w:rPr>
              <w:t>单模/双纤/双向</w:t>
            </w:r>
          </w:p>
          <w:p>
            <w:pPr>
              <w:widowControl/>
              <w:rPr>
                <w:rFonts w:ascii="仿宋" w:hAnsi="仿宋" w:eastAsia="仿宋" w:cs="Arial"/>
                <w:kern w:val="0"/>
                <w:sz w:val="22"/>
                <w:szCs w:val="22"/>
              </w:rPr>
            </w:pPr>
            <w:r>
              <w:rPr>
                <w:rFonts w:hint="eastAsia" w:ascii="仿宋" w:hAnsi="仿宋" w:eastAsia="仿宋" w:cs="Arial"/>
                <w:kern w:val="0"/>
                <w:sz w:val="22"/>
                <w:szCs w:val="22"/>
              </w:rPr>
              <w:t>10km</w:t>
            </w:r>
          </w:p>
          <w:p>
            <w:pPr>
              <w:widowControl/>
              <w:rPr>
                <w:rFonts w:ascii="仿宋" w:hAnsi="仿宋" w:eastAsia="仿宋" w:cs="Arial"/>
                <w:kern w:val="0"/>
                <w:sz w:val="22"/>
                <w:szCs w:val="22"/>
              </w:rPr>
            </w:pPr>
            <w:r>
              <w:rPr>
                <w:rFonts w:hint="eastAsia" w:ascii="仿宋" w:hAnsi="仿宋" w:eastAsia="仿宋" w:cs="Arial"/>
                <w:kern w:val="0"/>
                <w:sz w:val="22"/>
                <w:szCs w:val="22"/>
              </w:rPr>
              <w:t>-40～85℃</w:t>
            </w:r>
          </w:p>
          <w:p>
            <w:pPr>
              <w:widowControl/>
              <w:rPr>
                <w:rFonts w:ascii="仿宋" w:hAnsi="仿宋" w:eastAsia="仿宋" w:cs="Arial"/>
                <w:kern w:val="0"/>
                <w:sz w:val="22"/>
                <w:szCs w:val="22"/>
              </w:rPr>
            </w:pPr>
            <w:r>
              <w:rPr>
                <w:rFonts w:hint="eastAsia" w:ascii="仿宋" w:hAnsi="仿宋" w:eastAsia="仿宋" w:cs="Arial"/>
                <w:kern w:val="0"/>
                <w:sz w:val="22"/>
                <w:szCs w:val="22"/>
              </w:rPr>
              <w:t>SFP</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2U标准机架式</w:t>
            </w:r>
            <w:r>
              <w:rPr>
                <w:rFonts w:hint="eastAsia" w:ascii="仿宋" w:hAnsi="仿宋" w:eastAsia="仿宋" w:cs="Arial"/>
                <w:kern w:val="0"/>
                <w:sz w:val="22"/>
                <w:szCs w:val="22"/>
              </w:rPr>
              <w:cr/>
            </w:r>
            <w:r>
              <w:rPr>
                <w:rFonts w:hint="eastAsia" w:ascii="仿宋" w:hAnsi="仿宋" w:eastAsia="仿宋" w:cs="Arial"/>
                <w:kern w:val="0"/>
                <w:sz w:val="22"/>
                <w:szCs w:val="22"/>
              </w:rPr>
              <w:t>满足64路视频接入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8盘位等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39</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3U标准机架式；</w:t>
            </w:r>
          </w:p>
          <w:p>
            <w:pPr>
              <w:widowControl/>
              <w:rPr>
                <w:rFonts w:ascii="仿宋" w:hAnsi="仿宋" w:eastAsia="仿宋" w:cs="Arial"/>
                <w:kern w:val="0"/>
                <w:sz w:val="22"/>
                <w:szCs w:val="22"/>
              </w:rPr>
            </w:pPr>
            <w:r>
              <w:rPr>
                <w:rFonts w:hint="eastAsia" w:ascii="仿宋" w:hAnsi="仿宋" w:eastAsia="仿宋" w:cs="Arial"/>
                <w:kern w:val="0"/>
                <w:sz w:val="22"/>
                <w:szCs w:val="22"/>
              </w:rPr>
              <w:t>满足64路视频接入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16盘位等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18</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NVR128路</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满足128路视频接入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仿宋"/>
                <w:color w:val="000000"/>
                <w:sz w:val="20"/>
              </w:rPr>
            </w:pPr>
            <w:r>
              <w:rPr>
                <w:rFonts w:hint="eastAsia" w:ascii="仿宋" w:hAnsi="仿宋" w:eastAsia="仿宋" w:cs="Arial"/>
                <w:kern w:val="0"/>
                <w:sz w:val="22"/>
                <w:szCs w:val="22"/>
              </w:rPr>
              <w:t>NVR256</w:t>
            </w:r>
            <w:r>
              <w:rPr>
                <w:rFonts w:hint="eastAsia" w:ascii="仿宋" w:hAnsi="仿宋" w:eastAsia="仿宋" w:cs="仿宋"/>
                <w:color w:val="000000"/>
                <w:kern w:val="0"/>
                <w:sz w:val="20"/>
              </w:rPr>
              <w:t>路</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满足256路视频接入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9</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72盘位磁盘阵列</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72盘位磁盘阵列</w:t>
            </w:r>
          </w:p>
          <w:p>
            <w:pPr>
              <w:widowControl/>
              <w:rPr>
                <w:rFonts w:ascii="仿宋" w:hAnsi="仿宋" w:eastAsia="仿宋" w:cs="Arial"/>
                <w:kern w:val="0"/>
                <w:sz w:val="22"/>
                <w:szCs w:val="22"/>
              </w:rPr>
            </w:pPr>
            <w:r>
              <w:rPr>
                <w:rFonts w:hint="eastAsia" w:ascii="仿宋" w:hAnsi="仿宋" w:eastAsia="仿宋" w:cs="Arial"/>
                <w:kern w:val="0"/>
                <w:sz w:val="22"/>
                <w:szCs w:val="22"/>
              </w:rPr>
              <w:t>4个千兆网口</w:t>
            </w:r>
          </w:p>
          <w:p>
            <w:pPr>
              <w:widowControl/>
              <w:rPr>
                <w:rFonts w:ascii="仿宋" w:hAnsi="仿宋" w:eastAsia="仿宋" w:cs="Arial"/>
                <w:kern w:val="0"/>
                <w:sz w:val="22"/>
                <w:szCs w:val="22"/>
              </w:rPr>
            </w:pPr>
            <w:r>
              <w:rPr>
                <w:rFonts w:hint="eastAsia" w:ascii="仿宋" w:hAnsi="仿宋" w:eastAsia="仿宋" w:cs="Arial"/>
                <w:kern w:val="0"/>
                <w:sz w:val="22"/>
                <w:szCs w:val="22"/>
              </w:rPr>
              <w:t>支持视频流和图片、视频文件进行混合直写存储</w:t>
            </w:r>
          </w:p>
          <w:p>
            <w:pPr>
              <w:widowControl/>
              <w:rPr>
                <w:rFonts w:ascii="仿宋" w:hAnsi="仿宋" w:eastAsia="仿宋" w:cs="Arial"/>
                <w:kern w:val="0"/>
                <w:sz w:val="22"/>
                <w:szCs w:val="22"/>
              </w:rPr>
            </w:pPr>
            <w:r>
              <w:rPr>
                <w:rFonts w:hint="eastAsia" w:ascii="仿宋" w:hAnsi="仿宋" w:eastAsia="仿宋" w:cs="Arial"/>
                <w:kern w:val="0"/>
                <w:sz w:val="22"/>
                <w:szCs w:val="22"/>
              </w:rPr>
              <w:t>支持SMART IPC接入</w:t>
            </w:r>
          </w:p>
          <w:p>
            <w:pPr>
              <w:widowControl/>
              <w:rPr>
                <w:rFonts w:ascii="仿宋" w:hAnsi="仿宋" w:eastAsia="仿宋" w:cs="Arial"/>
                <w:kern w:val="0"/>
                <w:sz w:val="22"/>
                <w:szCs w:val="22"/>
              </w:rPr>
            </w:pPr>
            <w:r>
              <w:rPr>
                <w:rFonts w:hint="eastAsia" w:ascii="仿宋" w:hAnsi="仿宋" w:eastAsia="仿宋" w:cs="Arial"/>
                <w:kern w:val="0"/>
                <w:sz w:val="22"/>
                <w:szCs w:val="22"/>
              </w:rPr>
              <w:t>支持存储智能信息</w:t>
            </w:r>
          </w:p>
          <w:p>
            <w:pPr>
              <w:widowControl/>
              <w:rPr>
                <w:rFonts w:ascii="仿宋" w:hAnsi="仿宋" w:eastAsia="仿宋" w:cs="Arial"/>
                <w:kern w:val="0"/>
                <w:sz w:val="22"/>
                <w:szCs w:val="22"/>
              </w:rPr>
            </w:pPr>
            <w:r>
              <w:rPr>
                <w:rFonts w:hint="eastAsia" w:ascii="仿宋" w:hAnsi="仿宋" w:eastAsia="仿宋" w:cs="Arial"/>
                <w:kern w:val="0"/>
                <w:sz w:val="22"/>
                <w:szCs w:val="22"/>
              </w:rPr>
              <w:t>冗余电源</w:t>
            </w:r>
          </w:p>
          <w:p>
            <w:pPr>
              <w:widowControl/>
              <w:rPr>
                <w:rFonts w:ascii="仿宋" w:hAnsi="仿宋" w:eastAsia="仿宋" w:cs="Arial"/>
                <w:kern w:val="0"/>
                <w:sz w:val="22"/>
                <w:szCs w:val="22"/>
              </w:rPr>
            </w:pPr>
            <w:r>
              <w:rPr>
                <w:rFonts w:hint="eastAsia" w:ascii="仿宋" w:hAnsi="仿宋" w:eastAsia="仿宋" w:cs="Arial"/>
                <w:kern w:val="0"/>
                <w:sz w:val="22"/>
                <w:szCs w:val="22"/>
              </w:rPr>
              <w:t>支持SATA硬盘等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3.5寸监控级6T硬盘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6TB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3.5寸监控级2T硬盘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2TB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600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6T企业级硬盘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6TB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变电站自动巡检网络摄像机及其配套设备采购项目</w:t>
            </w:r>
          </w:p>
          <w:p>
            <w:pPr>
              <w:widowControl/>
              <w:jc w:val="center"/>
              <w:rPr>
                <w:rFonts w:ascii="仿宋" w:hAnsi="仿宋" w:eastAsia="仿宋" w:cs="Arial"/>
                <w:kern w:val="0"/>
                <w:sz w:val="22"/>
                <w:szCs w:val="22"/>
              </w:rPr>
            </w:pPr>
            <w:r>
              <w:rPr>
                <w:rFonts w:hint="eastAsia" w:ascii="仿宋" w:hAnsi="仿宋" w:eastAsia="仿宋" w:cs="宋体"/>
                <w:kern w:val="0"/>
                <w:sz w:val="22"/>
                <w:szCs w:val="22"/>
              </w:rPr>
              <w:t>（包二）</w:t>
            </w: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widowControl/>
              <w:jc w:val="center"/>
              <w:rPr>
                <w:rFonts w:ascii="仿宋" w:hAnsi="仿宋" w:eastAsia="仿宋" w:cs="Arial"/>
                <w:kern w:val="0"/>
                <w:sz w:val="22"/>
                <w:szCs w:val="22"/>
                <w:highlight w:val="yellow"/>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320*240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r>
              <w:rPr>
                <w:rFonts w:hint="eastAsia" w:ascii="仿宋" w:hAnsi="仿宋" w:eastAsia="仿宋" w:cs="Arial"/>
                <w:kern w:val="0"/>
                <w:sz w:val="22"/>
                <w:szCs w:val="22"/>
              </w:rPr>
              <w:cr/>
            </w: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球型双谱热成像摄像机I型</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球型双谱热成像摄像机II型</w:t>
            </w:r>
            <w:r>
              <w:rPr>
                <w:rFonts w:hint="eastAsia"/>
                <w:sz w:val="22"/>
                <w:szCs w:val="22"/>
              </w:rPr>
              <w:t>640*480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w:t>
            </w:r>
            <w:r>
              <w:rPr>
                <w:rFonts w:hint="eastAsia"/>
                <w:sz w:val="22"/>
                <w:szCs w:val="22"/>
              </w:rPr>
              <w:t>320*240</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30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rPr>
                <w:rFonts w:ascii="仿宋" w:hAnsi="仿宋" w:eastAsia="仿宋" w:cs="Arial"/>
                <w:kern w:val="0"/>
                <w:sz w:val="22"/>
                <w:szCs w:val="22"/>
              </w:rPr>
            </w:pPr>
            <w:r>
              <w:rPr>
                <w:rFonts w:hint="eastAsia" w:ascii="仿宋" w:hAnsi="仿宋" w:eastAsia="仿宋" w:cs="Arial"/>
                <w:kern w:val="0"/>
                <w:sz w:val="22"/>
                <w:szCs w:val="22"/>
              </w:rPr>
              <w:t>不低于光学30倍变焦等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80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28</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8寸雨刷网络红外球</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带雨刷等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自带白光补光功能,有效补光距离不小于20米</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24</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bottom"/>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7寸雨刷网络红外球</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带雨刷等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球形摄像机5寸</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球形摄像机4寸</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4寸POE网络红外球机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支持POE供电等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4寸WIFI网络红外球机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rPr>
                <w:rFonts w:ascii="仿宋" w:hAnsi="仿宋" w:eastAsia="仿宋" w:cs="Arial"/>
                <w:kern w:val="0"/>
                <w:sz w:val="22"/>
                <w:szCs w:val="22"/>
              </w:rPr>
            </w:pPr>
            <w:r>
              <w:rPr>
                <w:rFonts w:hint="eastAsia" w:ascii="仿宋" w:hAnsi="仿宋" w:eastAsia="仿宋" w:cs="Arial"/>
                <w:kern w:val="0"/>
                <w:sz w:val="22"/>
                <w:szCs w:val="22"/>
              </w:rPr>
              <w:t>支持无线传输功能等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2.5寸半球机（室内用）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3寸防水高清球机（室外用）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12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2.5寸防水高清球机（室外用）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筒机（室外）</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不小于4倍变焦</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80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微型摄像机（针孔型）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三维各尺寸均不大于50mm等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MINI网络摄像机（网口）</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日夜型网络摄像机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防爆枪形摄像机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r>
              <w:rPr>
                <w:rFonts w:hint="eastAsia" w:ascii="仿宋" w:hAnsi="仿宋" w:eastAsia="仿宋" w:cs="Arial"/>
                <w:kern w:val="0"/>
                <w:sz w:val="22"/>
                <w:szCs w:val="22"/>
              </w:rPr>
              <w:cr/>
            </w: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防爆球机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WIFI变焦网络摄像机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920" w:type="dxa"/>
            <w:shd w:val="clear" w:color="000000" w:fill="FFFFFF"/>
            <w:vAlign w:val="center"/>
          </w:tcPr>
          <w:p>
            <w:pPr>
              <w:widowControl/>
              <w:jc w:val="center"/>
              <w:rPr>
                <w:rFonts w:ascii="仿宋" w:hAnsi="仿宋" w:eastAsia="仿宋" w:cs="Arial"/>
                <w:kern w:val="0"/>
                <w:sz w:val="22"/>
                <w:szCs w:val="22"/>
              </w:rPr>
            </w:pP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日夜型筒型网络摄像机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智能变焦筒型网络摄像机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不小于4倍光学变倍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定焦网络摄像机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阵列筒型网络摄像机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8寸黑光摄像机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不小于25倍光学变倍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9寸黑光摄像机</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180度全景鹰眼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不小于1200万像素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水平视角不小于180度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270度全景鹰眼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不小于2000万像素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水平视角不小于270度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rPr>
                <w:rFonts w:ascii="仿宋" w:hAnsi="仿宋" w:eastAsia="仿宋" w:cs="Arial"/>
                <w:kern w:val="0"/>
                <w:sz w:val="22"/>
                <w:szCs w:val="22"/>
              </w:rPr>
            </w:pPr>
            <w:r>
              <w:rPr>
                <w:rFonts w:hint="eastAsia" w:ascii="仿宋" w:hAnsi="仿宋" w:eastAsia="仿宋" w:cs="Arial"/>
                <w:kern w:val="0"/>
                <w:sz w:val="22"/>
                <w:szCs w:val="22"/>
              </w:rPr>
              <w:t>水平视角不小于360度</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360度全景AR鹰眼</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rPr>
                <w:rFonts w:ascii="仿宋" w:hAnsi="仿宋" w:eastAsia="仿宋" w:cs="Arial"/>
                <w:kern w:val="0"/>
                <w:sz w:val="22"/>
                <w:szCs w:val="22"/>
              </w:rPr>
            </w:pPr>
            <w:r>
              <w:rPr>
                <w:rFonts w:hint="eastAsia" w:ascii="仿宋" w:hAnsi="仿宋" w:eastAsia="仿宋" w:cs="Arial"/>
                <w:kern w:val="0"/>
                <w:sz w:val="22"/>
                <w:szCs w:val="22"/>
              </w:rPr>
              <w:t>可实现360度全景监控</w:t>
            </w:r>
          </w:p>
          <w:p>
            <w:pPr>
              <w:widowControl/>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4寸球机壁挂支架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球机壁装支架/白色/铝合金/110×145×189mm等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7寸球机壁挂支架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球机壁装支架/白色/铝合金/306.3×97.3×182.6mm等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吊装支架/200mm等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80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吊装支架/500mm等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球机吊装支架III型（短）</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吊装支架/57mm等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球机吊装支架（长）</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吊装支架1.5~2.5m可调等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球机鹅颈支架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鹅颈支架/白色/铝合金/455.2×130.4×841.5mm等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鹰眼吊装支架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云台固定支架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相应投标云台摄像机安装支架等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24</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防爆枪机壁挂支架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相应投标防爆枪机安装支架等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相应投标壁挂支架等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相应投标吊装支架等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80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枪机吊装支架（长）</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可伸缩吊装支架270~400mm等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80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拾音器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室内外防水拾音器；</w:t>
            </w:r>
          </w:p>
          <w:p>
            <w:pPr>
              <w:widowControl/>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34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扬声器</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室外音柱；</w:t>
            </w:r>
          </w:p>
          <w:p>
            <w:pPr>
              <w:widowControl/>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14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拾音器/扬声器专用电源</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12V/2A圆头、两端带线式等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8百兆电口+2千兆光口</w:t>
            </w:r>
          </w:p>
          <w:p>
            <w:pPr>
              <w:widowControl/>
              <w:rPr>
                <w:rFonts w:ascii="仿宋" w:hAnsi="仿宋" w:eastAsia="仿宋" w:cs="Arial"/>
                <w:kern w:val="0"/>
                <w:sz w:val="22"/>
                <w:szCs w:val="22"/>
              </w:rPr>
            </w:pPr>
            <w:r>
              <w:rPr>
                <w:rFonts w:hint="eastAsia" w:ascii="仿宋" w:hAnsi="仿宋" w:eastAsia="仿宋" w:cs="Arial"/>
                <w:kern w:val="0"/>
                <w:sz w:val="22"/>
                <w:szCs w:val="22"/>
              </w:rPr>
              <w:t>工作温度不小于区间-30~60度；导轨式等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8千兆POE电+2千兆光</w:t>
            </w:r>
          </w:p>
          <w:p>
            <w:pPr>
              <w:widowControl/>
              <w:rPr>
                <w:rFonts w:ascii="仿宋" w:hAnsi="仿宋" w:eastAsia="仿宋" w:cs="Arial"/>
                <w:kern w:val="0"/>
                <w:sz w:val="22"/>
                <w:szCs w:val="22"/>
              </w:rPr>
            </w:pPr>
            <w:r>
              <w:rPr>
                <w:rFonts w:hint="eastAsia" w:ascii="仿宋" w:hAnsi="仿宋" w:eastAsia="仿宋" w:cs="Arial"/>
                <w:kern w:val="0"/>
                <w:sz w:val="22"/>
                <w:szCs w:val="22"/>
              </w:rPr>
              <w:t>-40～75℃；导轨式等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工业级光模块</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LC</w:t>
            </w:r>
          </w:p>
          <w:p>
            <w:pPr>
              <w:widowControl/>
              <w:rPr>
                <w:rFonts w:ascii="仿宋" w:hAnsi="仿宋" w:eastAsia="仿宋" w:cs="Arial"/>
                <w:kern w:val="0"/>
                <w:sz w:val="22"/>
                <w:szCs w:val="22"/>
              </w:rPr>
            </w:pPr>
            <w:r>
              <w:rPr>
                <w:rFonts w:hint="eastAsia" w:ascii="仿宋" w:hAnsi="仿宋" w:eastAsia="仿宋" w:cs="Arial"/>
                <w:kern w:val="0"/>
                <w:sz w:val="22"/>
                <w:szCs w:val="22"/>
              </w:rPr>
              <w:t>单模/双纤/双向</w:t>
            </w:r>
          </w:p>
          <w:p>
            <w:pPr>
              <w:widowControl/>
              <w:rPr>
                <w:rFonts w:ascii="仿宋" w:hAnsi="仿宋" w:eastAsia="仿宋" w:cs="Arial"/>
                <w:kern w:val="0"/>
                <w:sz w:val="22"/>
                <w:szCs w:val="22"/>
              </w:rPr>
            </w:pPr>
            <w:r>
              <w:rPr>
                <w:rFonts w:hint="eastAsia" w:ascii="仿宋" w:hAnsi="仿宋" w:eastAsia="仿宋" w:cs="Arial"/>
                <w:kern w:val="0"/>
                <w:sz w:val="22"/>
                <w:szCs w:val="22"/>
              </w:rPr>
              <w:t>10km</w:t>
            </w:r>
          </w:p>
          <w:p>
            <w:pPr>
              <w:widowControl/>
              <w:rPr>
                <w:rFonts w:ascii="仿宋" w:hAnsi="仿宋" w:eastAsia="仿宋" w:cs="Arial"/>
                <w:kern w:val="0"/>
                <w:sz w:val="22"/>
                <w:szCs w:val="22"/>
              </w:rPr>
            </w:pPr>
            <w:r>
              <w:rPr>
                <w:rFonts w:hint="eastAsia" w:ascii="仿宋" w:hAnsi="仿宋" w:eastAsia="仿宋" w:cs="Arial"/>
                <w:kern w:val="0"/>
                <w:sz w:val="22"/>
                <w:szCs w:val="22"/>
              </w:rPr>
              <w:t>-40～85℃</w:t>
            </w:r>
          </w:p>
          <w:p>
            <w:pPr>
              <w:widowControl/>
              <w:rPr>
                <w:rFonts w:ascii="仿宋" w:hAnsi="仿宋" w:eastAsia="仿宋" w:cs="Arial"/>
                <w:kern w:val="0"/>
                <w:sz w:val="22"/>
                <w:szCs w:val="22"/>
              </w:rPr>
            </w:pPr>
            <w:r>
              <w:rPr>
                <w:rFonts w:hint="eastAsia" w:ascii="仿宋" w:hAnsi="仿宋" w:eastAsia="仿宋" w:cs="Arial"/>
                <w:kern w:val="0"/>
                <w:sz w:val="22"/>
                <w:szCs w:val="22"/>
              </w:rPr>
              <w:t>SFP</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2U标准机架式</w:t>
            </w:r>
            <w:r>
              <w:rPr>
                <w:rFonts w:hint="eastAsia" w:ascii="仿宋" w:hAnsi="仿宋" w:eastAsia="仿宋" w:cs="Arial"/>
                <w:kern w:val="0"/>
                <w:sz w:val="22"/>
                <w:szCs w:val="22"/>
              </w:rPr>
              <w:cr/>
            </w:r>
            <w:r>
              <w:rPr>
                <w:rFonts w:hint="eastAsia" w:ascii="仿宋" w:hAnsi="仿宋" w:eastAsia="仿宋" w:cs="Arial"/>
                <w:kern w:val="0"/>
                <w:sz w:val="22"/>
                <w:szCs w:val="22"/>
              </w:rPr>
              <w:t>满足64路视频接入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8盘位等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26</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NVR64路II型</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3U标准机架式；</w:t>
            </w:r>
          </w:p>
          <w:p>
            <w:pPr>
              <w:widowControl/>
              <w:rPr>
                <w:rFonts w:ascii="仿宋" w:hAnsi="仿宋" w:eastAsia="仿宋" w:cs="Arial"/>
                <w:kern w:val="0"/>
                <w:sz w:val="22"/>
                <w:szCs w:val="22"/>
              </w:rPr>
            </w:pPr>
            <w:r>
              <w:rPr>
                <w:rFonts w:hint="eastAsia" w:ascii="仿宋" w:hAnsi="仿宋" w:eastAsia="仿宋" w:cs="Arial"/>
                <w:kern w:val="0"/>
                <w:sz w:val="22"/>
                <w:szCs w:val="22"/>
              </w:rPr>
              <w:t>满足64路视频接入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16盘位等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12</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NVR128路</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满足128路视频接入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4</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仿宋"/>
                <w:color w:val="000000"/>
                <w:sz w:val="20"/>
              </w:rPr>
            </w:pPr>
            <w:r>
              <w:rPr>
                <w:rFonts w:hint="eastAsia" w:ascii="仿宋" w:hAnsi="仿宋" w:eastAsia="仿宋" w:cs="Arial"/>
                <w:kern w:val="0"/>
                <w:sz w:val="22"/>
                <w:szCs w:val="22"/>
              </w:rPr>
              <w:t>NVR256</w:t>
            </w:r>
            <w:r>
              <w:rPr>
                <w:rFonts w:hint="eastAsia" w:ascii="仿宋" w:hAnsi="仿宋" w:eastAsia="仿宋" w:cs="仿宋"/>
                <w:color w:val="000000"/>
                <w:kern w:val="0"/>
                <w:sz w:val="20"/>
              </w:rPr>
              <w:t>路</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满足256路视频接入</w:t>
            </w:r>
          </w:p>
          <w:p>
            <w:pPr>
              <w:widowControl/>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sz w:val="16"/>
                <w:szCs w:val="16"/>
              </w:rPr>
            </w:pPr>
            <w:r>
              <w:rPr>
                <w:rFonts w:hint="eastAsia" w:ascii="仿宋" w:hAnsi="仿宋" w:eastAsia="仿宋" w:cs="仿宋"/>
                <w:color w:val="000000"/>
                <w:kern w:val="0"/>
                <w:sz w:val="20"/>
              </w:rPr>
              <w:t>6</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72盘位磁盘阵列</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72盘位磁盘阵列</w:t>
            </w:r>
          </w:p>
          <w:p>
            <w:pPr>
              <w:widowControl/>
              <w:rPr>
                <w:rFonts w:ascii="仿宋" w:hAnsi="仿宋" w:eastAsia="仿宋" w:cs="Arial"/>
                <w:kern w:val="0"/>
                <w:sz w:val="22"/>
                <w:szCs w:val="22"/>
              </w:rPr>
            </w:pPr>
            <w:r>
              <w:rPr>
                <w:rFonts w:hint="eastAsia" w:ascii="仿宋" w:hAnsi="仿宋" w:eastAsia="仿宋" w:cs="Arial"/>
                <w:kern w:val="0"/>
                <w:sz w:val="22"/>
                <w:szCs w:val="22"/>
              </w:rPr>
              <w:t>4个千兆网口</w:t>
            </w:r>
          </w:p>
          <w:p>
            <w:pPr>
              <w:widowControl/>
              <w:rPr>
                <w:rFonts w:ascii="仿宋" w:hAnsi="仿宋" w:eastAsia="仿宋" w:cs="Arial"/>
                <w:kern w:val="0"/>
                <w:sz w:val="22"/>
                <w:szCs w:val="22"/>
              </w:rPr>
            </w:pPr>
            <w:r>
              <w:rPr>
                <w:rFonts w:hint="eastAsia" w:ascii="仿宋" w:hAnsi="仿宋" w:eastAsia="仿宋" w:cs="Arial"/>
                <w:kern w:val="0"/>
                <w:sz w:val="22"/>
                <w:szCs w:val="22"/>
              </w:rPr>
              <w:t>支持视频流和图片、视频文件进行混合直写存储</w:t>
            </w:r>
          </w:p>
          <w:p>
            <w:pPr>
              <w:widowControl/>
              <w:rPr>
                <w:rFonts w:ascii="仿宋" w:hAnsi="仿宋" w:eastAsia="仿宋" w:cs="Arial"/>
                <w:kern w:val="0"/>
                <w:sz w:val="22"/>
                <w:szCs w:val="22"/>
              </w:rPr>
            </w:pPr>
            <w:r>
              <w:rPr>
                <w:rFonts w:hint="eastAsia" w:ascii="仿宋" w:hAnsi="仿宋" w:eastAsia="仿宋" w:cs="Arial"/>
                <w:kern w:val="0"/>
                <w:sz w:val="22"/>
                <w:szCs w:val="22"/>
              </w:rPr>
              <w:t>支持SMART IPC接入</w:t>
            </w:r>
          </w:p>
          <w:p>
            <w:pPr>
              <w:widowControl/>
              <w:rPr>
                <w:rFonts w:ascii="仿宋" w:hAnsi="仿宋" w:eastAsia="仿宋" w:cs="Arial"/>
                <w:kern w:val="0"/>
                <w:sz w:val="22"/>
                <w:szCs w:val="22"/>
              </w:rPr>
            </w:pPr>
            <w:r>
              <w:rPr>
                <w:rFonts w:hint="eastAsia" w:ascii="仿宋" w:hAnsi="仿宋" w:eastAsia="仿宋" w:cs="Arial"/>
                <w:kern w:val="0"/>
                <w:sz w:val="22"/>
                <w:szCs w:val="22"/>
              </w:rPr>
              <w:t>支持存储智能信息</w:t>
            </w:r>
          </w:p>
          <w:p>
            <w:pPr>
              <w:widowControl/>
              <w:rPr>
                <w:rFonts w:ascii="仿宋" w:hAnsi="仿宋" w:eastAsia="仿宋" w:cs="Arial"/>
                <w:kern w:val="0"/>
                <w:sz w:val="22"/>
                <w:szCs w:val="22"/>
              </w:rPr>
            </w:pPr>
            <w:r>
              <w:rPr>
                <w:rFonts w:hint="eastAsia" w:ascii="仿宋" w:hAnsi="仿宋" w:eastAsia="仿宋" w:cs="Arial"/>
                <w:kern w:val="0"/>
                <w:sz w:val="22"/>
                <w:szCs w:val="22"/>
              </w:rPr>
              <w:t>冗余电源</w:t>
            </w:r>
          </w:p>
          <w:p>
            <w:pPr>
              <w:widowControl/>
              <w:rPr>
                <w:rFonts w:ascii="仿宋" w:hAnsi="仿宋" w:eastAsia="仿宋" w:cs="Arial"/>
                <w:kern w:val="0"/>
                <w:sz w:val="22"/>
                <w:szCs w:val="22"/>
              </w:rPr>
            </w:pPr>
            <w:r>
              <w:rPr>
                <w:rFonts w:hint="eastAsia" w:ascii="仿宋" w:hAnsi="仿宋" w:eastAsia="仿宋" w:cs="Arial"/>
                <w:kern w:val="0"/>
                <w:sz w:val="22"/>
                <w:szCs w:val="22"/>
              </w:rPr>
              <w:t>支持SATA硬盘等</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3.5寸监控级6T硬盘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6TB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3.5寸监控级2T硬盘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2TB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400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6" w:type="dxa"/>
            <w:vMerge w:val="continue"/>
          </w:tcPr>
          <w:p>
            <w:pPr>
              <w:widowControl/>
              <w:jc w:val="center"/>
              <w:rPr>
                <w:rFonts w:ascii="仿宋" w:hAnsi="仿宋" w:eastAsia="仿宋" w:cs="Arial"/>
                <w:kern w:val="0"/>
                <w:sz w:val="22"/>
                <w:szCs w:val="22"/>
              </w:rPr>
            </w:pPr>
          </w:p>
        </w:tc>
        <w:tc>
          <w:tcPr>
            <w:tcW w:w="213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6T企业级硬盘</w:t>
            </w:r>
          </w:p>
        </w:tc>
        <w:tc>
          <w:tcPr>
            <w:tcW w:w="3468"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6TB</w:t>
            </w:r>
          </w:p>
        </w:tc>
        <w:tc>
          <w:tcPr>
            <w:tcW w:w="9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898" w:type="dxa"/>
            <w:shd w:val="clear" w:color="000000" w:fill="FFFFFF"/>
            <w:vAlign w:val="center"/>
          </w:tcPr>
          <w:p>
            <w:pPr>
              <w:widowControl/>
              <w:jc w:val="center"/>
              <w:textAlignment w:val="bottom"/>
              <w:rPr>
                <w:rFonts w:ascii="微软雅黑" w:hAnsi="微软雅黑" w:eastAsia="微软雅黑" w:cs="宋体"/>
                <w:sz w:val="16"/>
                <w:szCs w:val="16"/>
              </w:rPr>
            </w:pPr>
            <w:r>
              <w:rPr>
                <w:rFonts w:hint="eastAsia" w:ascii="仿宋" w:hAnsi="仿宋" w:eastAsia="仿宋" w:cs="仿宋"/>
                <w:color w:val="000000"/>
                <w:kern w:val="0"/>
                <w:sz w:val="20"/>
              </w:rPr>
              <w:t>20</w:t>
            </w:r>
          </w:p>
        </w:tc>
        <w:tc>
          <w:tcPr>
            <w:tcW w:w="1332"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91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54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bl>
    <w:p>
      <w:pPr>
        <w:rPr>
          <w:rFonts w:hint="eastAsia" w:ascii="仿宋" w:hAnsi="仿宋" w:eastAsia="仿宋" w:cs="仿宋"/>
          <w:sz w:val="24"/>
          <w:szCs w:val="24"/>
          <w:lang w:val="en-US" w:eastAsia="zh-CN"/>
        </w:rPr>
      </w:pPr>
    </w:p>
    <w:p>
      <w:pPr>
        <w:rPr>
          <w:rFonts w:hint="eastAsia"/>
          <w:lang w:val="en-US" w:eastAsia="zh-CN"/>
        </w:rPr>
      </w:pPr>
      <w:r>
        <w:rPr>
          <w:rFonts w:hint="eastAsia" w:ascii="仿宋" w:hAnsi="仿宋" w:eastAsia="仿宋" w:cs="仿宋"/>
          <w:sz w:val="24"/>
          <w:szCs w:val="24"/>
          <w:lang w:val="en-US" w:eastAsia="zh-CN"/>
        </w:rPr>
        <w:t>2、专用资质要求</w:t>
      </w:r>
    </w:p>
    <w:p>
      <w:pPr>
        <w:rPr>
          <w:rFonts w:hint="eastAsia" w:ascii="仿宋" w:hAnsi="仿宋" w:eastAsia="仿宋" w:cs="仿宋"/>
          <w:sz w:val="24"/>
          <w:szCs w:val="24"/>
          <w:lang w:val="en-US" w:eastAsia="zh-CN"/>
        </w:rPr>
      </w:pPr>
    </w:p>
    <w:tbl>
      <w:tblPr>
        <w:tblStyle w:val="5"/>
        <w:tblW w:w="13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862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6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8625" w:type="dxa"/>
            <w:shd w:val="clear" w:color="auto" w:fill="auto"/>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专用资质要求</w:t>
            </w:r>
          </w:p>
        </w:tc>
        <w:tc>
          <w:tcPr>
            <w:tcW w:w="2162" w:type="dxa"/>
            <w:shd w:val="clear" w:color="auto" w:fill="auto"/>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66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变电站自动巡检网络摄像机及其配套设备采购项目</w:t>
            </w:r>
          </w:p>
          <w:p>
            <w:pPr>
              <w:widowControl/>
              <w:jc w:val="center"/>
              <w:rPr>
                <w:rFonts w:ascii="仿宋" w:hAnsi="仿宋" w:eastAsia="仿宋" w:cs="Arial"/>
                <w:kern w:val="0"/>
                <w:sz w:val="22"/>
                <w:szCs w:val="22"/>
              </w:rPr>
            </w:pPr>
            <w:r>
              <w:rPr>
                <w:rFonts w:hint="eastAsia" w:ascii="仿宋" w:hAnsi="仿宋" w:eastAsia="仿宋" w:cs="宋体"/>
                <w:kern w:val="0"/>
                <w:sz w:val="22"/>
                <w:szCs w:val="22"/>
              </w:rPr>
              <w:t>（包一）</w:t>
            </w:r>
          </w:p>
        </w:tc>
        <w:tc>
          <w:tcPr>
            <w:tcW w:w="8625" w:type="dxa"/>
            <w:shd w:val="clear" w:color="auto" w:fill="auto"/>
            <w:vAlign w:val="center"/>
          </w:tcPr>
          <w:p>
            <w:pPr>
              <w:widowControl/>
              <w:numPr>
                <w:ilvl w:val="0"/>
                <w:numId w:val="0"/>
              </w:numPr>
              <w:jc w:val="both"/>
              <w:rPr>
                <w:rFonts w:hint="default" w:ascii="仿宋" w:hAnsi="仿宋" w:eastAsia="仿宋" w:cs="宋体"/>
                <w:kern w:val="0"/>
                <w:sz w:val="22"/>
                <w:szCs w:val="22"/>
                <w:lang w:val="en-US" w:eastAsia="zh-CN"/>
              </w:rPr>
            </w:pPr>
            <w:r>
              <w:rPr>
                <w:rFonts w:hint="eastAsia" w:ascii="仿宋" w:hAnsi="仿宋" w:eastAsia="仿宋" w:cs="Arial"/>
                <w:kern w:val="0"/>
                <w:sz w:val="22"/>
                <w:szCs w:val="22"/>
                <w:lang w:val="en-US" w:eastAsia="zh-CN"/>
              </w:rPr>
              <w:t>1、厂商要求：</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代理商。代理商需提供制造商授权函及制造商出具的质保函。</w:t>
            </w:r>
          </w:p>
          <w:p>
            <w:pPr>
              <w:widowControl/>
              <w:numPr>
                <w:ilvl w:val="0"/>
                <w:numId w:val="0"/>
              </w:numPr>
              <w:jc w:val="both"/>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2、认证证书：</w:t>
            </w:r>
            <w:r>
              <w:rPr>
                <w:rFonts w:hint="eastAsia" w:ascii="仿宋" w:hAnsi="仿宋" w:eastAsia="仿宋" w:cs="宋体"/>
                <w:color w:val="000000" w:themeColor="text1"/>
                <w:kern w:val="0"/>
                <w:sz w:val="22"/>
                <w:szCs w:val="22"/>
                <w14:textFill>
                  <w14:solidFill>
                    <w14:schemeClr w14:val="tx1"/>
                  </w14:solidFill>
                </w14:textFill>
              </w:rPr>
              <w:t>有效的ISO9000系列质量保证体系认证证书</w:t>
            </w:r>
            <w:r>
              <w:rPr>
                <w:rFonts w:hint="eastAsia" w:ascii="仿宋" w:hAnsi="仿宋" w:eastAsia="仿宋" w:cs="宋体"/>
                <w:kern w:val="0"/>
                <w:sz w:val="22"/>
                <w:szCs w:val="22"/>
              </w:rPr>
              <w:t>。</w:t>
            </w:r>
          </w:p>
          <w:p>
            <w:pPr>
              <w:widowControl/>
              <w:numPr>
                <w:ilvl w:val="0"/>
                <w:numId w:val="0"/>
              </w:numPr>
              <w:jc w:val="both"/>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3、业绩要求：</w:t>
            </w:r>
            <w:r>
              <w:rPr>
                <w:rFonts w:hint="eastAsia" w:ascii="仿宋" w:hAnsi="仿宋" w:eastAsia="仿宋" w:cs="宋体"/>
                <w:color w:val="000000" w:themeColor="text1"/>
                <w:kern w:val="0"/>
                <w:sz w:val="22"/>
                <w:szCs w:val="22"/>
                <w14:textFill>
                  <w14:solidFill>
                    <w14:schemeClr w14:val="tx1"/>
                  </w14:solidFill>
                </w14:textFill>
              </w:rPr>
              <w:t>制造商、代理商：投标人提供2017年1月1日至投标截止日内同类产品累计销售业绩不少于2份且累计合同额不少于400万。注：业绩必须提供对应的合同复印件</w:t>
            </w:r>
            <w:r>
              <w:rPr>
                <w:rFonts w:hint="eastAsia" w:ascii="仿宋" w:hAnsi="仿宋" w:eastAsia="仿宋" w:cs="宋体"/>
                <w:kern w:val="0"/>
                <w:sz w:val="22"/>
                <w:szCs w:val="22"/>
                <w:lang w:eastAsia="zh-CN"/>
              </w:rPr>
              <w:t>。</w:t>
            </w:r>
          </w:p>
        </w:tc>
        <w:tc>
          <w:tcPr>
            <w:tcW w:w="2162"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66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变电站自动巡检网络摄像机及其配套设备采购项目</w:t>
            </w:r>
          </w:p>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（包</w:t>
            </w:r>
            <w:r>
              <w:rPr>
                <w:rFonts w:hint="eastAsia" w:ascii="仿宋" w:hAnsi="仿宋" w:eastAsia="仿宋" w:cs="宋体"/>
                <w:kern w:val="0"/>
                <w:sz w:val="22"/>
                <w:szCs w:val="22"/>
                <w:lang w:val="en-US" w:eastAsia="zh-CN"/>
              </w:rPr>
              <w:t>二</w:t>
            </w:r>
            <w:r>
              <w:rPr>
                <w:rFonts w:hint="eastAsia" w:ascii="仿宋" w:hAnsi="仿宋" w:eastAsia="仿宋" w:cs="宋体"/>
                <w:kern w:val="0"/>
                <w:sz w:val="22"/>
                <w:szCs w:val="22"/>
              </w:rPr>
              <w:t>）</w:t>
            </w:r>
          </w:p>
        </w:tc>
        <w:tc>
          <w:tcPr>
            <w:tcW w:w="8625" w:type="dxa"/>
            <w:shd w:val="clear" w:color="auto" w:fill="auto"/>
            <w:vAlign w:val="center"/>
          </w:tcPr>
          <w:p>
            <w:pPr>
              <w:widowControl/>
              <w:numPr>
                <w:ilvl w:val="0"/>
                <w:numId w:val="0"/>
              </w:numPr>
              <w:jc w:val="both"/>
              <w:rPr>
                <w:rFonts w:hint="default" w:ascii="仿宋" w:hAnsi="仿宋" w:eastAsia="仿宋" w:cs="宋体"/>
                <w:kern w:val="0"/>
                <w:sz w:val="22"/>
                <w:szCs w:val="22"/>
                <w:lang w:val="en-US" w:eastAsia="zh-CN"/>
              </w:rPr>
            </w:pPr>
            <w:r>
              <w:rPr>
                <w:rFonts w:hint="eastAsia" w:ascii="仿宋" w:hAnsi="仿宋" w:eastAsia="仿宋" w:cs="Arial"/>
                <w:kern w:val="0"/>
                <w:sz w:val="22"/>
                <w:szCs w:val="22"/>
                <w:lang w:val="en-US" w:eastAsia="zh-CN"/>
              </w:rPr>
              <w:t>1、厂商要求：</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代理商。代理商需提供制造商授权函及制造商出具的质保函。</w:t>
            </w:r>
          </w:p>
          <w:p>
            <w:pPr>
              <w:widowControl/>
              <w:numPr>
                <w:ilvl w:val="0"/>
                <w:numId w:val="0"/>
              </w:numPr>
              <w:jc w:val="both"/>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2、认证证书：</w:t>
            </w:r>
            <w:r>
              <w:rPr>
                <w:rFonts w:hint="eastAsia" w:ascii="仿宋" w:hAnsi="仿宋" w:eastAsia="仿宋" w:cs="宋体"/>
                <w:color w:val="000000" w:themeColor="text1"/>
                <w:kern w:val="0"/>
                <w:sz w:val="22"/>
                <w:szCs w:val="22"/>
                <w14:textFill>
                  <w14:solidFill>
                    <w14:schemeClr w14:val="tx1"/>
                  </w14:solidFill>
                </w14:textFill>
              </w:rPr>
              <w:t>有效的ISO9000系列质量保证体系认证证书</w:t>
            </w:r>
            <w:r>
              <w:rPr>
                <w:rFonts w:hint="eastAsia" w:ascii="仿宋" w:hAnsi="仿宋" w:eastAsia="仿宋" w:cs="宋体"/>
                <w:kern w:val="0"/>
                <w:sz w:val="22"/>
                <w:szCs w:val="22"/>
              </w:rPr>
              <w:t>。</w:t>
            </w:r>
          </w:p>
          <w:p>
            <w:pPr>
              <w:widowControl/>
              <w:numPr>
                <w:ilvl w:val="0"/>
                <w:numId w:val="0"/>
              </w:numPr>
              <w:jc w:val="both"/>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3、业绩要求：</w:t>
            </w:r>
            <w:r>
              <w:rPr>
                <w:rFonts w:hint="eastAsia" w:ascii="仿宋" w:hAnsi="仿宋" w:eastAsia="仿宋" w:cs="宋体"/>
                <w:color w:val="000000" w:themeColor="text1"/>
                <w:kern w:val="0"/>
                <w:sz w:val="22"/>
                <w:szCs w:val="22"/>
                <w14:textFill>
                  <w14:solidFill>
                    <w14:schemeClr w14:val="tx1"/>
                  </w14:solidFill>
                </w14:textFill>
              </w:rPr>
              <w:t>制造商、代理商：投标人提供2017年1月1日至投标截止日内同类产品累计销售业绩不少于2份且累计合同额不少于400万。注：业绩必须提供对应的合同复印件</w:t>
            </w:r>
            <w:r>
              <w:rPr>
                <w:rFonts w:hint="eastAsia" w:ascii="仿宋" w:hAnsi="仿宋" w:eastAsia="仿宋" w:cs="宋体"/>
                <w:kern w:val="0"/>
                <w:sz w:val="22"/>
                <w:szCs w:val="22"/>
                <w:lang w:eastAsia="zh-CN"/>
              </w:rPr>
              <w:t>。</w:t>
            </w:r>
          </w:p>
        </w:tc>
        <w:tc>
          <w:tcPr>
            <w:tcW w:w="2162"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7.02</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具体供货不局限于上述产品。应包括上述产品相关配件，类似升级产品。</w:t>
      </w:r>
      <w:r>
        <w:rPr>
          <w:rFonts w:hint="eastAsia" w:ascii="仿宋" w:hAnsi="仿宋" w:eastAsia="仿宋" w:cs="仿宋"/>
          <w:sz w:val="24"/>
          <w:szCs w:val="24"/>
          <w:lang w:val="en-US" w:eastAsia="zh-CN"/>
        </w:rPr>
        <w:t>2、本项目不设置最高限价。</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rPr>
          <w:rFonts w:hint="eastAsia"/>
          <w:lang w:val="en-US" w:eastAsia="zh-CN"/>
        </w:rPr>
      </w:pPr>
    </w:p>
    <w:sectPr>
      <w:footerReference r:id="rId3" w:type="default"/>
      <w:pgSz w:w="16838" w:h="11906" w:orient="landscape"/>
      <w:pgMar w:top="1380" w:right="1440" w:bottom="131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376F"/>
    <w:rsid w:val="07CB635E"/>
    <w:rsid w:val="092A3831"/>
    <w:rsid w:val="0A985492"/>
    <w:rsid w:val="0F0A4333"/>
    <w:rsid w:val="10BC0B43"/>
    <w:rsid w:val="12344E08"/>
    <w:rsid w:val="13BE6865"/>
    <w:rsid w:val="1CB16650"/>
    <w:rsid w:val="1D9A7C5A"/>
    <w:rsid w:val="207029D3"/>
    <w:rsid w:val="24715047"/>
    <w:rsid w:val="25EF7FB5"/>
    <w:rsid w:val="28A16C79"/>
    <w:rsid w:val="2B7D6B15"/>
    <w:rsid w:val="2DCD499A"/>
    <w:rsid w:val="2FFE510D"/>
    <w:rsid w:val="316D23EE"/>
    <w:rsid w:val="31C0237D"/>
    <w:rsid w:val="37147872"/>
    <w:rsid w:val="3D2527CF"/>
    <w:rsid w:val="3E60480C"/>
    <w:rsid w:val="410E2718"/>
    <w:rsid w:val="41B90574"/>
    <w:rsid w:val="423351AE"/>
    <w:rsid w:val="46A64ED0"/>
    <w:rsid w:val="4C2C477A"/>
    <w:rsid w:val="4CF110AF"/>
    <w:rsid w:val="4EE23B50"/>
    <w:rsid w:val="546F5A2F"/>
    <w:rsid w:val="54956CF9"/>
    <w:rsid w:val="57FC45D6"/>
    <w:rsid w:val="59A9040A"/>
    <w:rsid w:val="5DA97660"/>
    <w:rsid w:val="5E59267D"/>
    <w:rsid w:val="5E6E3BAB"/>
    <w:rsid w:val="5F0B2717"/>
    <w:rsid w:val="5F280A2C"/>
    <w:rsid w:val="6112284E"/>
    <w:rsid w:val="62456749"/>
    <w:rsid w:val="656868DF"/>
    <w:rsid w:val="6DFC2DBD"/>
    <w:rsid w:val="6ECA0CE5"/>
    <w:rsid w:val="757A6D12"/>
    <w:rsid w:val="776340DA"/>
    <w:rsid w:val="7A660CBE"/>
    <w:rsid w:val="7F93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dcterms:modified xsi:type="dcterms:W3CDTF">2020-01-08T12:08:03Z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