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highlight w:val="none"/>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highlight w:val="none"/>
          <w:lang w:eastAsia="zh-CN"/>
        </w:rPr>
        <w:t>项目名称：</w:t>
      </w:r>
      <w:r>
        <w:rPr>
          <w:rFonts w:hint="eastAsia" w:ascii="方正仿宋_GBK" w:hAnsi="方正仿宋_GBK" w:eastAsia="方正仿宋_GBK" w:cs="方正仿宋_GBK"/>
          <w:b/>
          <w:bCs/>
          <w:sz w:val="32"/>
          <w:szCs w:val="32"/>
          <w:highlight w:val="none"/>
        </w:rPr>
        <w:t>国网智能科技股份有限公司</w:t>
      </w:r>
      <w:r>
        <w:rPr>
          <w:rFonts w:hint="eastAsia" w:ascii="方正仿宋_GBK" w:hAnsi="方正仿宋_GBK" w:eastAsia="方正仿宋_GBK" w:cs="方正仿宋_GBK"/>
          <w:b/>
          <w:bCs/>
          <w:sz w:val="32"/>
          <w:szCs w:val="32"/>
          <w:highlight w:val="none"/>
          <w:lang w:eastAsia="zh-CN"/>
        </w:rPr>
        <w:t>变电站巡检机器人维护项目</w:t>
      </w:r>
    </w:p>
    <w:p>
      <w:pPr>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kern w:val="2"/>
          <w:sz w:val="32"/>
          <w:szCs w:val="32"/>
          <w:highlight w:val="none"/>
          <w:lang w:val="en-US" w:eastAsia="zh-CN" w:bidi="ar-SA"/>
        </w:rPr>
        <w:t>项目编号：</w:t>
      </w:r>
      <w:r>
        <w:rPr>
          <w:rFonts w:hint="eastAsia" w:ascii="方正仿宋_GBK" w:hAnsi="方正仿宋_GBK" w:eastAsia="方正仿宋_GBK" w:cs="方正仿宋_GBK"/>
          <w:b/>
          <w:sz w:val="32"/>
          <w:szCs w:val="32"/>
          <w:highlight w:val="none"/>
        </w:rPr>
        <w:t>LN2002-0422-JY-FWDXJT-SY12</w:t>
      </w:r>
    </w:p>
    <w:tbl>
      <w:tblPr>
        <w:tblStyle w:val="3"/>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3909"/>
        <w:gridCol w:w="805"/>
        <w:gridCol w:w="805"/>
        <w:gridCol w:w="984"/>
        <w:gridCol w:w="4532"/>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56"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1374"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283"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283"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346"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1593" w:type="pct"/>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562" w:type="pct"/>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55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变电站巡检机器人维护项目</w:t>
            </w:r>
          </w:p>
        </w:tc>
        <w:tc>
          <w:tcPr>
            <w:tcW w:w="1374"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对20座变电站（开闭站）20台巡检机器人，电池充放电维护、全站预置位校准调试、软件更新、机器人保养、充电箱维修、机器人防水处理、红外热像仪刷机维护、充电室卷帘门及电机维修等工作内容。</w:t>
            </w:r>
          </w:p>
        </w:tc>
        <w:tc>
          <w:tcPr>
            <w:tcW w:w="283"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283" w:type="pct"/>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346" w:type="pct"/>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1个月</w:t>
            </w:r>
          </w:p>
        </w:tc>
        <w:tc>
          <w:tcPr>
            <w:tcW w:w="1593" w:type="pct"/>
            <w:vAlign w:val="center"/>
          </w:tcPr>
          <w:p>
            <w:pPr>
              <w:widowControl/>
              <w:adjustRightInd w:val="0"/>
              <w:snapToGrid w:val="0"/>
              <w:jc w:val="center"/>
              <w:rPr>
                <w:rFonts w:hint="eastAsia"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1.</w:t>
            </w:r>
            <w:r>
              <w:rPr>
                <w:rFonts w:hint="eastAsia" w:ascii="仿宋" w:hAnsi="仿宋" w:eastAsia="仿宋" w:cs="宋体"/>
                <w:color w:val="000000" w:themeColor="text1"/>
                <w:kern w:val="0"/>
                <w:sz w:val="22"/>
                <w:szCs w:val="22"/>
                <w14:textFill>
                  <w14:solidFill>
                    <w14:schemeClr w14:val="tx1"/>
                  </w14:solidFill>
                </w14:textFill>
              </w:rPr>
              <w:t>厂商要求</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lang w:val="en-US" w:eastAsia="zh-CN"/>
                <w14:textFill>
                  <w14:solidFill>
                    <w14:schemeClr w14:val="tx1"/>
                  </w14:solidFill>
                </w14:textFill>
              </w:rPr>
              <w:t>2.</w:t>
            </w:r>
            <w:r>
              <w:rPr>
                <w:rFonts w:hint="eastAsia" w:ascii="仿宋" w:hAnsi="仿宋" w:eastAsia="仿宋" w:cs="宋体"/>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2017年1月1日至投标截止日内完成过与招标项目相类似的同等或以上技术要求的项目，合同额累计不低于30万。注：业绩必须提供对应的合同复印件。</w:t>
            </w:r>
          </w:p>
        </w:tc>
        <w:tc>
          <w:tcPr>
            <w:tcW w:w="562" w:type="pct"/>
            <w:vAlign w:val="center"/>
          </w:tcPr>
          <w:p>
            <w:pPr>
              <w:widowControl/>
              <w:adjustRightInd w:val="0"/>
              <w:snapToGrid w:val="0"/>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0.35</w:t>
            </w:r>
          </w:p>
        </w:tc>
      </w:tr>
    </w:tbl>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olor w:val="000000" w:themeColor="text1"/>
          <w:sz w:val="22"/>
          <w:szCs w:val="22"/>
          <w:highlight w:val="none"/>
          <w14:textFill>
            <w14:solidFill>
              <w14:schemeClr w14:val="tx1"/>
            </w14:solidFill>
          </w14:textFill>
        </w:rPr>
        <w:t>具体服务不局限于上述需求一览表。应包括上述服务相关延伸服务及产品，类似升级服务及相关产品</w:t>
      </w:r>
      <w:r>
        <w:rPr>
          <w:rFonts w:hint="eastAsia" w:ascii="仿宋" w:hAnsi="仿宋" w:eastAsia="仿宋" w:cs="仿宋"/>
          <w:sz w:val="24"/>
          <w:szCs w:val="24"/>
          <w:highlight w:val="none"/>
        </w:rPr>
        <w:t>。</w:t>
      </w:r>
    </w:p>
    <w:p>
      <w:pP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color w:val="000000"/>
          <w:sz w:val="24"/>
          <w:szCs w:val="24"/>
          <w:highlight w:val="none"/>
        </w:rPr>
        <w:t>备注：</w:t>
      </w:r>
    </w:p>
    <w:p>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highlight w:val="none"/>
          <w:lang w:eastAsia="zh-CN"/>
        </w:rPr>
      </w:pPr>
      <w:r>
        <w:rPr>
          <w:rFonts w:hint="eastAsia" w:ascii="仿宋" w:hAnsi="仿宋" w:eastAsia="仿宋" w:cs="仿宋"/>
          <w:color w:val="000000"/>
          <w:sz w:val="24"/>
          <w:szCs w:val="24"/>
          <w:highlight w:val="none"/>
        </w:rPr>
        <w:t>2.投标文件中提供的证明材料复印件应复印清晰、可辨认且不得遮盖、涂抹，否则视为无效。</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F722A"/>
    <w:rsid w:val="0D3F5193"/>
    <w:rsid w:val="0DA30E52"/>
    <w:rsid w:val="107C5464"/>
    <w:rsid w:val="11215B5C"/>
    <w:rsid w:val="1C484EDE"/>
    <w:rsid w:val="247E60AD"/>
    <w:rsid w:val="2B2C7B78"/>
    <w:rsid w:val="2CD32E50"/>
    <w:rsid w:val="31544C71"/>
    <w:rsid w:val="42226AFB"/>
    <w:rsid w:val="43E331CC"/>
    <w:rsid w:val="45C72F3E"/>
    <w:rsid w:val="474F3E67"/>
    <w:rsid w:val="48533871"/>
    <w:rsid w:val="4B1E0797"/>
    <w:rsid w:val="51AC2CB0"/>
    <w:rsid w:val="51AD7E25"/>
    <w:rsid w:val="525E03F7"/>
    <w:rsid w:val="55B83777"/>
    <w:rsid w:val="572A76E8"/>
    <w:rsid w:val="5EA833A5"/>
    <w:rsid w:val="5F9D2317"/>
    <w:rsid w:val="5FC61676"/>
    <w:rsid w:val="69F64A4B"/>
    <w:rsid w:val="70F3072C"/>
    <w:rsid w:val="71D5459A"/>
    <w:rsid w:val="736A32B2"/>
    <w:rsid w:val="7E041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北辰</cp:lastModifiedBy>
  <cp:lastPrinted>2019-06-17T08:21:00Z</cp:lastPrinted>
  <dcterms:modified xsi:type="dcterms:W3CDTF">2020-04-22T09:41:18Z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