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/>
        <w:jc w:val="left"/>
        <w:rPr>
          <w:rFonts w:hint="eastAsia" w:ascii="仿宋" w:hAnsi="仿宋" w:eastAsia="仿宋"/>
          <w:sz w:val="40"/>
          <w:szCs w:val="44"/>
        </w:rPr>
      </w:pPr>
      <w:r>
        <w:rPr>
          <w:rFonts w:hint="eastAsia" w:ascii="仿宋" w:hAnsi="仿宋" w:eastAsia="仿宋"/>
          <w:sz w:val="40"/>
          <w:szCs w:val="44"/>
        </w:rPr>
        <w:t>附件：</w:t>
      </w:r>
    </w:p>
    <w:p>
      <w:pPr>
        <w:spacing w:line="580" w:lineRule="exact"/>
        <w:ind w:firstLine="880"/>
        <w:jc w:val="center"/>
        <w:rPr>
          <w:rFonts w:hint="eastAsia" w:eastAsia="方正仿宋_GBK"/>
          <w:color w:val="000000"/>
          <w:szCs w:val="32"/>
          <w:lang w:eastAsia="zh-CN"/>
        </w:rPr>
      </w:pPr>
      <w:r>
        <w:rPr>
          <w:rFonts w:hint="eastAsia"/>
          <w:color w:val="000000"/>
          <w:sz w:val="44"/>
          <w:szCs w:val="44"/>
          <w:lang w:eastAsia="zh-CN"/>
        </w:rPr>
        <w:t>国网智能科技股份有限公司1250KVA欧式箱变采购项目</w:t>
      </w:r>
    </w:p>
    <w:p>
      <w:pPr>
        <w:spacing w:line="360" w:lineRule="auto"/>
        <w:ind w:firstLine="880"/>
        <w:jc w:val="center"/>
        <w:rPr>
          <w:rFonts w:ascii="方正小标宋_GBK" w:eastAsia="方正小标宋_GBK"/>
          <w:sz w:val="44"/>
        </w:rPr>
      </w:pPr>
      <w:r>
        <w:rPr>
          <w:rFonts w:hint="eastAsia"/>
          <w:color w:val="000000"/>
          <w:sz w:val="44"/>
          <w:szCs w:val="44"/>
        </w:rPr>
        <w:t>否决原因公示</w:t>
      </w:r>
    </w:p>
    <w:p>
      <w:pPr>
        <w:ind w:firstLine="643"/>
        <w:jc w:val="center"/>
        <w:rPr>
          <w:rFonts w:ascii="仿宋_GB2312" w:eastAsia="仿宋_GB2312"/>
          <w:b/>
        </w:rPr>
      </w:pPr>
    </w:p>
    <w:p>
      <w:pPr>
        <w:adjustRightInd w:val="0"/>
        <w:snapToGrid w:val="0"/>
        <w:spacing w:line="580" w:lineRule="exact"/>
        <w:ind w:firstLine="600"/>
        <w:jc w:val="lef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各相关投标人：</w:t>
      </w:r>
    </w:p>
    <w:p>
      <w:pPr>
        <w:adjustRightInd w:val="0"/>
        <w:snapToGrid w:val="0"/>
        <w:spacing w:line="580" w:lineRule="exact"/>
        <w:ind w:firstLine="600"/>
        <w:jc w:val="lef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  <w:lang w:eastAsia="zh-CN"/>
        </w:rPr>
        <w:t>国网智能科技股份有限公司1250KVA欧式箱变采购项目</w:t>
      </w:r>
      <w:r>
        <w:rPr>
          <w:rFonts w:hint="eastAsia" w:eastAsia="仿宋_GB2312"/>
          <w:sz w:val="30"/>
        </w:rPr>
        <w:t>招标采购工作已完成，现将招评标有关主要否决原因公示如下。</w:t>
      </w:r>
    </w:p>
    <w:p>
      <w:pPr>
        <w:adjustRightInd w:val="0"/>
        <w:ind w:firstLine="480"/>
        <w:rPr>
          <w:rFonts w:ascii="仿宋_GB2312" w:eastAsia="仿宋_GB2312"/>
          <w:sz w:val="24"/>
          <w:szCs w:val="24"/>
        </w:rPr>
      </w:pPr>
    </w:p>
    <w:p>
      <w:pPr>
        <w:ind w:left="640" w:firstLineChars="0"/>
        <w:rPr>
          <w:rFonts w:hint="eastAsia" w:eastAsia="仿宋_GB2312"/>
          <w:sz w:val="30"/>
        </w:rPr>
      </w:pPr>
      <w:bookmarkStart w:id="0" w:name="未进入详评原因表"/>
      <w:bookmarkEnd w:id="0"/>
      <w:r>
        <w:rPr>
          <w:rFonts w:hint="eastAsia" w:eastAsia="仿宋_GB2312"/>
          <w:sz w:val="30"/>
        </w:rPr>
        <w:t>未进入详评原因</w:t>
      </w:r>
    </w:p>
    <w:tbl>
      <w:tblPr>
        <w:tblStyle w:val="2"/>
        <w:tblW w:w="873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2699"/>
        <w:gridCol w:w="2520"/>
        <w:gridCol w:w="2617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华文仿宋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仿宋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有效应答家数不足法定评审家数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ind w:left="1848" w:firstLine="643"/>
        <w:rPr>
          <w:rFonts w:hint="eastAsia"/>
          <w:b/>
          <w:szCs w:val="32"/>
        </w:rPr>
      </w:pPr>
    </w:p>
    <w:p>
      <w:pPr>
        <w:spacing w:line="360" w:lineRule="auto"/>
        <w:ind w:right="640" w:firstLine="600"/>
        <w:jc w:val="lef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特此公示。</w:t>
      </w:r>
    </w:p>
    <w:p>
      <w:pPr>
        <w:ind w:right="480" w:firstLine="600"/>
        <w:jc w:val="right"/>
      </w:pPr>
      <w:r>
        <w:rPr>
          <w:rFonts w:hint="eastAsia" w:eastAsia="仿宋_GB2312"/>
          <w:sz w:val="30"/>
        </w:rPr>
        <w:t xml:space="preserve">                       </w:t>
      </w:r>
      <w:r>
        <w:rPr>
          <w:rFonts w:hint="eastAsia" w:eastAsia="仿宋_GB2312"/>
          <w:sz w:val="30"/>
          <w:lang w:eastAsia="zh-CN"/>
        </w:rPr>
        <w:t>山东三誉招标代理有限公司</w:t>
      </w:r>
      <w:bookmarkStart w:id="1" w:name="_GoBack"/>
      <w:bookmarkEnd w:id="1"/>
      <w:r>
        <w:rPr>
          <w:rFonts w:hint="eastAsia" w:eastAsia="仿宋_GB2312"/>
          <w:sz w:val="30"/>
        </w:rPr>
        <w:t xml:space="preserve">                                                                        </w:t>
      </w:r>
      <w:r>
        <w:rPr>
          <w:rFonts w:hint="eastAsia" w:eastAsia="仿宋_GB2312"/>
          <w:sz w:val="30"/>
          <w:lang w:val="en-US" w:eastAsia="zh-CN"/>
        </w:rPr>
        <w:t>2020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sz w:val="30"/>
          <w:lang w:val="en-US" w:eastAsia="zh-CN"/>
        </w:rPr>
        <w:t>08</w:t>
      </w:r>
      <w:r>
        <w:rPr>
          <w:rFonts w:hint="eastAsia" w:eastAsia="仿宋_GB2312"/>
          <w:sz w:val="30"/>
        </w:rPr>
        <w:t>月</w:t>
      </w:r>
      <w:r>
        <w:rPr>
          <w:rFonts w:hint="eastAsia" w:eastAsia="仿宋_GB2312"/>
          <w:sz w:val="30"/>
          <w:lang w:val="en-US" w:eastAsia="zh-CN"/>
        </w:rPr>
        <w:t>10</w:t>
      </w:r>
      <w:r>
        <w:rPr>
          <w:rFonts w:hint="eastAsia" w:eastAsia="仿宋_GB2312"/>
          <w:sz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A4E48"/>
    <w:rsid w:val="15342E45"/>
    <w:rsid w:val="15615761"/>
    <w:rsid w:val="1FEB00C3"/>
    <w:rsid w:val="32827594"/>
    <w:rsid w:val="54F02FE9"/>
    <w:rsid w:val="664D5945"/>
    <w:rsid w:val="6A305228"/>
    <w:rsid w:val="71265DE9"/>
    <w:rsid w:val="71871C3B"/>
    <w:rsid w:val="72D0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方正仿宋_GBK" w:hAnsi="Times New Roman" w:eastAsia="方正仿宋_GBK" w:cstheme="minorBidi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 </cp:lastModifiedBy>
  <cp:lastPrinted>2020-06-10T10:20:00Z</cp:lastPrinted>
  <dcterms:modified xsi:type="dcterms:W3CDTF">2020-08-10T08:00:21Z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