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  <w:r>
        <w:rPr>
          <w:rFonts w:hint="eastAsia" w:ascii="仿宋" w:hAnsi="仿宋" w:eastAsia="仿宋" w:cs="Times New Roman"/>
          <w:b/>
          <w:color w:val="auto"/>
          <w:kern w:val="2"/>
          <w:sz w:val="24"/>
          <w:szCs w:val="24"/>
          <w:highlight w:val="none"/>
        </w:rPr>
        <w:t>变电站在线智能巡视系统安装服务项目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三誉招标代理有限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highlight w:val="none"/>
        </w:rPr>
        <w:t>变电站在线智能巡视系统安装服务项目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招标公告的所有内容，现决定参与以下项目的投标工作：</w:t>
      </w:r>
    </w:p>
    <w:tbl>
      <w:tblPr>
        <w:tblStyle w:val="2"/>
        <w:tblW w:w="736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个。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2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eastAsia="zh-CN"/>
        </w:rPr>
        <w:t>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2021-03-04T13:15:54Z</dcterms:created>
  <dc:creator>DELL</dc:creator>
  <cp:lastModifiedBy>北辰</cp:lastModifiedBy>
  <dcterms:modified xsi:type="dcterms:W3CDTF">2021-03-04T13:16:11Z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