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sz w:val="28"/>
          <w:szCs w:val="28"/>
          <w:lang w:eastAsia="zh-CN"/>
        </w:rPr>
      </w:pPr>
      <w:bookmarkStart w:id="0" w:name="_GoBack"/>
      <w:r>
        <w:rPr>
          <w:rFonts w:hint="eastAsia" w:ascii="仿宋" w:hAnsi="仿宋" w:eastAsia="仿宋" w:cs="仿宋"/>
          <w:sz w:val="28"/>
          <w:szCs w:val="28"/>
          <w:lang w:eastAsia="zh-CN"/>
        </w:rPr>
        <w:t>YTZB20210215KJ高固含超快干新材料生产工艺研究与代工框架项目</w:t>
      </w:r>
      <w:r>
        <w:rPr>
          <w:rFonts w:hint="eastAsia" w:ascii="仿宋" w:hAnsi="仿宋" w:eastAsia="仿宋" w:cs="仿宋"/>
          <w:sz w:val="28"/>
          <w:szCs w:val="28"/>
        </w:rPr>
        <w:t>中标</w:t>
      </w:r>
      <w:r>
        <w:rPr>
          <w:rFonts w:hint="eastAsia" w:ascii="仿宋" w:hAnsi="仿宋" w:eastAsia="仿宋" w:cs="仿宋"/>
          <w:sz w:val="28"/>
          <w:szCs w:val="28"/>
          <w:lang w:val="en-US" w:eastAsia="zh-CN"/>
        </w:rPr>
        <w:t>结果</w:t>
      </w:r>
      <w:r>
        <w:rPr>
          <w:rFonts w:hint="eastAsia" w:ascii="仿宋" w:hAnsi="仿宋" w:eastAsia="仿宋" w:cs="仿宋"/>
          <w:sz w:val="28"/>
          <w:szCs w:val="28"/>
        </w:rPr>
        <w:t>公示</w:t>
      </w:r>
    </w:p>
    <w:bookmarkEnd w:id="0"/>
    <w:p>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各相关投标人：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YTZB20210215KJ高固含超快干新材料生产工艺研究与代工框架项目评标工作已经结束，现将中标人名单公示如下。</w:t>
      </w:r>
    </w:p>
    <w:tbl>
      <w:tblPr>
        <w:tblStyle w:val="8"/>
        <w:tblW w:w="9220" w:type="dxa"/>
        <w:jc w:val="center"/>
        <w:tblInd w:w="0" w:type="dxa"/>
        <w:tblLayout w:type="fixed"/>
        <w:tblCellMar>
          <w:top w:w="0" w:type="dxa"/>
          <w:left w:w="0" w:type="dxa"/>
          <w:bottom w:w="0" w:type="dxa"/>
          <w:right w:w="0" w:type="dxa"/>
        </w:tblCellMar>
      </w:tblPr>
      <w:tblGrid>
        <w:gridCol w:w="1859"/>
        <w:gridCol w:w="2652"/>
        <w:gridCol w:w="2088"/>
        <w:gridCol w:w="2621"/>
      </w:tblGrid>
      <w:tr>
        <w:tblPrEx>
          <w:tblLayout w:type="fixed"/>
          <w:tblCellMar>
            <w:top w:w="0" w:type="dxa"/>
            <w:left w:w="0" w:type="dxa"/>
            <w:bottom w:w="0" w:type="dxa"/>
            <w:right w:w="0" w:type="dxa"/>
          </w:tblCellMar>
        </w:tblPrEx>
        <w:trPr>
          <w:trHeight w:val="1130" w:hRule="atLeast"/>
          <w:jc w:val="center"/>
        </w:trPr>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中标人</w:t>
            </w:r>
          </w:p>
        </w:tc>
        <w:tc>
          <w:tcPr>
            <w:tcW w:w="2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服务内容</w:t>
            </w:r>
          </w:p>
        </w:tc>
        <w:tc>
          <w:tcPr>
            <w:tcW w:w="2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中标单价（含税）</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中标内容</w:t>
            </w:r>
          </w:p>
        </w:tc>
      </w:tr>
      <w:tr>
        <w:tblPrEx>
          <w:tblLayout w:type="fixed"/>
          <w:tblCellMar>
            <w:top w:w="0" w:type="dxa"/>
            <w:left w:w="0" w:type="dxa"/>
            <w:bottom w:w="0" w:type="dxa"/>
            <w:right w:w="0" w:type="dxa"/>
          </w:tblCellMar>
        </w:tblPrEx>
        <w:trPr>
          <w:trHeight w:val="1130" w:hRule="atLeast"/>
          <w:jc w:val="center"/>
        </w:trPr>
        <w:tc>
          <w:tcPr>
            <w:tcW w:w="18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烟台毓润贸易有限公司</w:t>
            </w:r>
          </w:p>
        </w:tc>
        <w:tc>
          <w:tcPr>
            <w:tcW w:w="2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生产工艺研究阶段代工(含料）</w:t>
            </w:r>
          </w:p>
        </w:tc>
        <w:tc>
          <w:tcPr>
            <w:tcW w:w="2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58.6元/kg</w:t>
            </w:r>
          </w:p>
        </w:tc>
        <w:tc>
          <w:tcPr>
            <w:tcW w:w="2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YTZB20210215KJ高固含超快干新材料生产工艺研究与代工框架项目</w:t>
            </w:r>
          </w:p>
        </w:tc>
      </w:tr>
      <w:tr>
        <w:tblPrEx>
          <w:tblLayout w:type="fixed"/>
          <w:tblCellMar>
            <w:top w:w="0" w:type="dxa"/>
            <w:left w:w="0" w:type="dxa"/>
            <w:bottom w:w="0" w:type="dxa"/>
            <w:right w:w="0" w:type="dxa"/>
          </w:tblCellMar>
        </w:tblPrEx>
        <w:trPr>
          <w:trHeight w:val="1147" w:hRule="atLeast"/>
          <w:jc w:val="center"/>
        </w:trPr>
        <w:tc>
          <w:tcPr>
            <w:tcW w:w="1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rPr>
            </w:pPr>
          </w:p>
        </w:tc>
        <w:tc>
          <w:tcPr>
            <w:tcW w:w="2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量产阶段代工(含料）</w:t>
            </w:r>
          </w:p>
        </w:tc>
        <w:tc>
          <w:tcPr>
            <w:tcW w:w="2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44.9元/kg</w:t>
            </w:r>
          </w:p>
        </w:tc>
        <w:tc>
          <w:tcPr>
            <w:tcW w:w="2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rPr>
            </w:pPr>
          </w:p>
        </w:tc>
      </w:tr>
    </w:tbl>
    <w:p>
      <w:pPr>
        <w:bidi w:val="0"/>
        <w:rPr>
          <w:rFonts w:hint="eastAsia" w:ascii="仿宋" w:hAnsi="仿宋" w:eastAsia="仿宋" w:cs="仿宋"/>
          <w:sz w:val="28"/>
          <w:szCs w:val="28"/>
          <w:lang w:val="en-US" w:eastAsia="zh-CN"/>
        </w:rPr>
      </w:pPr>
      <w:r>
        <w:rPr>
          <w:rFonts w:hint="eastAsia" w:ascii="仿宋" w:hAnsi="仿宋" w:eastAsia="仿宋" w:cs="仿宋"/>
          <w:sz w:val="28"/>
          <w:szCs w:val="28"/>
        </w:rPr>
        <w:t> </w:t>
      </w:r>
      <w:r>
        <w:rPr>
          <w:rFonts w:hint="eastAsia" w:ascii="仿宋" w:hAnsi="仿宋" w:eastAsia="仿宋" w:cs="仿宋"/>
          <w:sz w:val="28"/>
          <w:szCs w:val="28"/>
          <w:lang w:val="en-US" w:eastAsia="zh-CN"/>
        </w:rPr>
        <w:t>联系人：张经理       联系电话：0531-58185101、58185102 </w:t>
      </w:r>
    </w:p>
    <w:p>
      <w:pPr>
        <w:bidi w:val="0"/>
        <w:jc w:val="right"/>
        <w:rPr>
          <w:rFonts w:hint="eastAsia" w:ascii="仿宋" w:hAnsi="仿宋" w:eastAsia="仿宋" w:cs="仿宋"/>
          <w:sz w:val="28"/>
          <w:szCs w:val="28"/>
        </w:rPr>
      </w:pPr>
      <w:r>
        <w:rPr>
          <w:rFonts w:hint="eastAsia" w:ascii="仿宋" w:hAnsi="仿宋" w:eastAsia="仿宋" w:cs="仿宋"/>
          <w:sz w:val="28"/>
          <w:szCs w:val="28"/>
          <w:lang w:val="en-US" w:eastAsia="zh-CN"/>
        </w:rPr>
        <w:t>山东三誉招标代理有限公司</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二〇二一年三月十五日</w:t>
      </w:r>
      <w:r>
        <w:rPr>
          <w:rFonts w:hint="eastAsia" w:ascii="仿宋" w:hAnsi="仿宋" w:eastAsia="仿宋" w:cs="仿宋"/>
          <w:sz w:val="28"/>
          <w:szCs w:val="28"/>
          <w:lang w:val="en-US" w:eastAsia="zh-CN"/>
        </w:rPr>
        <w:br w:type="textWrapping"/>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93A9D"/>
    <w:rsid w:val="02F02B27"/>
    <w:rsid w:val="04D54E03"/>
    <w:rsid w:val="04E6467F"/>
    <w:rsid w:val="05B8376F"/>
    <w:rsid w:val="07524D47"/>
    <w:rsid w:val="09FD1C13"/>
    <w:rsid w:val="0A6D1C7D"/>
    <w:rsid w:val="0B96367B"/>
    <w:rsid w:val="0BBA3C20"/>
    <w:rsid w:val="0C6D5647"/>
    <w:rsid w:val="0EFD2154"/>
    <w:rsid w:val="1071639E"/>
    <w:rsid w:val="15286C6C"/>
    <w:rsid w:val="172A631B"/>
    <w:rsid w:val="176C3219"/>
    <w:rsid w:val="17B54E80"/>
    <w:rsid w:val="189C759E"/>
    <w:rsid w:val="1F47500C"/>
    <w:rsid w:val="1FD76790"/>
    <w:rsid w:val="20BA38A3"/>
    <w:rsid w:val="21AC29CE"/>
    <w:rsid w:val="24181FA5"/>
    <w:rsid w:val="25585A24"/>
    <w:rsid w:val="259C5C82"/>
    <w:rsid w:val="262B3A84"/>
    <w:rsid w:val="26A81BCE"/>
    <w:rsid w:val="27BF2574"/>
    <w:rsid w:val="288A4046"/>
    <w:rsid w:val="298B4599"/>
    <w:rsid w:val="29EF0FB3"/>
    <w:rsid w:val="2AD528CD"/>
    <w:rsid w:val="303329E6"/>
    <w:rsid w:val="33BF1685"/>
    <w:rsid w:val="35072205"/>
    <w:rsid w:val="369762A3"/>
    <w:rsid w:val="385A78FF"/>
    <w:rsid w:val="399E3B94"/>
    <w:rsid w:val="399F11E1"/>
    <w:rsid w:val="39DE7D53"/>
    <w:rsid w:val="3A067470"/>
    <w:rsid w:val="3CA84DE2"/>
    <w:rsid w:val="3CD95EDB"/>
    <w:rsid w:val="400E2602"/>
    <w:rsid w:val="402919EA"/>
    <w:rsid w:val="41FB4162"/>
    <w:rsid w:val="47394E4E"/>
    <w:rsid w:val="47940C71"/>
    <w:rsid w:val="48724658"/>
    <w:rsid w:val="4A3E6B58"/>
    <w:rsid w:val="4B600CD9"/>
    <w:rsid w:val="52667BCE"/>
    <w:rsid w:val="54BC28AE"/>
    <w:rsid w:val="56BD29F4"/>
    <w:rsid w:val="596D6567"/>
    <w:rsid w:val="5AE72AB7"/>
    <w:rsid w:val="5C025916"/>
    <w:rsid w:val="5D36689C"/>
    <w:rsid w:val="5D77724A"/>
    <w:rsid w:val="5E3D5C7B"/>
    <w:rsid w:val="62091949"/>
    <w:rsid w:val="64946B85"/>
    <w:rsid w:val="64D0454A"/>
    <w:rsid w:val="650D1877"/>
    <w:rsid w:val="676D4189"/>
    <w:rsid w:val="68492C0C"/>
    <w:rsid w:val="68BC2B3D"/>
    <w:rsid w:val="767A5EC9"/>
    <w:rsid w:val="790D44E4"/>
    <w:rsid w:val="7A7A318C"/>
    <w:rsid w:val="7BB6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uiPriority w:val="99"/>
    <w:pPr>
      <w:spacing w:after="120"/>
    </w:pPr>
  </w:style>
  <w:style w:type="paragraph" w:styleId="4">
    <w:name w:val="Body Text Indent"/>
    <w:basedOn w:val="1"/>
    <w:next w:val="5"/>
    <w:unhideWhenUsed/>
    <w:qFormat/>
    <w:uiPriority w:val="99"/>
    <w:pPr>
      <w:ind w:firstLine="675"/>
    </w:pPr>
    <w:rPr>
      <w:sz w:val="30"/>
    </w:rPr>
  </w:style>
  <w:style w:type="paragraph" w:styleId="5">
    <w:name w:val="envelope return"/>
    <w:basedOn w:val="1"/>
    <w:unhideWhenUsed/>
    <w:qFormat/>
    <w:uiPriority w:val="99"/>
    <w:pPr>
      <w:snapToGrid w:val="0"/>
    </w:pPr>
    <w:rPr>
      <w:rFonts w:ascii="Arial" w:hAnsi="Arial"/>
    </w:rPr>
  </w:style>
  <w:style w:type="paragraph" w:styleId="6">
    <w:name w:val="Body Text First Indent"/>
    <w:basedOn w:val="3"/>
    <w:unhideWhenUsed/>
    <w:qFormat/>
    <w:uiPriority w:val="99"/>
    <w:pPr>
      <w:ind w:firstLine="420" w:firstLineChars="100"/>
    </w:pPr>
  </w:style>
  <w:style w:type="paragraph" w:styleId="7">
    <w:name w:val="Body Text First Indent 2"/>
    <w:basedOn w:val="4"/>
    <w:unhideWhenUsed/>
    <w:qFormat/>
    <w:uiPriority w:val="99"/>
    <w:pPr>
      <w:ind w:left="42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Administrator</cp:lastModifiedBy>
  <cp:lastPrinted>2020-11-05T02:11:00Z</cp:lastPrinted>
  <dcterms:modified xsi:type="dcterms:W3CDTF">2021-03-15T05:36:18Z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