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山东中实易通集团有限公司2021年12月第二次服务公开招标采购中标结果公告                           </w:t>
      </w:r>
      <w:r>
        <w:rPr>
          <w:rFonts w:hint="eastAsia" w:ascii="方正仿宋_GBK" w:hAnsi="方正仿宋_GBK" w:eastAsia="方正仿宋_GBK" w:cs="方正仿宋_GBK"/>
          <w:color w:val="auto"/>
          <w:sz w:val="32"/>
          <w:lang w:val="en-US" w:eastAsia="zh-CN"/>
        </w:rPr>
        <w:t>（招标编号：YTZB20211204）</w:t>
      </w:r>
    </w:p>
    <w:p>
      <w:pPr>
        <w:spacing w:line="300" w:lineRule="auto"/>
        <w:ind w:firstLine="56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山东中实易通集团有限公司2021年12月第二次服务公开招标采购项目已结束，经评</w:t>
      </w:r>
      <w:r>
        <w:rPr>
          <w:rFonts w:hint="eastAsia" w:ascii="方正仿宋_GBK" w:hAnsi="方正仿宋_GBK" w:eastAsia="方正仿宋_GBK" w:cs="方正仿宋_GBK"/>
          <w:color w:val="000000"/>
          <w:sz w:val="32"/>
          <w:szCs w:val="32"/>
          <w:lang w:val="en-US" w:eastAsia="zh-CN"/>
        </w:rPr>
        <w:t>标</w:t>
      </w:r>
      <w:r>
        <w:rPr>
          <w:rFonts w:hint="eastAsia" w:ascii="方正仿宋_GBK" w:hAnsi="方正仿宋_GBK" w:eastAsia="方正仿宋_GBK" w:cs="方正仿宋_GBK"/>
          <w:color w:val="000000"/>
          <w:sz w:val="32"/>
          <w:szCs w:val="32"/>
        </w:rPr>
        <w:t>委员会评审并报公司采购工作领导小组批准，现将</w:t>
      </w:r>
      <w:r>
        <w:rPr>
          <w:rFonts w:hint="eastAsia" w:ascii="方正仿宋_GBK" w:hAnsi="方正仿宋_GBK" w:eastAsia="方正仿宋_GBK" w:cs="方正仿宋_GBK"/>
          <w:color w:val="000000"/>
          <w:sz w:val="32"/>
          <w:szCs w:val="32"/>
          <w:lang w:val="en-US" w:eastAsia="zh-CN"/>
        </w:rPr>
        <w:t>中标</w:t>
      </w:r>
      <w:r>
        <w:rPr>
          <w:rFonts w:hint="eastAsia" w:ascii="方正仿宋_GBK" w:hAnsi="方正仿宋_GBK" w:eastAsia="方正仿宋_GBK" w:cs="方正仿宋_GBK"/>
          <w:color w:val="000000"/>
          <w:sz w:val="32"/>
          <w:szCs w:val="32"/>
        </w:rPr>
        <w:t>结果公告如下：</w:t>
      </w:r>
    </w:p>
    <w:tbl>
      <w:tblPr>
        <w:tblStyle w:val="8"/>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350"/>
        <w:gridCol w:w="880"/>
        <w:gridCol w:w="938"/>
        <w:gridCol w:w="1168"/>
        <w:gridCol w:w="1041"/>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包名称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中标人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工期/服务期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评审情况</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GJZB2021-1141</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GJZB20211225车辆零租服务框架项目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济南鑫骏元商贸有限公司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单价合计：3500.00 </w:t>
            </w:r>
            <w:r>
              <w:rPr>
                <w:rFonts w:hint="eastAsia" w:ascii="方正仿宋_GBK" w:hAnsi="方正仿宋_GBK" w:eastAsia="方正仿宋_GBK" w:cs="方正仿宋_GBK"/>
                <w:sz w:val="21"/>
                <w:szCs w:val="21"/>
                <w:lang w:val="en-US" w:eastAsia="zh-CN"/>
              </w:rPr>
              <w:t>元</w:t>
            </w:r>
          </w:p>
        </w:tc>
      </w:tr>
    </w:tbl>
    <w:p>
      <w:pPr>
        <w:spacing w:line="300" w:lineRule="auto"/>
        <w:rPr>
          <w:rFonts w:hint="eastAsia" w:ascii="方正仿宋_GBK" w:hAnsi="方正仿宋_GBK" w:eastAsia="方正仿宋_GBK" w:cs="方正仿宋_GBK"/>
          <w:sz w:val="21"/>
          <w:szCs w:val="21"/>
        </w:rPr>
      </w:pPr>
    </w:p>
    <w:p>
      <w:pPr>
        <w:pStyle w:val="12"/>
        <w:spacing w:line="360" w:lineRule="auto"/>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 xml:space="preserve">                       </w:t>
      </w:r>
    </w:p>
    <w:p>
      <w:pPr>
        <w:spacing w:line="300" w:lineRule="auto"/>
        <w:ind w:left="900" w:leftChars="375" w:firstLine="2400" w:firstLineChars="800"/>
        <w:jc w:val="right"/>
        <w:rPr>
          <w:rFonts w:hint="eastAsia" w:ascii="方正仿宋_GBK" w:hAnsi="方正仿宋_GBK" w:eastAsia="方正仿宋_GBK" w:cs="方正仿宋_GBK"/>
          <w:b w:val="0"/>
          <w:bCs w:val="0"/>
          <w:sz w:val="30"/>
          <w:szCs w:val="24"/>
          <w:lang w:val="en-US" w:eastAsia="zh-CN" w:bidi="ar-SA"/>
        </w:rPr>
      </w:pPr>
      <w:bookmarkStart w:id="0" w:name="_GoBack"/>
      <w:bookmarkEnd w:id="0"/>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山东中实易通集团有限公司山东电力工业锅炉压力容器检验中心有限公司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color w:val="auto"/>
          <w:sz w:val="30"/>
        </w:rPr>
        <w:t>联系电话：</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联系传真：</w:t>
      </w:r>
      <w:r>
        <w:rPr>
          <w:rFonts w:hint="eastAsia" w:ascii="方正仿宋_GBK" w:hAnsi="方正仿宋_GBK" w:eastAsia="方正仿宋_GBK" w:cs="方正仿宋_GBK"/>
          <w:color w:val="auto"/>
          <w:sz w:val="30"/>
          <w:lang w:val="en-US" w:eastAsia="zh-CN"/>
        </w:rPr>
        <w:t>0531-58185102</w:t>
      </w:r>
    </w:p>
    <w:p>
      <w:pPr>
        <w:pStyle w:val="12"/>
        <w:spacing w:line="360" w:lineRule="auto"/>
        <w:jc w:val="right"/>
        <w:rPr>
          <w:rFonts w:hint="eastAsia" w:ascii="方正仿宋_GBK" w:hAnsi="方正仿宋_GBK" w:eastAsia="方正仿宋_GBK" w:cs="方正仿宋_GBK"/>
          <w:sz w:val="30"/>
          <w:szCs w:val="22"/>
        </w:rPr>
      </w:pP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采购代理机构：</w:t>
      </w:r>
      <w:r>
        <w:rPr>
          <w:rFonts w:hint="eastAsia" w:ascii="方正仿宋_GBK" w:hAnsi="方正仿宋_GBK" w:eastAsia="方正仿宋_GBK" w:cs="方正仿宋_GBK"/>
          <w:color w:val="auto"/>
          <w:sz w:val="30"/>
          <w:lang w:val="en-US" w:eastAsia="zh-CN"/>
        </w:rPr>
        <w:t xml:space="preserve"> 山东三誉招标代理有限公司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日期： 2022年1月13日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23C3964"/>
    <w:rsid w:val="026342AE"/>
    <w:rsid w:val="06D945E3"/>
    <w:rsid w:val="08AA5330"/>
    <w:rsid w:val="0A3A6045"/>
    <w:rsid w:val="0B552EAF"/>
    <w:rsid w:val="0D6F7F3C"/>
    <w:rsid w:val="122A77E9"/>
    <w:rsid w:val="13A01A7D"/>
    <w:rsid w:val="14CA10E8"/>
    <w:rsid w:val="15354E27"/>
    <w:rsid w:val="1AE07A19"/>
    <w:rsid w:val="1CA63AB1"/>
    <w:rsid w:val="204E02A8"/>
    <w:rsid w:val="23AD675A"/>
    <w:rsid w:val="258D36AE"/>
    <w:rsid w:val="28450D04"/>
    <w:rsid w:val="28D96FFD"/>
    <w:rsid w:val="29314BFE"/>
    <w:rsid w:val="294C5BEB"/>
    <w:rsid w:val="29B06D5D"/>
    <w:rsid w:val="2B2455F8"/>
    <w:rsid w:val="2D2D371F"/>
    <w:rsid w:val="2FA056B9"/>
    <w:rsid w:val="2FCA1731"/>
    <w:rsid w:val="328F6430"/>
    <w:rsid w:val="330F1182"/>
    <w:rsid w:val="403C38AF"/>
    <w:rsid w:val="41846A09"/>
    <w:rsid w:val="43AD4225"/>
    <w:rsid w:val="481914CF"/>
    <w:rsid w:val="49BC7CB4"/>
    <w:rsid w:val="505E46D7"/>
    <w:rsid w:val="51D86915"/>
    <w:rsid w:val="56F66ED6"/>
    <w:rsid w:val="5A642894"/>
    <w:rsid w:val="5BCC3E16"/>
    <w:rsid w:val="5C343E2C"/>
    <w:rsid w:val="5CF30A63"/>
    <w:rsid w:val="5D6116D3"/>
    <w:rsid w:val="5ED313A2"/>
    <w:rsid w:val="60BD4020"/>
    <w:rsid w:val="60D158CD"/>
    <w:rsid w:val="66830DC3"/>
    <w:rsid w:val="7902649D"/>
    <w:rsid w:val="791E71A7"/>
    <w:rsid w:val="7CD759C3"/>
    <w:rsid w:val="7ED30392"/>
    <w:rsid w:val="7EF3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2022-01-12T06:18:58Z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