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3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74"/>
        <w:gridCol w:w="3260"/>
        <w:gridCol w:w="425"/>
        <w:gridCol w:w="709"/>
        <w:gridCol w:w="709"/>
        <w:gridCol w:w="709"/>
        <w:gridCol w:w="741"/>
        <w:gridCol w:w="1690"/>
        <w:gridCol w:w="1624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质保期（不低于）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无人机智能仓储相关设备采购项目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UPS电源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容量大小≥1kvA；输入电压：10-300VAC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：制造商或代理商。供应商应具有独立订立合同的法人资格。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2019年1月1日至招标采购公告发布日止，完成过无人机智能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仓储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相关产品销售业绩不少于2份，合同额累计不少于800万元。注：业绩必须提供对应的合同复印件。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无人机电池智能充电柜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外观尺寸（含轮子）≤900（L）*800(W)*2000mm(H)；主要材质：不低于0.8mm优质冷轧镀锌钢板 ；无人机智能电池充电单元数量：≥6个；防火装置：干粉或热熔温感自动灭火装置；智能控制液晶屏屏幕：尺寸≥10寸，分辨率：1280x800；含控制终端，适配P4系列/御2系列/M200系列/悟2/M600系列/M300无人机电池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无人机智能存储柜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存储柜尺寸（含轮子）≤1500*700*2000；含控制终端，适配P4系列/御2系列/经纬系列无人机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无人机全寿命周期管理系统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系统开发平台：基于Java开发；支持用户管理、电池管理、基础数据管理、领用记录管理、报表、设备出库、告警管理等功能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RFID智能硬件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频率范围：860Mhz – 960Mhz；射频输出：20-30dBm，50欧负载；通过RFID智能硬件，实现无人机自动出入库、仓库库位的可视化智能管理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服务器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CPU≥E-1220v6；内存≥16G DDR4；硬盘≥480ssd*2；存储方式：集成RAID1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智能门禁系统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触摸屏幕≥7寸；人脸数量≥5000张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视频监控系统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硬盘主机内存≥4T ；摄像头清晰度≥4MP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库房环境监测系统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温度采集范围：-40-+80℃；湿度采集范围：0-80%RH；烟雾灵敏度：1.06+0.26%FT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网络设备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含24口交换机、路由器、网络机柜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精密空调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单冷型；总冷量≥ 5.7kW；尺寸≤600*500*2000mm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飞行模拟器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工作PC（飞行模拟软件）+飞行眼镜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防静电维修台1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1.8米（带工具挂板）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防静电维修台2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2米×1米×0.75米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防静电维修台3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1.2米×0.8米×1米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防静电维修台4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5米×2.5米×1米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图形工作站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CPU： 二十四核 2.4G；内存≥64G；显卡：RTX 3080Ti；雷电接口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数据处理站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CPU:i7-10700 八核；内存≥32G；存储≥4T+256固态硬盘；显卡：GTX1650 4G独显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磁盘阵列柜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五盘位、雷电接口（含16TB×5硬盘）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阻燃交联乙烯绝缘钢带铠装聚氯乙烯护套电力电缆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ZN-YJV22-4×70+1×35mm2；ZR-YJV22 1kV 四芯接地 70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配电箱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总功率≥50kW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无人机废旧电池回收防爆箱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可存放数量≥200块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手提式七氟丙烷灭火器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5kg手提式七氟丙烷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悬挂式七氟丙烷灭火器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20kg悬挂式七氟丙烷，自动感应灭火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显示屏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BOE画屏，尺寸≥65寸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多媒体投影触控系统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激光投影设备：亮度≥6000流明；对比度≥35000:1；DLP成像原理，物理分辨率1920×1080；光源寿命≥20000小时；功耗≤380W；待机≤0,5W；整机噪音≤38dB；色域：符合Rec.709标准；色差≤0.01；内置≥10W扬声器；主要接口类型:RGB*2；HDMI*2；工控主机CPU≥I7; 音响≥120W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地面互动系统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1、激光投影设备：亮度：≥6000流明；对比度≥35000:1；功耗≤380W；待机≤0,5W；整机噪音≤38dB；色域：符合Rec.709标准；色差≤0.01；内置≥10W扬声器；主要接口类型:RGB*2；HDMI*2；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镜头类型：短焦镜头；工控主机CPU≥I7; 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多媒体触控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1、工程投影机：5000流明激光投影机；0.8短焦镜头；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2、控制主机：CPUI5 、内存≥8G、存储≥120G SSD、4G独显 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3、动作采集器：模拟信号输入A/D分辩率：12Bit ；模拟模拟输入通道：单端64路/双端32路模拟信号通道；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4、翻书程序：50页内图文制作（由甲方提供素材）)；UDP/TCP/TUIO/OSC数据同步系统；体感控制程序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16"/>
        <w:ind w:left="-357" w:leftChars="-170" w:firstLine="440"/>
        <w:outlineLvl w:val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bookmarkStart w:id="0" w:name="商务初评模板"/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424895"/>
    <w:rsid w:val="26B42A56"/>
    <w:rsid w:val="26C9733C"/>
    <w:rsid w:val="26D04D02"/>
    <w:rsid w:val="27E6353A"/>
    <w:rsid w:val="283F1CD8"/>
    <w:rsid w:val="2894561A"/>
    <w:rsid w:val="28D36EDA"/>
    <w:rsid w:val="2910361F"/>
    <w:rsid w:val="29E71C19"/>
    <w:rsid w:val="2B78767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97C6252"/>
    <w:rsid w:val="3A910FF4"/>
    <w:rsid w:val="3ADC4400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62E7CF2"/>
    <w:rsid w:val="476A5954"/>
    <w:rsid w:val="492E0B5F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2E157AD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2058DE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8E967E2"/>
    <w:rsid w:val="69481F1D"/>
    <w:rsid w:val="6AE94418"/>
    <w:rsid w:val="6B0033F1"/>
    <w:rsid w:val="6B6E095E"/>
    <w:rsid w:val="6C171578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04210C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4299</Words>
  <Characters>5166</Characters>
  <Lines>28</Lines>
  <Paragraphs>8</Paragraphs>
  <TotalTime>10</TotalTime>
  <ScaleCrop>false</ScaleCrop>
  <LinksUpToDate>false</LinksUpToDate>
  <CharactersWithSpaces>5210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NTKO</cp:lastModifiedBy>
  <dcterms:modified xsi:type="dcterms:W3CDTF">2022-10-26T10:58:34Z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F86C2285C2A84EAEA3D732305C55AEB8</vt:lpwstr>
  </property>
</Properties>
</file>