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</w:pPr>
      <w:bookmarkStart w:id="1" w:name="_GoBack"/>
      <w:bookmarkEnd w:id="1"/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附件1   招标需求一览表</w:t>
      </w:r>
    </w:p>
    <w:p>
      <w:pPr>
        <w:pStyle w:val="16"/>
        <w:rPr>
          <w:rFonts w:hint="default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  <w:t>分标一：数据信息扩容设备采购项目</w:t>
      </w:r>
    </w:p>
    <w:tbl>
      <w:tblPr>
        <w:tblStyle w:val="8"/>
        <w:tblW w:w="136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027"/>
        <w:gridCol w:w="1325"/>
        <w:gridCol w:w="675"/>
        <w:gridCol w:w="794"/>
        <w:gridCol w:w="844"/>
        <w:gridCol w:w="357"/>
        <w:gridCol w:w="968"/>
        <w:gridCol w:w="2536"/>
        <w:gridCol w:w="2538"/>
        <w:gridCol w:w="1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31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bookmarkStart w:id="0" w:name="商务初评模板"/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物资名称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主要技术要求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8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交货日期</w:t>
            </w:r>
          </w:p>
        </w:tc>
        <w:tc>
          <w:tcPr>
            <w:tcW w:w="3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质保期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交货地点</w:t>
            </w:r>
          </w:p>
        </w:tc>
        <w:tc>
          <w:tcPr>
            <w:tcW w:w="25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专用资质要求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专用业绩要求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9" w:hRule="atLeast"/>
          <w:jc w:val="center"/>
        </w:trPr>
        <w:tc>
          <w:tcPr>
            <w:tcW w:w="131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2"/>
                <w:highlight w:val="none"/>
              </w:rPr>
              <w:t>数据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2"/>
                <w:highlight w:val="none"/>
              </w:rPr>
              <w:t>信息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2"/>
                <w:highlight w:val="none"/>
              </w:rPr>
              <w:t>扩容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2"/>
                <w:highlight w:val="none"/>
              </w:rPr>
              <w:t>设备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2"/>
                <w:highlight w:val="none"/>
              </w:rPr>
              <w:t>采购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2"/>
                <w:highlight w:val="none"/>
              </w:rPr>
              <w:t>项目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2"/>
                <w:highlight w:val="none"/>
              </w:rPr>
              <w:t>数据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2"/>
                <w:highlight w:val="none"/>
              </w:rPr>
              <w:t>信息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2"/>
                <w:highlight w:val="none"/>
              </w:rPr>
              <w:t>扩容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2"/>
                <w:highlight w:val="none"/>
              </w:rPr>
              <w:t>设备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含分析主机、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应用主机、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储存阵列等。</w:t>
            </w:r>
          </w:p>
        </w:tc>
        <w:tc>
          <w:tcPr>
            <w:tcW w:w="6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台</w:t>
            </w:r>
          </w:p>
        </w:tc>
        <w:tc>
          <w:tcPr>
            <w:tcW w:w="794" w:type="dxa"/>
            <w:shd w:val="clear" w:color="000000" w:fill="FFFFFF"/>
            <w:vAlign w:val="center"/>
          </w:tcPr>
          <w:p>
            <w:pPr>
              <w:widowControl/>
              <w:ind w:firstLine="220" w:firstLineChars="100"/>
              <w:jc w:val="left"/>
              <w:textAlignment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 w:cs="方正仿宋_GBK"/>
                <w:color w:val="000000"/>
                <w:kern w:val="0"/>
                <w:sz w:val="22"/>
                <w:szCs w:val="22"/>
                <w:highlight w:val="none"/>
                <w:lang w:bidi="ar"/>
              </w:rPr>
              <w:t>42</w:t>
            </w:r>
          </w:p>
        </w:tc>
        <w:tc>
          <w:tcPr>
            <w:tcW w:w="8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合同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签订后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15日内</w:t>
            </w:r>
          </w:p>
        </w:tc>
        <w:tc>
          <w:tcPr>
            <w:tcW w:w="3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3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买方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指定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仓库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地面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交货</w:t>
            </w:r>
          </w:p>
        </w:tc>
        <w:tc>
          <w:tcPr>
            <w:tcW w:w="2536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napToGrid w:val="0"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</w:rPr>
              <w:t>制造商或代理商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  <w:lang w:val="en-US" w:eastAsia="zh-CN"/>
              </w:rPr>
              <w:t>;</w:t>
            </w:r>
          </w:p>
          <w:p>
            <w:pPr>
              <w:widowControl/>
              <w:numPr>
                <w:ilvl w:val="0"/>
                <w:numId w:val="0"/>
              </w:numPr>
              <w:snapToGrid w:val="0"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  <w:lang w:val="en-US" w:eastAsia="zh-CN"/>
              </w:rPr>
              <w:t>: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</w:rPr>
              <w:t>提供有效的ISO9000系列质量管理体系认证证书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  <w:lang w:val="en-US" w:eastAsia="zh-CN"/>
              </w:rPr>
              <w:t>;</w:t>
            </w:r>
          </w:p>
          <w:p>
            <w:pPr>
              <w:widowControl/>
              <w:numPr>
                <w:ilvl w:val="0"/>
                <w:numId w:val="0"/>
              </w:numPr>
              <w:snapToGrid w:val="0"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</w:rPr>
              <w:t>其他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  <w:lang w:val="en-US" w:eastAsia="zh-CN"/>
              </w:rPr>
              <w:t>: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</w:rPr>
              <w:t>制造商：需提供生产许可证或检测合格证(入网许可证）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</w:rPr>
              <w:t>经销商：需提供制造商生产许可证或检测合格证（入网许可证）</w:t>
            </w:r>
          </w:p>
          <w:p>
            <w:pPr>
              <w:widowControl/>
              <w:snapToGrid w:val="0"/>
              <w:jc w:val="left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  <w:lang w:val="en-US" w:eastAsia="zh-CN"/>
              </w:rPr>
              <w:t>4.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</w:rPr>
              <w:t>代理商须提供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所投产品制造商授权函和质保函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.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业绩要求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: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制造商：2019年1月1日至招标公告发布日内，服务器产品销售累计销售业绩不少于500万元。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注：业绩必须提供对应的合同。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br w:type="textWrapping"/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经销商：2019年1月1日至招标公告发布日内，服务器产品销售累计销售业绩不少于500万元。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注：业绩必须提供对应的合同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9.9</w:t>
            </w:r>
          </w:p>
        </w:tc>
      </w:tr>
    </w:tbl>
    <w:p>
      <w:pPr>
        <w:pStyle w:val="17"/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具体供货不局限于上述产品。应包括上述产品相关配件，类似升级产品。</w:t>
      </w:r>
    </w:p>
    <w:p>
      <w:pPr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备注：</w:t>
      </w:r>
    </w:p>
    <w:p>
      <w:pPr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pStyle w:val="17"/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2.投标文件中提供的证明材料复印件应复印清晰、可辨认且不得遮盖、涂抹，否则视为无效。</w:t>
      </w:r>
    </w:p>
    <w:bookmarkEnd w:id="0"/>
    <w:p>
      <w:pPr>
        <w:jc w:val="left"/>
        <w:rPr>
          <w:rFonts w:ascii="仿宋" w:hAnsi="仿宋" w:eastAsia="仿宋"/>
          <w:kern w:val="0"/>
          <w:sz w:val="24"/>
          <w:szCs w:val="24"/>
          <w:highlight w:val="none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16"/>
        <w:rPr>
          <w:rFonts w:hint="default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  <w:t>分标二：油色谱在线监测装置采购项目</w:t>
      </w:r>
    </w:p>
    <w:tbl>
      <w:tblPr>
        <w:tblStyle w:val="8"/>
        <w:tblW w:w="489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1029"/>
        <w:gridCol w:w="1210"/>
        <w:gridCol w:w="921"/>
        <w:gridCol w:w="566"/>
        <w:gridCol w:w="801"/>
        <w:gridCol w:w="638"/>
        <w:gridCol w:w="810"/>
        <w:gridCol w:w="3200"/>
        <w:gridCol w:w="2116"/>
        <w:gridCol w:w="1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02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370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物资名称</w:t>
            </w:r>
          </w:p>
        </w:tc>
        <w:tc>
          <w:tcPr>
            <w:tcW w:w="4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主要技术要求</w:t>
            </w:r>
          </w:p>
        </w:tc>
        <w:tc>
          <w:tcPr>
            <w:tcW w:w="33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20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28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交货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日期</w:t>
            </w:r>
          </w:p>
        </w:tc>
        <w:tc>
          <w:tcPr>
            <w:tcW w:w="229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质保期</w:t>
            </w:r>
          </w:p>
        </w:tc>
        <w:tc>
          <w:tcPr>
            <w:tcW w:w="2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交货地点</w:t>
            </w:r>
          </w:p>
        </w:tc>
        <w:tc>
          <w:tcPr>
            <w:tcW w:w="115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专用资质要求</w:t>
            </w:r>
          </w:p>
        </w:tc>
        <w:tc>
          <w:tcPr>
            <w:tcW w:w="7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专用业绩要求</w:t>
            </w:r>
          </w:p>
        </w:tc>
        <w:tc>
          <w:tcPr>
            <w:tcW w:w="5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3" w:hRule="atLeast"/>
          <w:jc w:val="center"/>
        </w:trPr>
        <w:tc>
          <w:tcPr>
            <w:tcW w:w="402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pacing w:val="-2"/>
                <w:sz w:val="22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pacing w:val="-2"/>
                <w:sz w:val="22"/>
                <w:szCs w:val="21"/>
                <w:highlight w:val="none"/>
              </w:rPr>
              <w:t>油色谱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spacing w:val="-2"/>
                <w:sz w:val="22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pacing w:val="-2"/>
                <w:sz w:val="22"/>
                <w:szCs w:val="21"/>
                <w:highlight w:val="none"/>
              </w:rPr>
              <w:t>在线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spacing w:val="-2"/>
                <w:sz w:val="22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pacing w:val="-2"/>
                <w:sz w:val="22"/>
                <w:szCs w:val="21"/>
                <w:highlight w:val="none"/>
              </w:rPr>
              <w:t>监测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spacing w:val="-2"/>
                <w:sz w:val="22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pacing w:val="-2"/>
                <w:sz w:val="22"/>
                <w:szCs w:val="21"/>
                <w:highlight w:val="none"/>
              </w:rPr>
              <w:t>装置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spacing w:val="-2"/>
                <w:sz w:val="22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pacing w:val="-2"/>
                <w:sz w:val="22"/>
                <w:szCs w:val="21"/>
                <w:highlight w:val="none"/>
              </w:rPr>
              <w:t>采购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pacing w:val="-2"/>
                <w:sz w:val="22"/>
                <w:szCs w:val="21"/>
                <w:highlight w:val="none"/>
              </w:rPr>
              <w:t>项目</w:t>
            </w:r>
          </w:p>
        </w:tc>
        <w:tc>
          <w:tcPr>
            <w:tcW w:w="370" w:type="pct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/>
                <w:spacing w:val="-2"/>
                <w:sz w:val="22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pacing w:val="-2"/>
                <w:sz w:val="22"/>
                <w:szCs w:val="21"/>
                <w:highlight w:val="none"/>
              </w:rPr>
              <w:t>油色谱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/>
                <w:spacing w:val="-2"/>
                <w:sz w:val="22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pacing w:val="-2"/>
                <w:sz w:val="22"/>
                <w:szCs w:val="21"/>
                <w:highlight w:val="none"/>
              </w:rPr>
              <w:t>在线监测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pacing w:val="-2"/>
                <w:sz w:val="22"/>
                <w:szCs w:val="21"/>
                <w:highlight w:val="none"/>
              </w:rPr>
              <w:t>装置</w:t>
            </w:r>
          </w:p>
        </w:tc>
        <w:tc>
          <w:tcPr>
            <w:tcW w:w="435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  <w:highlight w:val="none"/>
              </w:rPr>
              <w:t>气相色谱法原理，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/>
                <w:snapToGrid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2"/>
                <w:szCs w:val="22"/>
                <w:highlight w:val="none"/>
              </w:rPr>
              <w:t>绝缘电阻交流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/>
                <w:snapToGrid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2"/>
                <w:szCs w:val="22"/>
                <w:highlight w:val="none"/>
              </w:rPr>
              <w:t>回路外部端子对地≥</w:t>
            </w:r>
            <w:r>
              <w:rPr>
                <w:rFonts w:ascii="仿宋" w:hAnsi="仿宋" w:eastAsia="仿宋"/>
                <w:snapToGrid w:val="0"/>
                <w:color w:val="000000"/>
                <w:kern w:val="0"/>
                <w:sz w:val="22"/>
                <w:szCs w:val="22"/>
                <w:highlight w:val="none"/>
              </w:rPr>
              <w:t>10</w:t>
            </w: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2"/>
                <w:szCs w:val="22"/>
                <w:highlight w:val="none"/>
              </w:rPr>
              <w:t xml:space="preserve"> MΩ；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/>
                <w:snapToGrid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2"/>
                <w:szCs w:val="22"/>
                <w:highlight w:val="none"/>
              </w:rPr>
              <w:t>不接地直流回路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/>
                <w:snapToGrid w:val="0"/>
                <w:color w:val="000000"/>
                <w:kern w:val="0"/>
                <w:sz w:val="22"/>
                <w:szCs w:val="22"/>
                <w:highlight w:val="none"/>
              </w:rPr>
              <w:t>(</w:t>
            </w: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2"/>
                <w:szCs w:val="22"/>
                <w:highlight w:val="none"/>
              </w:rPr>
              <w:t>不包括传感器</w:t>
            </w:r>
            <w:r>
              <w:rPr>
                <w:rFonts w:ascii="仿宋" w:hAnsi="仿宋" w:eastAsia="仿宋"/>
                <w:snapToGrid w:val="0"/>
                <w:color w:val="000000"/>
                <w:kern w:val="0"/>
                <w:sz w:val="22"/>
                <w:szCs w:val="22"/>
                <w:highlight w:val="none"/>
              </w:rPr>
              <w:t>)</w:t>
            </w: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2"/>
                <w:szCs w:val="22"/>
                <w:highlight w:val="none"/>
              </w:rPr>
              <w:t>对地≥</w:t>
            </w:r>
            <w:r>
              <w:rPr>
                <w:rFonts w:ascii="仿宋" w:hAnsi="仿宋" w:eastAsia="仿宋"/>
                <w:snapToGrid w:val="0"/>
                <w:color w:val="000000"/>
                <w:kern w:val="0"/>
                <w:sz w:val="22"/>
                <w:szCs w:val="22"/>
                <w:highlight w:val="none"/>
              </w:rPr>
              <w:t>1</w:t>
            </w: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2"/>
                <w:szCs w:val="22"/>
                <w:highlight w:val="none"/>
              </w:rPr>
              <w:t>MΩ</w:t>
            </w:r>
          </w:p>
        </w:tc>
        <w:tc>
          <w:tcPr>
            <w:tcW w:w="33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套</w:t>
            </w:r>
          </w:p>
        </w:tc>
        <w:tc>
          <w:tcPr>
            <w:tcW w:w="203" w:type="pct"/>
            <w:shd w:val="clear" w:color="000000" w:fill="FFFFFF"/>
            <w:vAlign w:val="center"/>
          </w:tcPr>
          <w:p>
            <w:pPr>
              <w:widowControl/>
              <w:ind w:firstLine="220" w:firstLineChars="100"/>
              <w:jc w:val="left"/>
              <w:textAlignment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19</w:t>
            </w:r>
          </w:p>
        </w:tc>
        <w:tc>
          <w:tcPr>
            <w:tcW w:w="28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合同签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订后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20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229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3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2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买方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指定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仓库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地面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交货</w:t>
            </w:r>
          </w:p>
        </w:tc>
        <w:tc>
          <w:tcPr>
            <w:tcW w:w="1152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制造商或代理商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制造商：提供有效的ISO9000系列质量管理体系认证证书。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代理商：提供制造商效的ISO9000系列质量管理体系认证证书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检测报告或试验报告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提供国家认可第三方权威检测机构的有效的专业检测报告。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4.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其他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制造商提供代理商的授权函和质保函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7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业绩要求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制造商：2019年1月1日起至招标公告发布之日内油色谱在线监测销售业绩不少于300万元。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代理商：2019年1月1日起至招标公告发布之日内油色谱在线监测销售业绩不少于300万元。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注：需提供相应的合同证明文件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5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2.4</w:t>
            </w:r>
          </w:p>
        </w:tc>
      </w:tr>
    </w:tbl>
    <w:p>
      <w:pPr>
        <w:ind w:firstLine="420"/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具体供货不局限于上述产品。应包括上述产品相关配件，类似升级产品。</w:t>
      </w:r>
    </w:p>
    <w:p>
      <w:pPr>
        <w:pStyle w:val="16"/>
        <w:rPr>
          <w:rFonts w:hint="default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</w:pPr>
    </w:p>
    <w:p>
      <w:pPr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备注：</w:t>
      </w:r>
    </w:p>
    <w:p>
      <w:pPr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pStyle w:val="2"/>
        <w:rPr>
          <w:rFonts w:hint="eastAsia" w:ascii="仿宋" w:hAnsi="仿宋" w:eastAsia="仿宋"/>
          <w:sz w:val="22"/>
          <w:szCs w:val="22"/>
          <w:highlight w:val="none"/>
          <w:lang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sz w:val="22"/>
          <w:szCs w:val="22"/>
          <w:highlight w:val="none"/>
        </w:rPr>
        <w:t>2.投标文件中提供的证明材料复印件应复印清晰、可辨认且不得遮盖、涂抹，否则视为无效</w:t>
      </w:r>
      <w:r>
        <w:rPr>
          <w:rFonts w:hint="eastAsia" w:ascii="仿宋" w:hAnsi="仿宋" w:eastAsia="仿宋"/>
          <w:sz w:val="22"/>
          <w:szCs w:val="22"/>
          <w:highlight w:val="none"/>
          <w:lang w:eastAsia="zh-CN"/>
        </w:rPr>
        <w:t>。</w:t>
      </w:r>
    </w:p>
    <w:p>
      <w:pPr>
        <w:pStyle w:val="16"/>
        <w:rPr>
          <w:rFonts w:hint="default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  <w:t>分标三：配网线路改造维修配件采购项目</w:t>
      </w:r>
    </w:p>
    <w:tbl>
      <w:tblPr>
        <w:tblStyle w:val="8"/>
        <w:tblW w:w="14015" w:type="dxa"/>
        <w:tblInd w:w="1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7"/>
        <w:gridCol w:w="2314"/>
        <w:gridCol w:w="847"/>
        <w:gridCol w:w="939"/>
        <w:gridCol w:w="1066"/>
        <w:gridCol w:w="909"/>
        <w:gridCol w:w="993"/>
        <w:gridCol w:w="1400"/>
        <w:gridCol w:w="2057"/>
        <w:gridCol w:w="1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2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23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主要技术要求</w:t>
            </w:r>
          </w:p>
        </w:tc>
        <w:tc>
          <w:tcPr>
            <w:tcW w:w="8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交货日期</w:t>
            </w:r>
          </w:p>
        </w:tc>
        <w:tc>
          <w:tcPr>
            <w:tcW w:w="90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质保期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交货地点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专用资质要求</w:t>
            </w:r>
          </w:p>
        </w:tc>
        <w:tc>
          <w:tcPr>
            <w:tcW w:w="20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专用业绩要求</w:t>
            </w:r>
          </w:p>
        </w:tc>
        <w:tc>
          <w:tcPr>
            <w:tcW w:w="12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2" w:hRule="atLeast"/>
        </w:trPr>
        <w:tc>
          <w:tcPr>
            <w:tcW w:w="223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配网线路改造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维修配件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采购项目</w:t>
            </w:r>
          </w:p>
        </w:tc>
        <w:tc>
          <w:tcPr>
            <w:tcW w:w="23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含10kV隔离开关软母线、10kV避雷器、户内电缆终端等配网配件。</w:t>
            </w:r>
          </w:p>
        </w:tc>
        <w:tc>
          <w:tcPr>
            <w:tcW w:w="84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件</w:t>
            </w:r>
          </w:p>
        </w:tc>
        <w:tc>
          <w:tcPr>
            <w:tcW w:w="939" w:type="dxa"/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/>
                <w:kern w:val="0"/>
                <w:szCs w:val="21"/>
                <w:highlight w:val="none"/>
              </w:rPr>
              <w:t>941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接到供货通知后</w:t>
            </w:r>
            <w:r>
              <w:rPr>
                <w:rFonts w:ascii="仿宋" w:hAnsi="仿宋" w:eastAsia="仿宋"/>
                <w:sz w:val="22"/>
                <w:szCs w:val="22"/>
                <w:highlight w:val="none"/>
              </w:rPr>
              <w:t>20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909" w:type="dxa"/>
            <w:vAlign w:val="center"/>
          </w:tcPr>
          <w:p>
            <w:pPr>
              <w:widowControl/>
              <w:ind w:firstLine="220" w:firstLineChars="100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3年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集货商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提供有效的ISO9000系列质量管理体系认证证书。</w:t>
            </w:r>
          </w:p>
        </w:tc>
        <w:tc>
          <w:tcPr>
            <w:tcW w:w="20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业绩要求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2019年1月1日至招标公告发布之日内维修配件类产品业绩不少于100万。注：业绩必须提供对应的合同复印件。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1.4</w:t>
            </w:r>
          </w:p>
        </w:tc>
      </w:tr>
    </w:tbl>
    <w:p>
      <w:pPr>
        <w:pStyle w:val="16"/>
        <w:rPr>
          <w:rFonts w:hint="default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具体供货不局限于上述产品。应包括上述产品相关配件，类似升级产品。</w:t>
      </w:r>
    </w:p>
    <w:p>
      <w:pPr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备注：</w:t>
      </w:r>
    </w:p>
    <w:p>
      <w:pPr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hint="eastAsia"/>
          <w:highlight w:val="none"/>
          <w:lang w:eastAsia="zh-CN"/>
        </w:rPr>
      </w:pPr>
      <w:r>
        <w:rPr>
          <w:rFonts w:ascii="仿宋" w:hAnsi="仿宋" w:eastAsia="仿宋"/>
          <w:sz w:val="22"/>
          <w:szCs w:val="22"/>
          <w:highlight w:val="none"/>
        </w:rPr>
        <w:t>2</w:t>
      </w:r>
      <w:r>
        <w:rPr>
          <w:rFonts w:hint="eastAsia" w:ascii="仿宋" w:hAnsi="仿宋" w:eastAsia="仿宋"/>
          <w:sz w:val="22"/>
          <w:szCs w:val="22"/>
          <w:highlight w:val="none"/>
        </w:rPr>
        <w:t>.投标文件中提供的证明材料复印件应复印清晰、可辨认且不得遮盖、涂抹，否则视为无效。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cwY2M5NGVmY2Y5YTVkMTJmMzEwY2NlODY1MmIwYTMifQ=="/>
  </w:docVars>
  <w:rsids>
    <w:rsidRoot w:val="00090E29"/>
    <w:rsid w:val="00090E29"/>
    <w:rsid w:val="00096144"/>
    <w:rsid w:val="000C018A"/>
    <w:rsid w:val="0013644E"/>
    <w:rsid w:val="001855CA"/>
    <w:rsid w:val="003266DE"/>
    <w:rsid w:val="003F2197"/>
    <w:rsid w:val="0050209C"/>
    <w:rsid w:val="00546C4D"/>
    <w:rsid w:val="0056369E"/>
    <w:rsid w:val="006004F0"/>
    <w:rsid w:val="00611B0C"/>
    <w:rsid w:val="006B5136"/>
    <w:rsid w:val="006D1C5C"/>
    <w:rsid w:val="007A0757"/>
    <w:rsid w:val="007D28B6"/>
    <w:rsid w:val="008B14B2"/>
    <w:rsid w:val="008B7C97"/>
    <w:rsid w:val="008E1E8A"/>
    <w:rsid w:val="008E369A"/>
    <w:rsid w:val="00B93A79"/>
    <w:rsid w:val="00BA7EA8"/>
    <w:rsid w:val="00C80E50"/>
    <w:rsid w:val="00D16E51"/>
    <w:rsid w:val="00D4130D"/>
    <w:rsid w:val="00D65A7A"/>
    <w:rsid w:val="00DA55CC"/>
    <w:rsid w:val="00E16677"/>
    <w:rsid w:val="00EE78CF"/>
    <w:rsid w:val="00F151A4"/>
    <w:rsid w:val="00F25139"/>
    <w:rsid w:val="00F56925"/>
    <w:rsid w:val="04FC416D"/>
    <w:rsid w:val="05CA098C"/>
    <w:rsid w:val="06816373"/>
    <w:rsid w:val="0876413A"/>
    <w:rsid w:val="08912845"/>
    <w:rsid w:val="089F22C8"/>
    <w:rsid w:val="0906460D"/>
    <w:rsid w:val="09981FC5"/>
    <w:rsid w:val="09E04429"/>
    <w:rsid w:val="0A3001E0"/>
    <w:rsid w:val="0A3E24F2"/>
    <w:rsid w:val="0ADD1ADA"/>
    <w:rsid w:val="0BC04CF3"/>
    <w:rsid w:val="0CDB468D"/>
    <w:rsid w:val="0DB95E90"/>
    <w:rsid w:val="0E09162D"/>
    <w:rsid w:val="0E252C04"/>
    <w:rsid w:val="0EA12E42"/>
    <w:rsid w:val="0F2134B8"/>
    <w:rsid w:val="0F853369"/>
    <w:rsid w:val="0FB1516E"/>
    <w:rsid w:val="11FC0675"/>
    <w:rsid w:val="13ED192A"/>
    <w:rsid w:val="146D2DFE"/>
    <w:rsid w:val="14EE61CB"/>
    <w:rsid w:val="167F68EE"/>
    <w:rsid w:val="169A6592"/>
    <w:rsid w:val="179A1A43"/>
    <w:rsid w:val="18027B12"/>
    <w:rsid w:val="183F7C42"/>
    <w:rsid w:val="18D04F26"/>
    <w:rsid w:val="19F57C86"/>
    <w:rsid w:val="1B224D55"/>
    <w:rsid w:val="1B3B1EBB"/>
    <w:rsid w:val="1BCA56F4"/>
    <w:rsid w:val="1BD229BC"/>
    <w:rsid w:val="1C510C82"/>
    <w:rsid w:val="1D514BA0"/>
    <w:rsid w:val="1EF10925"/>
    <w:rsid w:val="1F3D1E63"/>
    <w:rsid w:val="1F6873F4"/>
    <w:rsid w:val="20142DFA"/>
    <w:rsid w:val="203577BE"/>
    <w:rsid w:val="20373F93"/>
    <w:rsid w:val="22D20AD3"/>
    <w:rsid w:val="26C9733C"/>
    <w:rsid w:val="26D04D02"/>
    <w:rsid w:val="274A6465"/>
    <w:rsid w:val="27BF14E5"/>
    <w:rsid w:val="27E6353A"/>
    <w:rsid w:val="283F1CD8"/>
    <w:rsid w:val="2894561A"/>
    <w:rsid w:val="2910361F"/>
    <w:rsid w:val="29E71C19"/>
    <w:rsid w:val="2B7E4049"/>
    <w:rsid w:val="2C5C438C"/>
    <w:rsid w:val="2C932D36"/>
    <w:rsid w:val="2D1A547B"/>
    <w:rsid w:val="308B1E37"/>
    <w:rsid w:val="31BA0B13"/>
    <w:rsid w:val="32061D68"/>
    <w:rsid w:val="32580053"/>
    <w:rsid w:val="32F0076D"/>
    <w:rsid w:val="32F60393"/>
    <w:rsid w:val="344E7D48"/>
    <w:rsid w:val="36A81F19"/>
    <w:rsid w:val="36CA60B6"/>
    <w:rsid w:val="3790383E"/>
    <w:rsid w:val="37AF7C77"/>
    <w:rsid w:val="38B81CA1"/>
    <w:rsid w:val="3A910FF4"/>
    <w:rsid w:val="3ABB128A"/>
    <w:rsid w:val="3B0E674D"/>
    <w:rsid w:val="3B1F79D9"/>
    <w:rsid w:val="3C4E257E"/>
    <w:rsid w:val="3CC36B3B"/>
    <w:rsid w:val="3CCF6B42"/>
    <w:rsid w:val="3D1F22FE"/>
    <w:rsid w:val="3D9E4B60"/>
    <w:rsid w:val="3E880EDB"/>
    <w:rsid w:val="3FB31195"/>
    <w:rsid w:val="405979E4"/>
    <w:rsid w:val="416B26FA"/>
    <w:rsid w:val="439E6864"/>
    <w:rsid w:val="43E01DD0"/>
    <w:rsid w:val="446245CF"/>
    <w:rsid w:val="455B308D"/>
    <w:rsid w:val="464B5DCF"/>
    <w:rsid w:val="46EE1846"/>
    <w:rsid w:val="470E0D4D"/>
    <w:rsid w:val="476A5954"/>
    <w:rsid w:val="494C2758"/>
    <w:rsid w:val="49721EC3"/>
    <w:rsid w:val="49A858B7"/>
    <w:rsid w:val="4A87279D"/>
    <w:rsid w:val="4B567869"/>
    <w:rsid w:val="4BDB43AD"/>
    <w:rsid w:val="4C3B71AC"/>
    <w:rsid w:val="4D444125"/>
    <w:rsid w:val="4DD54703"/>
    <w:rsid w:val="4E0711EB"/>
    <w:rsid w:val="50055E16"/>
    <w:rsid w:val="507846AA"/>
    <w:rsid w:val="51B0110A"/>
    <w:rsid w:val="52513C34"/>
    <w:rsid w:val="53511291"/>
    <w:rsid w:val="53791460"/>
    <w:rsid w:val="54216585"/>
    <w:rsid w:val="54484523"/>
    <w:rsid w:val="54E95C72"/>
    <w:rsid w:val="55656F9E"/>
    <w:rsid w:val="557F4DE1"/>
    <w:rsid w:val="55A579A1"/>
    <w:rsid w:val="55F54C7D"/>
    <w:rsid w:val="568B6C91"/>
    <w:rsid w:val="57857FF7"/>
    <w:rsid w:val="58765B48"/>
    <w:rsid w:val="58893338"/>
    <w:rsid w:val="5A3033EE"/>
    <w:rsid w:val="5AC040F1"/>
    <w:rsid w:val="5C263591"/>
    <w:rsid w:val="5C3E77E9"/>
    <w:rsid w:val="5DA22CDF"/>
    <w:rsid w:val="5EC86D9B"/>
    <w:rsid w:val="5F9C524B"/>
    <w:rsid w:val="5FF27BF4"/>
    <w:rsid w:val="60A05C01"/>
    <w:rsid w:val="62922A0B"/>
    <w:rsid w:val="632B03E5"/>
    <w:rsid w:val="633B3238"/>
    <w:rsid w:val="63400718"/>
    <w:rsid w:val="639D2B10"/>
    <w:rsid w:val="63AE3C76"/>
    <w:rsid w:val="65870405"/>
    <w:rsid w:val="676906D7"/>
    <w:rsid w:val="692913FD"/>
    <w:rsid w:val="69481F1D"/>
    <w:rsid w:val="6B0033F1"/>
    <w:rsid w:val="6B6E095E"/>
    <w:rsid w:val="6CF1193D"/>
    <w:rsid w:val="6E02774C"/>
    <w:rsid w:val="6E1718FD"/>
    <w:rsid w:val="6F01698A"/>
    <w:rsid w:val="6F654A89"/>
    <w:rsid w:val="7014228B"/>
    <w:rsid w:val="702D53B9"/>
    <w:rsid w:val="703525D6"/>
    <w:rsid w:val="735E7233"/>
    <w:rsid w:val="75FF703D"/>
    <w:rsid w:val="768176EC"/>
    <w:rsid w:val="76861E4C"/>
    <w:rsid w:val="77F03460"/>
    <w:rsid w:val="78305C20"/>
    <w:rsid w:val="786E1F54"/>
    <w:rsid w:val="78E00C4B"/>
    <w:rsid w:val="79285B16"/>
    <w:rsid w:val="7A387BE2"/>
    <w:rsid w:val="7AF431F7"/>
    <w:rsid w:val="7B3A67BA"/>
    <w:rsid w:val="7B7A0BB6"/>
    <w:rsid w:val="7C071D5E"/>
    <w:rsid w:val="7C1E0984"/>
    <w:rsid w:val="7D0A606C"/>
    <w:rsid w:val="7DF050B2"/>
    <w:rsid w:val="7EC421EB"/>
    <w:rsid w:val="7EE54684"/>
    <w:rsid w:val="7FF868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jc w:val="center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semiHidden/>
    <w:qFormat/>
    <w:uiPriority w:val="0"/>
    <w:pPr>
      <w:spacing w:after="12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22"/>
    <w:rPr>
      <w:b/>
      <w:bCs/>
    </w:rPr>
  </w:style>
  <w:style w:type="character" w:styleId="12">
    <w:name w:val="Hyperlink"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标题 1 Char"/>
    <w:basedOn w:val="10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paragraph" w:customStyle="1" w:styleId="16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color w:val="000000"/>
    </w:rPr>
  </w:style>
  <w:style w:type="paragraph" w:customStyle="1" w:styleId="17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8">
    <w:name w:val="批注框文本 Char"/>
    <w:basedOn w:val="10"/>
    <w:link w:val="5"/>
    <w:semiHidden/>
    <w:qFormat/>
    <w:uiPriority w:val="99"/>
    <w:rPr>
      <w:kern w:val="2"/>
      <w:sz w:val="18"/>
      <w:szCs w:val="18"/>
    </w:rPr>
  </w:style>
  <w:style w:type="paragraph" w:customStyle="1" w:styleId="19">
    <w:name w:val="表格文字"/>
    <w:basedOn w:val="1"/>
    <w:next w:val="4"/>
    <w:qFormat/>
    <w:uiPriority w:val="99"/>
    <w:pPr>
      <w:spacing w:before="25" w:after="25"/>
      <w:jc w:val="left"/>
    </w:pPr>
    <w:rPr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4644</Words>
  <Characters>5280</Characters>
  <Lines>28</Lines>
  <Paragraphs>8</Paragraphs>
  <TotalTime>14</TotalTime>
  <ScaleCrop>false</ScaleCrop>
  <LinksUpToDate>false</LinksUpToDate>
  <CharactersWithSpaces>5295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2021-02-01T07:32:00Z</dcterms:created>
  <dc:creator>CX2020111</dc:creator>
  <cp:lastModifiedBy>Administrator</cp:lastModifiedBy>
  <dcterms:modified xsi:type="dcterms:W3CDTF">2023-01-05T08:06:01Z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B9D790BC200E42E1852D85AC6EAAB8FA</vt:lpwstr>
  </property>
</Properties>
</file>