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次服务公开招标采购公告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eastAsia="zh-CN"/>
        </w:rPr>
        <w:t>ZSYT230201FWGKZB</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w:t>
      </w:r>
      <w:r>
        <w:rPr>
          <w:rFonts w:hint="eastAsia" w:ascii="仿宋" w:hAnsi="仿宋" w:eastAsia="仿宋" w:cs="仿宋"/>
          <w:color w:val="auto"/>
          <w:sz w:val="24"/>
          <w:szCs w:val="24"/>
          <w:lang w:eastAsia="zh-CN"/>
        </w:rPr>
        <w:t>、山东电力工业锅炉压力容器检验中心有限公司</w:t>
      </w:r>
      <w:r>
        <w:rPr>
          <w:rFonts w:hint="eastAsia" w:ascii="仿宋" w:hAnsi="仿宋" w:eastAsia="仿宋" w:cs="仿宋"/>
          <w:color w:val="auto"/>
          <w:sz w:val="24"/>
          <w:szCs w:val="24"/>
        </w:rPr>
        <w:t>委托山东三誉招标代理有限公司（以下简称“招标代理机构”）就山东中实易通集团有限公司202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月第</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5"/>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687"/>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980"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  号</w:t>
            </w:r>
          </w:p>
        </w:tc>
        <w:tc>
          <w:tcPr>
            <w:tcW w:w="4687"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名  称</w:t>
            </w:r>
          </w:p>
        </w:tc>
        <w:tc>
          <w:tcPr>
            <w:tcW w:w="2558"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LED大屏维保项目</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电气试验设备运输项目</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无功补偿装置涉网性能测试辅助服务</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德州等地区新能源并网测试辅助服务</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气体运输框架服务项目</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银荷大厦维修改造项目</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高新技术收入及研发费用审计</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项目结算审计服务项目</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继电保护安全评估项目</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二次安防现场测试技术服务项目</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涂料质量检测与防腐施工应用指导</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电网设备金属检测劳务服务</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YTZBFW2023-1012-GJ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468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发电厂金属部件检测劳务服务</w:t>
            </w:r>
          </w:p>
        </w:tc>
        <w:tc>
          <w:tcPr>
            <w:tcW w:w="255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YTZBFW2023-1013-GJ</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w:t>
      </w:r>
      <w:r>
        <w:rPr>
          <w:rFonts w:hint="eastAsia" w:ascii="仿宋" w:hAnsi="仿宋" w:eastAsia="仿宋" w:cs="仿宋"/>
          <w:color w:val="auto"/>
          <w:sz w:val="24"/>
          <w:szCs w:val="24"/>
          <w:highlight w:val="none"/>
        </w:rPr>
        <w:t>于</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07</w:t>
      </w:r>
      <w:r>
        <w:rPr>
          <w:rFonts w:hint="eastAsia" w:ascii="仿宋" w:hAnsi="仿宋" w:eastAsia="仿宋" w:cs="仿宋"/>
          <w:b/>
          <w:bCs/>
          <w:color w:val="auto"/>
          <w:sz w:val="24"/>
          <w:szCs w:val="24"/>
          <w:highlight w:val="none"/>
        </w:rPr>
        <w:t>日08:30时至202</w:t>
      </w:r>
      <w:r>
        <w:rPr>
          <w:rFonts w:hint="eastAsia" w:ascii="仿宋" w:hAnsi="仿宋" w:eastAsia="仿宋" w:cs="仿宋"/>
          <w:b/>
          <w:bCs/>
          <w:color w:val="auto"/>
          <w:sz w:val="24"/>
          <w:szCs w:val="24"/>
          <w:highlight w:val="none"/>
          <w:lang w:val="en-US" w:eastAsia="zh-CN"/>
        </w:rPr>
        <w:t>3</w:t>
      </w:r>
      <w:bookmarkStart w:id="3" w:name="_GoBack"/>
      <w:bookmarkEnd w:id="3"/>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14</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rPr>
        <w:t>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02</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28</w:t>
      </w:r>
      <w:r>
        <w:rPr>
          <w:rFonts w:hint="eastAsia" w:ascii="仿宋" w:hAnsi="仿宋" w:eastAsia="仿宋" w:cs="仿宋"/>
          <w:b/>
          <w:color w:val="auto"/>
          <w:sz w:val="24"/>
          <w:szCs w:val="24"/>
          <w:highlight w:val="none"/>
        </w:rPr>
        <w:t>日9:00时，</w:t>
      </w:r>
      <w:r>
        <w:rPr>
          <w:rFonts w:hint="eastAsia" w:ascii="仿宋" w:hAnsi="仿宋" w:eastAsia="仿宋" w:cs="仿宋"/>
          <w:b/>
          <w:color w:val="auto"/>
          <w:sz w:val="24"/>
          <w:szCs w:val="24"/>
        </w:rPr>
        <w:t>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eastAsia="zh-CN"/>
        </w:rPr>
        <w:t>王颖</w:t>
      </w:r>
      <w:r>
        <w:rPr>
          <w:rFonts w:hint="eastAsia" w:ascii="仿宋" w:hAnsi="仿宋" w:eastAsia="仿宋" w:cs="仿宋"/>
          <w:color w:val="auto"/>
          <w:sz w:val="24"/>
          <w:szCs w:val="24"/>
        </w:rPr>
        <w:t>，联系电话：15562423673。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bCs/>
          <w:color w:val="auto"/>
          <w:sz w:val="24"/>
          <w:szCs w:val="24"/>
          <w:highlight w:val="none"/>
        </w:rPr>
        <w:t>日12</w:t>
      </w:r>
      <w:r>
        <w:rPr>
          <w:rFonts w:hint="eastAsia" w:ascii="仿宋" w:hAnsi="仿宋" w:eastAsia="仿宋" w:cs="仿宋"/>
          <w:b/>
          <w:bCs/>
          <w:color w:val="auto"/>
          <w:sz w:val="24"/>
          <w:szCs w:val="24"/>
        </w:rPr>
        <w:t>:00时之前采用邮寄方式递交到下述收件地址（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02</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28</w:t>
      </w:r>
      <w:r>
        <w:rPr>
          <w:rFonts w:hint="eastAsia" w:ascii="仿宋" w:hAnsi="仿宋" w:eastAsia="仿宋" w:cs="仿宋"/>
          <w:b/>
          <w:bCs/>
          <w:color w:val="auto"/>
          <w:sz w:val="24"/>
          <w:szCs w:val="24"/>
          <w:highlight w:val="none"/>
        </w:rPr>
        <w:t>日</w:t>
      </w:r>
      <w:r>
        <w:rPr>
          <w:rFonts w:hint="eastAsia" w:ascii="仿宋" w:hAnsi="仿宋" w:eastAsia="仿宋" w:cs="仿宋"/>
          <w:b/>
          <w:color w:val="auto"/>
          <w:sz w:val="24"/>
          <w:szCs w:val="24"/>
          <w:highlight w:val="none"/>
        </w:rPr>
        <w:t>9:00</w:t>
      </w:r>
      <w:r>
        <w:rPr>
          <w:rFonts w:hint="eastAsia" w:ascii="仿宋" w:hAnsi="仿宋" w:eastAsia="仿宋" w:cs="仿宋"/>
          <w:b/>
          <w:color w:val="auto"/>
          <w:sz w:val="24"/>
          <w:szCs w:val="24"/>
        </w:rPr>
        <w:t>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（5）“腾讯会议”会议号：</w:t>
      </w:r>
      <w:r>
        <w:rPr>
          <w:rFonts w:ascii="宋体" w:hAnsi="宋体" w:eastAsia="宋体" w:cs="宋体"/>
          <w:sz w:val="24"/>
          <w:szCs w:val="24"/>
        </w:rPr>
        <w:t>196 281 007</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w:t>
      </w:r>
      <w:r>
        <w:rPr>
          <w:rFonts w:hint="eastAsia" w:ascii="仿宋" w:hAnsi="仿宋" w:eastAsia="仿宋" w:cs="仿宋"/>
          <w:b w:val="0"/>
          <w:bCs/>
          <w:color w:val="auto"/>
          <w:szCs w:val="24"/>
          <w:highlight w:val="none"/>
          <w:lang w:val="en-US"/>
        </w:rPr>
        <w:t>间：202</w:t>
      </w:r>
      <w:r>
        <w:rPr>
          <w:rFonts w:hint="eastAsia" w:ascii="仿宋" w:hAnsi="仿宋" w:eastAsia="仿宋" w:cs="仿宋"/>
          <w:b w:val="0"/>
          <w:bCs/>
          <w:color w:val="auto"/>
          <w:szCs w:val="24"/>
          <w:highlight w:val="none"/>
          <w:lang w:val="en-US" w:eastAsia="zh-CN"/>
        </w:rPr>
        <w:t>3</w:t>
      </w:r>
      <w:r>
        <w:rPr>
          <w:rFonts w:hint="eastAsia" w:ascii="仿宋" w:hAnsi="仿宋" w:eastAsia="仿宋" w:cs="仿宋"/>
          <w:b w:val="0"/>
          <w:bCs/>
          <w:color w:val="auto"/>
          <w:szCs w:val="24"/>
          <w:highlight w:val="none"/>
          <w:lang w:val="en-US"/>
        </w:rPr>
        <w:t>年</w:t>
      </w:r>
      <w:r>
        <w:rPr>
          <w:rFonts w:hint="eastAsia" w:ascii="仿宋" w:hAnsi="仿宋" w:eastAsia="仿宋" w:cs="仿宋"/>
          <w:b w:val="0"/>
          <w:bCs/>
          <w:color w:val="auto"/>
          <w:szCs w:val="24"/>
          <w:highlight w:val="none"/>
          <w:lang w:val="en-US" w:eastAsia="zh-CN"/>
        </w:rPr>
        <w:t>02</w:t>
      </w:r>
      <w:r>
        <w:rPr>
          <w:rFonts w:hint="eastAsia" w:ascii="仿宋" w:hAnsi="仿宋" w:eastAsia="仿宋" w:cs="仿宋"/>
          <w:b w:val="0"/>
          <w:bCs/>
          <w:color w:val="auto"/>
          <w:szCs w:val="24"/>
          <w:highlight w:val="none"/>
          <w:lang w:val="en-US"/>
        </w:rPr>
        <w:t>月</w:t>
      </w:r>
      <w:r>
        <w:rPr>
          <w:rFonts w:hint="eastAsia" w:ascii="仿宋" w:hAnsi="仿宋" w:eastAsia="仿宋" w:cs="仿宋"/>
          <w:b w:val="0"/>
          <w:bCs/>
          <w:color w:val="auto"/>
          <w:szCs w:val="24"/>
          <w:highlight w:val="none"/>
          <w:lang w:val="en-US" w:eastAsia="zh-CN"/>
        </w:rPr>
        <w:t>22</w:t>
      </w:r>
      <w:r>
        <w:rPr>
          <w:rFonts w:hint="eastAsia" w:ascii="仿宋" w:hAnsi="仿宋" w:eastAsia="仿宋" w:cs="仿宋"/>
          <w:b w:val="0"/>
          <w:bCs/>
          <w:color w:val="auto"/>
          <w:szCs w:val="24"/>
          <w:highlight w:val="none"/>
          <w:lang w:val="en-US"/>
        </w:rPr>
        <w:t>日17：</w:t>
      </w:r>
      <w:r>
        <w:rPr>
          <w:rFonts w:hint="eastAsia" w:ascii="仿宋" w:hAnsi="仿宋" w:eastAsia="仿宋" w:cs="仿宋"/>
          <w:b w:val="0"/>
          <w:bCs/>
          <w:color w:val="auto"/>
          <w:szCs w:val="24"/>
          <w:lang w:val="en-US"/>
        </w:rPr>
        <w:t>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购买标书联系人：李月、</w:t>
      </w:r>
      <w:r>
        <w:rPr>
          <w:rFonts w:hint="eastAsia" w:ascii="仿宋" w:hAnsi="仿宋" w:eastAsia="仿宋" w:cs="仿宋"/>
          <w:color w:val="auto"/>
          <w:sz w:val="24"/>
          <w:szCs w:val="24"/>
          <w:lang w:eastAsia="zh-CN"/>
        </w:rPr>
        <w:t>王颖</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2190"/>
        <w:gridCol w:w="1264"/>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包名称</w:t>
            </w:r>
          </w:p>
        </w:tc>
        <w:tc>
          <w:tcPr>
            <w:tcW w:w="219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项目描述</w:t>
            </w:r>
          </w:p>
        </w:tc>
        <w:tc>
          <w:tcPr>
            <w:tcW w:w="126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服务期限</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color w:val="auto"/>
                <w:kern w:val="0"/>
                <w:sz w:val="15"/>
                <w:szCs w:val="15"/>
              </w:rPr>
              <w:t>最高限价（含税）</w:t>
            </w:r>
          </w:p>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color w:val="auto"/>
                <w:kern w:val="0"/>
                <w:sz w:val="15"/>
                <w:szCs w:val="15"/>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bCs/>
                <w:color w:val="auto"/>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LED大屏维保项目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YTZB20230101LED大屏维保项目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LED大屏维保项目</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合同签订之日起至壹年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32</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5700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color w:val="auto"/>
                <w:kern w:val="2"/>
                <w:sz w:val="15"/>
                <w:szCs w:val="15"/>
                <w:highlight w:val="yellow"/>
                <w:lang w:val="en-US" w:eastAsia="zh-CN" w:bidi="ar-SA"/>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20</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，至少</w:t>
            </w: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lang w:eastAsia="zh-CN"/>
              </w:rPr>
              <w:t>份相关销售或维保业绩，单</w:t>
            </w:r>
            <w:r>
              <w:rPr>
                <w:rFonts w:hint="eastAsia" w:ascii="仿宋" w:hAnsi="仿宋" w:eastAsia="仿宋" w:cs="仿宋"/>
                <w:color w:val="auto"/>
                <w:sz w:val="15"/>
                <w:szCs w:val="15"/>
                <w:highlight w:val="none"/>
                <w:lang w:val="en-US" w:eastAsia="zh-CN"/>
              </w:rPr>
              <w:t>项</w:t>
            </w:r>
            <w:r>
              <w:rPr>
                <w:rFonts w:hint="eastAsia" w:ascii="仿宋" w:hAnsi="仿宋" w:eastAsia="仿宋" w:cs="仿宋"/>
                <w:color w:val="auto"/>
                <w:sz w:val="15"/>
                <w:szCs w:val="15"/>
                <w:highlight w:val="none"/>
                <w:lang w:eastAsia="zh-CN"/>
              </w:rPr>
              <w:t>合同金额不低于30万元</w:t>
            </w:r>
            <w:r>
              <w:rPr>
                <w:rFonts w:hint="eastAsia" w:ascii="仿宋" w:hAnsi="仿宋" w:eastAsia="仿宋" w:cs="仿宋"/>
                <w:color w:val="auto"/>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电气试验设备运输项目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YTZB20230102KJ电气试验设备运输项目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电气试验设备运输项目</w:t>
            </w:r>
          </w:p>
        </w:tc>
        <w:tc>
          <w:tcPr>
            <w:tcW w:w="1264"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自签订合同之日起两年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95</w:t>
            </w:r>
          </w:p>
        </w:tc>
        <w:tc>
          <w:tcPr>
            <w:tcW w:w="1041"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17000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Chars="0"/>
              <w:jc w:val="left"/>
              <w:textAlignment w:val="center"/>
              <w:rPr>
                <w:rFonts w:hint="default" w:ascii="仿宋" w:hAnsi="仿宋" w:eastAsia="仿宋" w:cs="仿宋"/>
                <w:color w:val="auto"/>
                <w:kern w:val="2"/>
                <w:sz w:val="15"/>
                <w:szCs w:val="15"/>
                <w:highlight w:val="yellow"/>
                <w:lang w:val="en-US" w:eastAsia="zh-CN" w:bidi="ar-SA"/>
              </w:rPr>
            </w:pPr>
            <w:r>
              <w:rPr>
                <w:rFonts w:hint="eastAsia" w:ascii="仿宋" w:hAnsi="仿宋" w:eastAsia="仿宋" w:cs="仿宋"/>
                <w:color w:val="auto"/>
                <w:sz w:val="15"/>
                <w:szCs w:val="15"/>
                <w:highlight w:val="none"/>
                <w:lang w:val="en-US" w:eastAsia="zh-CN"/>
              </w:rPr>
              <w:t>2.投标人须具备国家核准颁发并至今有效的《道路运输经营许可证》。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无功补偿装置涉网性能测试辅助服务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YTZB20230103KJ无功补偿装置涉网性能测试辅助服务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无功补偿装置涉网性能测试辅助服务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自合同签订之日起至完成合同规定服务内容止</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89.6</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16000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2.投标人通过质量管理体系认证，认证证书在有效期内；</w:t>
            </w:r>
          </w:p>
          <w:p>
            <w:pPr>
              <w:widowControl/>
              <w:numPr>
                <w:ilvl w:val="0"/>
                <w:numId w:val="0"/>
              </w:numPr>
              <w:spacing w:line="360" w:lineRule="auto"/>
              <w:ind w:leftChars="0"/>
              <w:jc w:val="left"/>
              <w:textAlignment w:val="center"/>
              <w:rPr>
                <w:rFonts w:hint="default" w:ascii="仿宋" w:hAnsi="仿宋" w:eastAsia="仿宋" w:cs="仿宋"/>
                <w:color w:val="auto"/>
                <w:kern w:val="2"/>
                <w:sz w:val="15"/>
                <w:szCs w:val="15"/>
                <w:highlight w:val="yellow"/>
                <w:lang w:val="en-US" w:eastAsia="zh-CN" w:bidi="ar-SA"/>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20</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w:t>
            </w:r>
            <w:r>
              <w:rPr>
                <w:rFonts w:hint="eastAsia" w:ascii="仿宋" w:hAnsi="仿宋" w:eastAsia="仿宋" w:cs="仿宋"/>
                <w:color w:val="auto"/>
                <w:sz w:val="15"/>
                <w:szCs w:val="15"/>
                <w:highlight w:val="none"/>
                <w:lang w:val="en-US" w:eastAsia="zh-CN"/>
              </w:rPr>
              <w:t>至少1份类似服务业绩。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德州等地区新能源并网测试辅助服务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YTZB20230104KJ德州等地区新能源并网测试辅助服务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德州等地区新能源并网测试辅助服务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自合同签订之日起至完成合同规定服务内容止</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88</w:t>
            </w:r>
          </w:p>
        </w:tc>
        <w:tc>
          <w:tcPr>
            <w:tcW w:w="1041"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15000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2.投标人通过质量管理体系认证，认证证书在有效期内；</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highlight w:val="yellow"/>
                <w:lang w:val="en-US" w:eastAsia="zh-CN"/>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20</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w:t>
            </w:r>
            <w:r>
              <w:rPr>
                <w:rFonts w:hint="eastAsia" w:ascii="仿宋" w:hAnsi="仿宋" w:eastAsia="仿宋" w:cs="仿宋"/>
                <w:color w:val="auto"/>
                <w:sz w:val="15"/>
                <w:szCs w:val="15"/>
                <w:highlight w:val="none"/>
                <w:lang w:val="en-US" w:eastAsia="zh-CN"/>
              </w:rPr>
              <w:t>至少1份类似服务业绩。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标5</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气体运输框架服务项目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YTZB20230105KJ气体运输框架服务项目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气体运输框架服务项目</w:t>
            </w:r>
          </w:p>
        </w:tc>
        <w:tc>
          <w:tcPr>
            <w:tcW w:w="1264"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sz w:val="15"/>
                <w:szCs w:val="15"/>
                <w:lang w:val="en-US" w:eastAsia="zh-CN"/>
              </w:rPr>
            </w:pPr>
            <w:r>
              <w:rPr>
                <w:rFonts w:hint="default" w:ascii="仿宋" w:hAnsi="仿宋" w:eastAsia="仿宋" w:cs="仿宋"/>
                <w:color w:val="auto"/>
                <w:sz w:val="15"/>
                <w:szCs w:val="15"/>
                <w:lang w:val="en-US" w:eastAsia="zh-CN"/>
              </w:rPr>
              <w:t>自合同签订之日起至一年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70</w:t>
            </w:r>
          </w:p>
        </w:tc>
        <w:tc>
          <w:tcPr>
            <w:tcW w:w="1041"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12000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Chars="0"/>
              <w:jc w:val="left"/>
              <w:textAlignment w:val="center"/>
              <w:rPr>
                <w:rFonts w:hint="default" w:ascii="仿宋" w:hAnsi="仿宋" w:eastAsia="仿宋" w:cs="仿宋"/>
                <w:color w:val="auto"/>
                <w:sz w:val="15"/>
                <w:szCs w:val="15"/>
                <w:highlight w:val="yellow"/>
                <w:lang w:val="en-US" w:eastAsia="zh-CN"/>
              </w:rPr>
            </w:pPr>
            <w:r>
              <w:rPr>
                <w:rFonts w:hint="eastAsia" w:ascii="仿宋" w:hAnsi="仿宋" w:eastAsia="仿宋" w:cs="仿宋"/>
                <w:color w:val="auto"/>
                <w:sz w:val="15"/>
                <w:szCs w:val="15"/>
                <w:highlight w:val="none"/>
                <w:lang w:val="en-US" w:eastAsia="zh-CN"/>
              </w:rPr>
              <w:t>2.投标人须具备国家核准颁发并至今有效的《道路运输经营许可证》，范围包括但不限于危险货物运输2类2项。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银荷大厦维修改造项目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YTZB20230106银荷大厦维修改造项目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银荷大厦维修改造项目</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合同生效后30天内</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53</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9000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2.具有建筑装修装饰工程专业承包贰级；</w:t>
            </w:r>
          </w:p>
          <w:p>
            <w:pPr>
              <w:widowControl/>
              <w:numPr>
                <w:ilvl w:val="0"/>
                <w:numId w:val="0"/>
              </w:numPr>
              <w:spacing w:line="360" w:lineRule="auto"/>
              <w:ind w:leftChars="0"/>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3.拟派本项目的项目经理须具有贰级及以上注册建造师（建筑工程专业）资格；</w:t>
            </w:r>
          </w:p>
          <w:p>
            <w:pPr>
              <w:widowControl/>
              <w:numPr>
                <w:ilvl w:val="0"/>
                <w:numId w:val="0"/>
              </w:numPr>
              <w:spacing w:line="360" w:lineRule="auto"/>
              <w:ind w:leftChars="0"/>
              <w:jc w:val="left"/>
              <w:textAlignment w:val="center"/>
              <w:rPr>
                <w:rFonts w:hint="default" w:ascii="仿宋" w:hAnsi="仿宋" w:eastAsia="仿宋" w:cs="仿宋"/>
                <w:b/>
                <w:bCs/>
                <w:color w:val="auto"/>
                <w:sz w:val="15"/>
                <w:szCs w:val="15"/>
                <w:lang w:val="en-US"/>
              </w:rPr>
            </w:pPr>
            <w:r>
              <w:rPr>
                <w:rFonts w:hint="eastAsia" w:ascii="仿宋" w:hAnsi="仿宋" w:eastAsia="仿宋" w:cs="仿宋"/>
                <w:color w:val="auto"/>
                <w:sz w:val="15"/>
                <w:szCs w:val="15"/>
                <w:highlight w:val="none"/>
                <w:lang w:val="en-US" w:eastAsia="zh-CN"/>
              </w:rPr>
              <w:t>4.</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20</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，至少2</w:t>
            </w:r>
            <w:r>
              <w:rPr>
                <w:rFonts w:hint="eastAsia" w:ascii="仿宋" w:hAnsi="仿宋" w:eastAsia="仿宋" w:cs="仿宋"/>
                <w:color w:val="auto"/>
                <w:sz w:val="15"/>
                <w:szCs w:val="15"/>
                <w:highlight w:val="none"/>
                <w:lang w:val="en-US" w:eastAsia="zh-CN"/>
              </w:rPr>
              <w:t>份</w:t>
            </w:r>
            <w:r>
              <w:rPr>
                <w:rFonts w:hint="eastAsia" w:ascii="仿宋" w:hAnsi="仿宋" w:eastAsia="仿宋" w:cs="仿宋"/>
                <w:color w:val="auto"/>
                <w:sz w:val="15"/>
                <w:szCs w:val="15"/>
                <w:highlight w:val="none"/>
                <w:lang w:eastAsia="zh-CN"/>
              </w:rPr>
              <w:t>相关业绩，单项合同金额不低于30万元</w:t>
            </w:r>
            <w:r>
              <w:rPr>
                <w:rFonts w:hint="eastAsia" w:ascii="仿宋" w:hAnsi="仿宋" w:eastAsia="仿宋" w:cs="仿宋"/>
                <w:color w:val="auto"/>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高新技术收入及研发费用审计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YTZB20230107高新技术收入及研发费用审计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高新技术收入及研发费用审计</w:t>
            </w:r>
          </w:p>
        </w:tc>
        <w:tc>
          <w:tcPr>
            <w:tcW w:w="1264"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sz w:val="15"/>
                <w:szCs w:val="15"/>
                <w:lang w:val="en-US" w:eastAsia="zh-CN"/>
              </w:rPr>
            </w:pPr>
            <w:r>
              <w:rPr>
                <w:rFonts w:hint="default"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13</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kern w:val="2"/>
                <w:sz w:val="15"/>
                <w:szCs w:val="15"/>
                <w:highlight w:val="none"/>
                <w:lang w:val="en-US" w:eastAsia="zh-CN" w:bidi="ar-SA"/>
              </w:rPr>
              <w:t>2300</w:t>
            </w:r>
          </w:p>
        </w:tc>
        <w:tc>
          <w:tcPr>
            <w:tcW w:w="5480"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1.具备独立执业资格会计师事务所或税务师事务所。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标8</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项目结算审计服务项目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YTZB20230108项目结算审计服务项目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项目结算审计服务项目</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自合同签订之日起壹年</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12</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2100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sz w:val="15"/>
                <w:szCs w:val="15"/>
                <w:lang w:eastAsia="zh-CN"/>
              </w:rPr>
            </w:pPr>
            <w:r>
              <w:rPr>
                <w:rFonts w:hint="eastAsia" w:ascii="仿宋" w:hAnsi="仿宋" w:eastAsia="仿宋" w:cs="仿宋"/>
                <w:sz w:val="15"/>
                <w:szCs w:val="15"/>
                <w:lang w:val="en-US" w:eastAsia="zh-CN"/>
              </w:rPr>
              <w:t>1.</w:t>
            </w:r>
            <w:r>
              <w:rPr>
                <w:rFonts w:hint="eastAsia" w:ascii="仿宋" w:hAnsi="仿宋" w:eastAsia="仿宋" w:cs="仿宋"/>
                <w:sz w:val="15"/>
                <w:szCs w:val="15"/>
                <w:highlight w:val="none"/>
              </w:rPr>
              <w:t>具有上级主管部门颁发的会计师事务所执业资质，需提供执业资质证明</w:t>
            </w:r>
            <w:r>
              <w:rPr>
                <w:rFonts w:hint="eastAsia" w:ascii="仿宋" w:hAnsi="仿宋" w:eastAsia="仿宋" w:cs="仿宋"/>
                <w:sz w:val="15"/>
                <w:szCs w:val="15"/>
                <w:lang w:eastAsia="zh-CN"/>
              </w:rPr>
              <w:t>；</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sz w:val="15"/>
                <w:szCs w:val="15"/>
                <w:lang w:val="en-US" w:eastAsia="zh-CN"/>
              </w:rPr>
              <w:t>2.</w:t>
            </w:r>
            <w:r>
              <w:rPr>
                <w:rFonts w:hint="eastAsia" w:ascii="仿宋" w:hAnsi="仿宋" w:eastAsia="仿宋" w:cs="仿宋"/>
                <w:color w:val="auto"/>
                <w:sz w:val="15"/>
                <w:szCs w:val="15"/>
                <w:highlight w:val="none"/>
                <w:lang w:val="en-US" w:eastAsia="zh-CN"/>
              </w:rPr>
              <w:t>审计机构注册会计师不少于3人，</w:t>
            </w:r>
            <w:r>
              <w:rPr>
                <w:rFonts w:hint="eastAsia" w:ascii="仿宋" w:hAnsi="仿宋" w:eastAsia="仿宋" w:cs="仿宋"/>
                <w:sz w:val="15"/>
                <w:szCs w:val="15"/>
              </w:rPr>
              <w:t>提供注册会计师执业证书复印件或扫描件</w:t>
            </w:r>
            <w:r>
              <w:rPr>
                <w:rFonts w:hint="eastAsia" w:ascii="仿宋" w:hAnsi="仿宋" w:eastAsia="仿宋" w:cs="仿宋"/>
                <w:color w:val="auto"/>
                <w:sz w:val="15"/>
                <w:szCs w:val="15"/>
                <w:highlight w:val="none"/>
                <w:lang w:val="en-US" w:eastAsia="zh-CN"/>
              </w:rPr>
              <w:t>；</w:t>
            </w:r>
          </w:p>
          <w:p>
            <w:pPr>
              <w:widowControl/>
              <w:numPr>
                <w:ilvl w:val="0"/>
                <w:numId w:val="0"/>
              </w:numPr>
              <w:spacing w:line="360" w:lineRule="auto"/>
              <w:jc w:val="left"/>
              <w:textAlignment w:val="center"/>
              <w:rPr>
                <w:rFonts w:hint="eastAsia" w:ascii="仿宋" w:hAnsi="仿宋" w:eastAsia="仿宋" w:cs="仿宋"/>
                <w:color w:val="auto"/>
                <w:kern w:val="2"/>
                <w:sz w:val="15"/>
                <w:szCs w:val="15"/>
                <w:highlight w:val="yellow"/>
                <w:lang w:val="en-US" w:eastAsia="zh-CN" w:bidi="ar-SA"/>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20</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，至少有2个相关咨询或审计服务项目业绩。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标9</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bookmarkStart w:id="2" w:name="OLE_LINK1"/>
            <w:r>
              <w:rPr>
                <w:rFonts w:hint="eastAsia" w:ascii="仿宋" w:hAnsi="仿宋" w:eastAsia="仿宋" w:cs="仿宋"/>
                <w:color w:val="auto"/>
                <w:kern w:val="2"/>
                <w:sz w:val="15"/>
                <w:szCs w:val="15"/>
                <w:lang w:val="en-US" w:eastAsia="zh-CN" w:bidi="ar-SA"/>
              </w:rPr>
              <w:t>继电保护安全评估项目</w:t>
            </w:r>
            <w:bookmarkEnd w:id="2"/>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YTZB20230109继电保护安全评估项目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继电保护安全评估项目</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合同签订之日起至2024年12月31日止</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60</w:t>
            </w:r>
          </w:p>
        </w:tc>
        <w:tc>
          <w:tcPr>
            <w:tcW w:w="1041"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10000</w:t>
            </w:r>
          </w:p>
        </w:tc>
        <w:tc>
          <w:tcPr>
            <w:tcW w:w="5480"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2.投标人须具备电力监管机构核发的《承装（修、试）电力设施许可证》,许可范围包含一级承试类资质；</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3.中国电力建设企业协会颁发的电力工程调试企业电网工程类一级能力等级证书；</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highlight w:val="yellow"/>
                <w:lang w:val="en-US" w:eastAsia="zh-CN"/>
              </w:rPr>
            </w:pPr>
            <w:r>
              <w:rPr>
                <w:rFonts w:hint="eastAsia" w:ascii="仿宋" w:hAnsi="仿宋" w:eastAsia="仿宋" w:cs="仿宋"/>
                <w:color w:val="auto"/>
                <w:sz w:val="15"/>
                <w:szCs w:val="15"/>
                <w:highlight w:val="none"/>
                <w:lang w:val="en-US" w:eastAsia="zh-CN"/>
              </w:rPr>
              <w:t>4.</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19</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val="en-US" w:eastAsia="zh-CN"/>
              </w:rPr>
              <w:t>，具有1项及以上类似技术服务业绩。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标10</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二次安防现场测试技术服务项目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YTZB20230110二次安防现场测试技术服务项目</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二次安防现场测试技术服务项目</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12</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2100</w:t>
            </w:r>
          </w:p>
        </w:tc>
        <w:tc>
          <w:tcPr>
            <w:tcW w:w="5480" w:type="dxa"/>
            <w:tcBorders>
              <w:tl2br w:val="nil"/>
              <w:tr2bl w:val="nil"/>
            </w:tcBorders>
            <w:shd w:val="clear" w:color="auto" w:fill="FFFFFF"/>
            <w:vAlign w:val="center"/>
          </w:tcPr>
          <w:p>
            <w:pPr>
              <w:widowControl/>
              <w:numPr>
                <w:ilvl w:val="0"/>
                <w:numId w:val="0"/>
              </w:numPr>
              <w:spacing w:line="360" w:lineRule="auto"/>
              <w:ind w:leftChars="0"/>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Chars="0"/>
              <w:jc w:val="left"/>
              <w:textAlignment w:val="center"/>
              <w:rPr>
                <w:rFonts w:hint="default" w:ascii="仿宋" w:hAnsi="仿宋" w:eastAsia="仿宋" w:cs="仿宋"/>
                <w:color w:val="auto"/>
                <w:sz w:val="15"/>
                <w:szCs w:val="15"/>
                <w:highlight w:val="yellow"/>
                <w:lang w:val="en-US" w:eastAsia="zh-CN"/>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20</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w:t>
            </w:r>
            <w:r>
              <w:rPr>
                <w:rFonts w:hint="eastAsia" w:ascii="仿宋" w:hAnsi="仿宋" w:eastAsia="仿宋" w:cs="仿宋"/>
                <w:color w:val="auto"/>
                <w:sz w:val="15"/>
                <w:szCs w:val="15"/>
                <w:highlight w:val="none"/>
                <w:lang w:val="en-US" w:eastAsia="zh-CN"/>
              </w:rPr>
              <w:t>至少1份类似服务业绩。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标11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涂料质量检测与防腐施工应用指导</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YTZB20230111KJ涂料质量检测与防腐施工应用指导</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涂料质量检测与防腐施工应用指导</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tabs>
                <w:tab w:val="left" w:pos="529"/>
              </w:tabs>
              <w:spacing w:line="0" w:lineRule="atLeast"/>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46</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8000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提供2020年1月1日至招标公告发布前1日（以合同签订时间为准），具有同类业绩至少1份。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标12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电网设备金属检测劳务服务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 xml:space="preserve">GJZB20230112KJ电网设备金属检测劳务服务     </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电网设备金属检测劳务服务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sz w:val="15"/>
                <w:szCs w:val="15"/>
                <w:lang w:val="en-US" w:eastAsia="zh-CN"/>
              </w:rPr>
              <w:t>自合同签订之日起至项目结束</w:t>
            </w:r>
          </w:p>
        </w:tc>
        <w:tc>
          <w:tcPr>
            <w:tcW w:w="1280" w:type="dxa"/>
            <w:tcBorders>
              <w:tl2br w:val="nil"/>
              <w:tr2bl w:val="nil"/>
            </w:tcBorders>
            <w:shd w:val="clear" w:color="auto" w:fill="FFFFFF"/>
            <w:vAlign w:val="center"/>
          </w:tcPr>
          <w:p>
            <w:pPr>
              <w:widowControl/>
              <w:tabs>
                <w:tab w:val="left" w:pos="529"/>
              </w:tabs>
              <w:spacing w:line="0" w:lineRule="atLeast"/>
              <w:jc w:val="left"/>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sz w:val="15"/>
                <w:szCs w:val="15"/>
                <w:lang w:val="en-US" w:eastAsia="zh-CN"/>
              </w:rPr>
              <w:tab/>
            </w:r>
            <w:r>
              <w:rPr>
                <w:rFonts w:hint="eastAsia" w:ascii="仿宋" w:hAnsi="仿宋" w:eastAsia="仿宋" w:cs="仿宋"/>
                <w:color w:val="auto"/>
                <w:sz w:val="15"/>
                <w:szCs w:val="15"/>
                <w:lang w:val="en-US" w:eastAsia="zh-CN"/>
              </w:rPr>
              <w:t>144</w:t>
            </w:r>
          </w:p>
        </w:tc>
        <w:tc>
          <w:tcPr>
            <w:tcW w:w="1041"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25000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1.投标人须具有独立承担民事责任能力的法人单位;</w:t>
            </w:r>
          </w:p>
          <w:p>
            <w:pPr>
              <w:widowControl/>
              <w:numPr>
                <w:ilvl w:val="0"/>
                <w:numId w:val="0"/>
              </w:numPr>
              <w:spacing w:line="360" w:lineRule="auto"/>
              <w:jc w:val="left"/>
              <w:textAlignment w:val="center"/>
              <w:rPr>
                <w:rFonts w:hint="default"/>
                <w:lang w:val="en-US" w:eastAsia="zh-CN"/>
              </w:rPr>
            </w:pPr>
            <w:r>
              <w:rPr>
                <w:rFonts w:hint="eastAsia" w:ascii="仿宋" w:hAnsi="仿宋" w:eastAsia="仿宋" w:cs="仿宋"/>
                <w:color w:val="auto"/>
                <w:sz w:val="15"/>
                <w:szCs w:val="15"/>
                <w:highlight w:val="none"/>
                <w:lang w:val="en-US" w:eastAsia="zh-CN"/>
              </w:rPr>
              <w:t>2.提供2019年1月1日至招标公告发布前1日（以合同签订时间为准），至少2份设备金属部件检验业绩。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标13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发电厂金属部件检测劳务服务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GJZB20230113KJ发电厂金属部件检测劳务服务</w:t>
            </w:r>
          </w:p>
        </w:tc>
        <w:tc>
          <w:tcPr>
            <w:tcW w:w="219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发电厂金属部件检测劳务服务</w:t>
            </w:r>
          </w:p>
        </w:tc>
        <w:tc>
          <w:tcPr>
            <w:tcW w:w="1264"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自合同签订之日起至项目结束</w:t>
            </w:r>
          </w:p>
        </w:tc>
        <w:tc>
          <w:tcPr>
            <w:tcW w:w="1280"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sz w:val="15"/>
                <w:szCs w:val="15"/>
                <w:lang w:val="en-US" w:eastAsia="zh-CN"/>
              </w:rPr>
              <w:t>144</w:t>
            </w:r>
          </w:p>
        </w:tc>
        <w:tc>
          <w:tcPr>
            <w:tcW w:w="1041"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kern w:val="2"/>
                <w:sz w:val="15"/>
                <w:szCs w:val="15"/>
                <w:highlight w:val="none"/>
                <w:lang w:val="en-US" w:eastAsia="zh-CN" w:bidi="ar-SA"/>
              </w:rPr>
            </w:pPr>
            <w:r>
              <w:rPr>
                <w:rFonts w:hint="eastAsia" w:ascii="仿宋" w:hAnsi="仿宋" w:eastAsia="仿宋" w:cs="仿宋"/>
                <w:color w:val="auto"/>
                <w:kern w:val="2"/>
                <w:sz w:val="15"/>
                <w:szCs w:val="15"/>
                <w:highlight w:val="none"/>
                <w:lang w:val="en-US" w:eastAsia="zh-CN" w:bidi="ar-SA"/>
              </w:rPr>
              <w:t>25000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eastAsia" w:ascii="仿宋" w:hAnsi="仿宋" w:eastAsia="仿宋" w:cs="仿宋"/>
                <w:color w:val="auto"/>
                <w:sz w:val="15"/>
                <w:szCs w:val="15"/>
                <w:highlight w:val="none"/>
              </w:rPr>
              <w:t>投标人须具有独立承担民事责任能力的法人单位；</w:t>
            </w:r>
            <w:r>
              <w:rPr>
                <w:rFonts w:hint="eastAsia" w:ascii="仿宋" w:hAnsi="仿宋" w:eastAsia="仿宋" w:cs="仿宋"/>
                <w:color w:val="auto"/>
                <w:sz w:val="15"/>
                <w:szCs w:val="15"/>
                <w:highlight w:val="none"/>
                <w:lang w:val="en-US" w:eastAsia="zh-CN"/>
              </w:rPr>
              <w:t xml:space="preserve">  </w:t>
            </w:r>
          </w:p>
          <w:p>
            <w:pPr>
              <w:widowControl/>
              <w:numPr>
                <w:ilvl w:val="0"/>
                <w:numId w:val="0"/>
              </w:numPr>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2.投标人须具有中华人民共和国特种设备检验检测机构核准证；</w:t>
            </w:r>
          </w:p>
          <w:p>
            <w:pPr>
              <w:widowControl/>
              <w:numPr>
                <w:ilvl w:val="0"/>
                <w:numId w:val="0"/>
              </w:numPr>
              <w:spacing w:line="360" w:lineRule="auto"/>
              <w:jc w:val="left"/>
              <w:textAlignment w:val="center"/>
              <w:rPr>
                <w:rFonts w:hint="default"/>
                <w:lang w:val="en-US" w:eastAsia="zh-CN"/>
              </w:rPr>
            </w:pPr>
            <w:r>
              <w:rPr>
                <w:rFonts w:hint="eastAsia" w:ascii="仿宋" w:hAnsi="仿宋" w:eastAsia="仿宋" w:cs="仿宋"/>
                <w:color w:val="auto"/>
                <w:sz w:val="15"/>
                <w:szCs w:val="15"/>
                <w:highlight w:val="none"/>
                <w:lang w:val="en-US" w:eastAsia="zh-CN"/>
              </w:rPr>
              <w:t>3.提供2019年1月1日至招标公告发布前1日（以合同签订时间为准），至少2份设备金属部件检验业绩。</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NjMjViYzY1MzZjNGYwNjVlZjdiY2E4ZGY4MGFiODgifQ=="/>
  </w:docVars>
  <w:rsids>
    <w:rsidRoot w:val="00F9588E"/>
    <w:rsid w:val="0000658A"/>
    <w:rsid w:val="000713FF"/>
    <w:rsid w:val="0014561C"/>
    <w:rsid w:val="001836BE"/>
    <w:rsid w:val="001B4CBC"/>
    <w:rsid w:val="00202CD5"/>
    <w:rsid w:val="002577F1"/>
    <w:rsid w:val="00281A46"/>
    <w:rsid w:val="00337CC7"/>
    <w:rsid w:val="00417293"/>
    <w:rsid w:val="004570DD"/>
    <w:rsid w:val="0047524A"/>
    <w:rsid w:val="00540CC0"/>
    <w:rsid w:val="0057375F"/>
    <w:rsid w:val="00590139"/>
    <w:rsid w:val="0068619F"/>
    <w:rsid w:val="00713779"/>
    <w:rsid w:val="007452E4"/>
    <w:rsid w:val="007C395E"/>
    <w:rsid w:val="008C5036"/>
    <w:rsid w:val="008D1FEC"/>
    <w:rsid w:val="009A1A45"/>
    <w:rsid w:val="009C0CAF"/>
    <w:rsid w:val="00A20ECD"/>
    <w:rsid w:val="00A347C5"/>
    <w:rsid w:val="00B12DD6"/>
    <w:rsid w:val="00B527AC"/>
    <w:rsid w:val="00D811D8"/>
    <w:rsid w:val="00DA3B4D"/>
    <w:rsid w:val="00DA5A97"/>
    <w:rsid w:val="00DB1883"/>
    <w:rsid w:val="00EE3608"/>
    <w:rsid w:val="00F330E2"/>
    <w:rsid w:val="00F9588E"/>
    <w:rsid w:val="012F5F9F"/>
    <w:rsid w:val="015F1027"/>
    <w:rsid w:val="016D792B"/>
    <w:rsid w:val="019055CB"/>
    <w:rsid w:val="019C1C2B"/>
    <w:rsid w:val="01B1041C"/>
    <w:rsid w:val="01B97F5E"/>
    <w:rsid w:val="01E30715"/>
    <w:rsid w:val="01EB5614"/>
    <w:rsid w:val="01EF7212"/>
    <w:rsid w:val="024F60AA"/>
    <w:rsid w:val="027C04A1"/>
    <w:rsid w:val="02B40E52"/>
    <w:rsid w:val="02D57A82"/>
    <w:rsid w:val="03637A5D"/>
    <w:rsid w:val="03CB601C"/>
    <w:rsid w:val="049B1423"/>
    <w:rsid w:val="04F96D2A"/>
    <w:rsid w:val="0509718E"/>
    <w:rsid w:val="05BF4560"/>
    <w:rsid w:val="05D40153"/>
    <w:rsid w:val="05E57553"/>
    <w:rsid w:val="06003583"/>
    <w:rsid w:val="065C7200"/>
    <w:rsid w:val="06771E7A"/>
    <w:rsid w:val="06A4730E"/>
    <w:rsid w:val="071D0339"/>
    <w:rsid w:val="07567C06"/>
    <w:rsid w:val="078B5EF9"/>
    <w:rsid w:val="08177384"/>
    <w:rsid w:val="081E31E9"/>
    <w:rsid w:val="083018DA"/>
    <w:rsid w:val="0860656F"/>
    <w:rsid w:val="08AD4685"/>
    <w:rsid w:val="08AE6B07"/>
    <w:rsid w:val="08F75A40"/>
    <w:rsid w:val="09325653"/>
    <w:rsid w:val="09555CE0"/>
    <w:rsid w:val="096D76C2"/>
    <w:rsid w:val="09F16201"/>
    <w:rsid w:val="0A14667A"/>
    <w:rsid w:val="0A177036"/>
    <w:rsid w:val="0A4D0377"/>
    <w:rsid w:val="0AC35F9A"/>
    <w:rsid w:val="0AFB5144"/>
    <w:rsid w:val="0B337D9C"/>
    <w:rsid w:val="0B9235C3"/>
    <w:rsid w:val="0BC669F3"/>
    <w:rsid w:val="0BD624E2"/>
    <w:rsid w:val="0C2E7A6D"/>
    <w:rsid w:val="0C2F04E7"/>
    <w:rsid w:val="0CA35A93"/>
    <w:rsid w:val="0D0F04D3"/>
    <w:rsid w:val="0D234CDB"/>
    <w:rsid w:val="0D2546FA"/>
    <w:rsid w:val="0D4E7A8C"/>
    <w:rsid w:val="0DC108C7"/>
    <w:rsid w:val="0DCB704F"/>
    <w:rsid w:val="0DF450C4"/>
    <w:rsid w:val="0E206C35"/>
    <w:rsid w:val="0E681E9F"/>
    <w:rsid w:val="0EE77BE1"/>
    <w:rsid w:val="0F340F65"/>
    <w:rsid w:val="0F75567B"/>
    <w:rsid w:val="0F8F7447"/>
    <w:rsid w:val="0FB12275"/>
    <w:rsid w:val="0FF705D0"/>
    <w:rsid w:val="10044A9B"/>
    <w:rsid w:val="10414B65"/>
    <w:rsid w:val="1094219B"/>
    <w:rsid w:val="10B72CD9"/>
    <w:rsid w:val="11051015"/>
    <w:rsid w:val="111D5E14"/>
    <w:rsid w:val="115447B9"/>
    <w:rsid w:val="11623C1C"/>
    <w:rsid w:val="11EA7DAE"/>
    <w:rsid w:val="121C256F"/>
    <w:rsid w:val="12276063"/>
    <w:rsid w:val="1285412D"/>
    <w:rsid w:val="129E1DE1"/>
    <w:rsid w:val="13370F2E"/>
    <w:rsid w:val="13E21C84"/>
    <w:rsid w:val="140A4208"/>
    <w:rsid w:val="14664F91"/>
    <w:rsid w:val="14667AD2"/>
    <w:rsid w:val="14792BFB"/>
    <w:rsid w:val="147D6AE6"/>
    <w:rsid w:val="14922675"/>
    <w:rsid w:val="14967213"/>
    <w:rsid w:val="14AE6757"/>
    <w:rsid w:val="15377489"/>
    <w:rsid w:val="15531AC3"/>
    <w:rsid w:val="157E6411"/>
    <w:rsid w:val="157F6CE8"/>
    <w:rsid w:val="15873EEC"/>
    <w:rsid w:val="15D516BA"/>
    <w:rsid w:val="15FD5804"/>
    <w:rsid w:val="163C33C7"/>
    <w:rsid w:val="166F711D"/>
    <w:rsid w:val="16897AA8"/>
    <w:rsid w:val="16A41D34"/>
    <w:rsid w:val="16BC0089"/>
    <w:rsid w:val="173F1128"/>
    <w:rsid w:val="1752258F"/>
    <w:rsid w:val="17756DB5"/>
    <w:rsid w:val="17831AAD"/>
    <w:rsid w:val="17A74645"/>
    <w:rsid w:val="17CB595D"/>
    <w:rsid w:val="182A678E"/>
    <w:rsid w:val="184864BE"/>
    <w:rsid w:val="189248B4"/>
    <w:rsid w:val="18A548E4"/>
    <w:rsid w:val="190D174E"/>
    <w:rsid w:val="19281D40"/>
    <w:rsid w:val="1954195E"/>
    <w:rsid w:val="197A5214"/>
    <w:rsid w:val="19CE0B94"/>
    <w:rsid w:val="19FD1EFC"/>
    <w:rsid w:val="1A335FFC"/>
    <w:rsid w:val="1A3B20EE"/>
    <w:rsid w:val="1A772A0D"/>
    <w:rsid w:val="1AD1589B"/>
    <w:rsid w:val="1AD8490D"/>
    <w:rsid w:val="1BBD621D"/>
    <w:rsid w:val="1BDD109F"/>
    <w:rsid w:val="1BDD1B49"/>
    <w:rsid w:val="1C213768"/>
    <w:rsid w:val="1C711ACC"/>
    <w:rsid w:val="1CF91639"/>
    <w:rsid w:val="1CF95AC6"/>
    <w:rsid w:val="1E3C2C8E"/>
    <w:rsid w:val="1E5F5CBE"/>
    <w:rsid w:val="1E8124D1"/>
    <w:rsid w:val="1F130856"/>
    <w:rsid w:val="1F185E6D"/>
    <w:rsid w:val="1F3E19E5"/>
    <w:rsid w:val="1F83128A"/>
    <w:rsid w:val="1FA12CCF"/>
    <w:rsid w:val="1FF23E3D"/>
    <w:rsid w:val="1FFB45A1"/>
    <w:rsid w:val="20245C05"/>
    <w:rsid w:val="20542ED4"/>
    <w:rsid w:val="20595293"/>
    <w:rsid w:val="20AF1FEA"/>
    <w:rsid w:val="20F546B7"/>
    <w:rsid w:val="20F93DBC"/>
    <w:rsid w:val="210A49DC"/>
    <w:rsid w:val="22246B5C"/>
    <w:rsid w:val="22317EA4"/>
    <w:rsid w:val="22594B8D"/>
    <w:rsid w:val="226D7957"/>
    <w:rsid w:val="232C3F16"/>
    <w:rsid w:val="234A23D1"/>
    <w:rsid w:val="235C2C73"/>
    <w:rsid w:val="23A2690A"/>
    <w:rsid w:val="23B31F24"/>
    <w:rsid w:val="23BC14BC"/>
    <w:rsid w:val="2461699A"/>
    <w:rsid w:val="248D2F69"/>
    <w:rsid w:val="24AD3D30"/>
    <w:rsid w:val="24BE3012"/>
    <w:rsid w:val="24C85D59"/>
    <w:rsid w:val="252256B0"/>
    <w:rsid w:val="25987D07"/>
    <w:rsid w:val="25A10296"/>
    <w:rsid w:val="25EA6315"/>
    <w:rsid w:val="25FF4846"/>
    <w:rsid w:val="26067744"/>
    <w:rsid w:val="26351648"/>
    <w:rsid w:val="264A6EF7"/>
    <w:rsid w:val="264E0DE8"/>
    <w:rsid w:val="26784FA2"/>
    <w:rsid w:val="268C43C0"/>
    <w:rsid w:val="27096217"/>
    <w:rsid w:val="274921CB"/>
    <w:rsid w:val="284C3915"/>
    <w:rsid w:val="289522DC"/>
    <w:rsid w:val="28AF28D3"/>
    <w:rsid w:val="28ED565C"/>
    <w:rsid w:val="290A43E9"/>
    <w:rsid w:val="293164A9"/>
    <w:rsid w:val="297112B9"/>
    <w:rsid w:val="298B5BC6"/>
    <w:rsid w:val="2A0503F7"/>
    <w:rsid w:val="2A241B69"/>
    <w:rsid w:val="2A6B5052"/>
    <w:rsid w:val="2AB15796"/>
    <w:rsid w:val="2AD11383"/>
    <w:rsid w:val="2B3D23C5"/>
    <w:rsid w:val="2B594CE5"/>
    <w:rsid w:val="2B6E47DB"/>
    <w:rsid w:val="2B79395F"/>
    <w:rsid w:val="2BC058C2"/>
    <w:rsid w:val="2BFB7C2A"/>
    <w:rsid w:val="2C3712E3"/>
    <w:rsid w:val="2C7519B2"/>
    <w:rsid w:val="2CA04504"/>
    <w:rsid w:val="2CA84CD4"/>
    <w:rsid w:val="2D484532"/>
    <w:rsid w:val="2D5269EE"/>
    <w:rsid w:val="2D5D58E1"/>
    <w:rsid w:val="2D62285D"/>
    <w:rsid w:val="2D8801A8"/>
    <w:rsid w:val="2D94037D"/>
    <w:rsid w:val="2DAE61FB"/>
    <w:rsid w:val="2E572113"/>
    <w:rsid w:val="2EC15BD9"/>
    <w:rsid w:val="2ECD493F"/>
    <w:rsid w:val="2EDF69A7"/>
    <w:rsid w:val="2EEF601B"/>
    <w:rsid w:val="2F1B6430"/>
    <w:rsid w:val="2F1C7B6E"/>
    <w:rsid w:val="2F503EA5"/>
    <w:rsid w:val="2F590507"/>
    <w:rsid w:val="2F754A66"/>
    <w:rsid w:val="2FA07DB3"/>
    <w:rsid w:val="2FC94D7C"/>
    <w:rsid w:val="30624C90"/>
    <w:rsid w:val="307E400C"/>
    <w:rsid w:val="3095294E"/>
    <w:rsid w:val="30A44409"/>
    <w:rsid w:val="31451F37"/>
    <w:rsid w:val="31A66AA6"/>
    <w:rsid w:val="31D048FB"/>
    <w:rsid w:val="31DA38DB"/>
    <w:rsid w:val="31E4268F"/>
    <w:rsid w:val="31ED69C1"/>
    <w:rsid w:val="320278E9"/>
    <w:rsid w:val="331544E1"/>
    <w:rsid w:val="33367CBC"/>
    <w:rsid w:val="333C14EA"/>
    <w:rsid w:val="33414383"/>
    <w:rsid w:val="338C7B11"/>
    <w:rsid w:val="33AD57DB"/>
    <w:rsid w:val="33B24F66"/>
    <w:rsid w:val="33B67FFE"/>
    <w:rsid w:val="33D75E9F"/>
    <w:rsid w:val="34002886"/>
    <w:rsid w:val="34282747"/>
    <w:rsid w:val="344D5D10"/>
    <w:rsid w:val="344F1AE2"/>
    <w:rsid w:val="347B18CE"/>
    <w:rsid w:val="34894381"/>
    <w:rsid w:val="349F7CE1"/>
    <w:rsid w:val="352A5469"/>
    <w:rsid w:val="352D4825"/>
    <w:rsid w:val="35551771"/>
    <w:rsid w:val="35D94150"/>
    <w:rsid w:val="35FA7C22"/>
    <w:rsid w:val="363268B0"/>
    <w:rsid w:val="36474AB1"/>
    <w:rsid w:val="36723C5D"/>
    <w:rsid w:val="368B45C1"/>
    <w:rsid w:val="36ED5C44"/>
    <w:rsid w:val="372E04CB"/>
    <w:rsid w:val="3741658C"/>
    <w:rsid w:val="375077F5"/>
    <w:rsid w:val="3766588D"/>
    <w:rsid w:val="379930B7"/>
    <w:rsid w:val="379A7F64"/>
    <w:rsid w:val="37B31F05"/>
    <w:rsid w:val="37E0159A"/>
    <w:rsid w:val="37F60EFC"/>
    <w:rsid w:val="37FE6076"/>
    <w:rsid w:val="38082ACA"/>
    <w:rsid w:val="38452862"/>
    <w:rsid w:val="38A17BC6"/>
    <w:rsid w:val="38EE480F"/>
    <w:rsid w:val="38F44A04"/>
    <w:rsid w:val="3951224F"/>
    <w:rsid w:val="39AE1450"/>
    <w:rsid w:val="39BA6046"/>
    <w:rsid w:val="39CF466D"/>
    <w:rsid w:val="39D30548"/>
    <w:rsid w:val="3A064DE8"/>
    <w:rsid w:val="3A0A0D21"/>
    <w:rsid w:val="3A365B08"/>
    <w:rsid w:val="3A6C46E2"/>
    <w:rsid w:val="3A9B6522"/>
    <w:rsid w:val="3AA34791"/>
    <w:rsid w:val="3AF115C3"/>
    <w:rsid w:val="3AFA6EA6"/>
    <w:rsid w:val="3AFD56A9"/>
    <w:rsid w:val="3B4E4C98"/>
    <w:rsid w:val="3B625B39"/>
    <w:rsid w:val="3B732487"/>
    <w:rsid w:val="3B805A0C"/>
    <w:rsid w:val="3B8A5BD4"/>
    <w:rsid w:val="3B934DA1"/>
    <w:rsid w:val="3B994F8C"/>
    <w:rsid w:val="3B9C4F8F"/>
    <w:rsid w:val="3BE21884"/>
    <w:rsid w:val="3C41414F"/>
    <w:rsid w:val="3CCD67EF"/>
    <w:rsid w:val="3CCF005B"/>
    <w:rsid w:val="3CDB07AE"/>
    <w:rsid w:val="3CEB26D2"/>
    <w:rsid w:val="3D1B7D4C"/>
    <w:rsid w:val="3D366A62"/>
    <w:rsid w:val="3D7D3613"/>
    <w:rsid w:val="3D912D0A"/>
    <w:rsid w:val="3E377224"/>
    <w:rsid w:val="3E507E64"/>
    <w:rsid w:val="3E521924"/>
    <w:rsid w:val="3E793BB7"/>
    <w:rsid w:val="3EB214E7"/>
    <w:rsid w:val="3EC53263"/>
    <w:rsid w:val="3EEA2851"/>
    <w:rsid w:val="3F0F5924"/>
    <w:rsid w:val="3F566811"/>
    <w:rsid w:val="3F99102C"/>
    <w:rsid w:val="3FA44372"/>
    <w:rsid w:val="3FF06A85"/>
    <w:rsid w:val="3FFF028B"/>
    <w:rsid w:val="403A1C8F"/>
    <w:rsid w:val="4114428E"/>
    <w:rsid w:val="413062F6"/>
    <w:rsid w:val="416C5E78"/>
    <w:rsid w:val="417D52AA"/>
    <w:rsid w:val="41F612D5"/>
    <w:rsid w:val="41FC2843"/>
    <w:rsid w:val="424F5CDF"/>
    <w:rsid w:val="42A916E2"/>
    <w:rsid w:val="42BB226C"/>
    <w:rsid w:val="42C6780A"/>
    <w:rsid w:val="42D9753D"/>
    <w:rsid w:val="42F25449"/>
    <w:rsid w:val="4322266F"/>
    <w:rsid w:val="43B51EE9"/>
    <w:rsid w:val="43BD6E5F"/>
    <w:rsid w:val="440D3115"/>
    <w:rsid w:val="44832C36"/>
    <w:rsid w:val="44D367CF"/>
    <w:rsid w:val="45446B87"/>
    <w:rsid w:val="45561319"/>
    <w:rsid w:val="45A0094D"/>
    <w:rsid w:val="45E62936"/>
    <w:rsid w:val="45E81B56"/>
    <w:rsid w:val="45F94EA0"/>
    <w:rsid w:val="46242673"/>
    <w:rsid w:val="464878CC"/>
    <w:rsid w:val="46C02A90"/>
    <w:rsid w:val="46C811AB"/>
    <w:rsid w:val="46D2337C"/>
    <w:rsid w:val="46E56ACD"/>
    <w:rsid w:val="46E83AAF"/>
    <w:rsid w:val="46EE37D3"/>
    <w:rsid w:val="46FE3A16"/>
    <w:rsid w:val="471B1FC0"/>
    <w:rsid w:val="473D3E13"/>
    <w:rsid w:val="479D6D99"/>
    <w:rsid w:val="47A125F4"/>
    <w:rsid w:val="47F0411D"/>
    <w:rsid w:val="47F31056"/>
    <w:rsid w:val="4831454F"/>
    <w:rsid w:val="49116CB7"/>
    <w:rsid w:val="492522F9"/>
    <w:rsid w:val="4974397A"/>
    <w:rsid w:val="4A637DD3"/>
    <w:rsid w:val="4AE81BD0"/>
    <w:rsid w:val="4B646FA9"/>
    <w:rsid w:val="4B8C76FC"/>
    <w:rsid w:val="4B92297F"/>
    <w:rsid w:val="4B9761E7"/>
    <w:rsid w:val="4C59349D"/>
    <w:rsid w:val="4C7135C1"/>
    <w:rsid w:val="4C875508"/>
    <w:rsid w:val="4CC1749D"/>
    <w:rsid w:val="4CE30FB8"/>
    <w:rsid w:val="4D6C41DA"/>
    <w:rsid w:val="4D7D4E16"/>
    <w:rsid w:val="4D7F194F"/>
    <w:rsid w:val="4D834563"/>
    <w:rsid w:val="4D994C53"/>
    <w:rsid w:val="4DBA440F"/>
    <w:rsid w:val="4DC2581C"/>
    <w:rsid w:val="4DC32DF9"/>
    <w:rsid w:val="4E485577"/>
    <w:rsid w:val="4E881473"/>
    <w:rsid w:val="4F0A30B0"/>
    <w:rsid w:val="4F0B1A4E"/>
    <w:rsid w:val="4F6A776F"/>
    <w:rsid w:val="4F822D0B"/>
    <w:rsid w:val="4FFB6951"/>
    <w:rsid w:val="501F1A47"/>
    <w:rsid w:val="50403264"/>
    <w:rsid w:val="5080549C"/>
    <w:rsid w:val="508B175F"/>
    <w:rsid w:val="50E6184F"/>
    <w:rsid w:val="518E5997"/>
    <w:rsid w:val="51917235"/>
    <w:rsid w:val="51E150E7"/>
    <w:rsid w:val="51EB5D42"/>
    <w:rsid w:val="51EF7509"/>
    <w:rsid w:val="51F65888"/>
    <w:rsid w:val="521B6F37"/>
    <w:rsid w:val="52540621"/>
    <w:rsid w:val="525D0974"/>
    <w:rsid w:val="52AD0A97"/>
    <w:rsid w:val="530913C3"/>
    <w:rsid w:val="53A97AFA"/>
    <w:rsid w:val="53AF7FC2"/>
    <w:rsid w:val="543209E8"/>
    <w:rsid w:val="543D4D54"/>
    <w:rsid w:val="54402389"/>
    <w:rsid w:val="545574A2"/>
    <w:rsid w:val="54947768"/>
    <w:rsid w:val="54B03AF6"/>
    <w:rsid w:val="557E0614"/>
    <w:rsid w:val="55A11C0D"/>
    <w:rsid w:val="55B53C4A"/>
    <w:rsid w:val="55C03264"/>
    <w:rsid w:val="55C7062B"/>
    <w:rsid w:val="55F84197"/>
    <w:rsid w:val="5663516B"/>
    <w:rsid w:val="568C395F"/>
    <w:rsid w:val="56D1586A"/>
    <w:rsid w:val="56E6714F"/>
    <w:rsid w:val="572F7DB7"/>
    <w:rsid w:val="57397455"/>
    <w:rsid w:val="57623C6F"/>
    <w:rsid w:val="578251C0"/>
    <w:rsid w:val="57A754EE"/>
    <w:rsid w:val="58CB127E"/>
    <w:rsid w:val="5A060B64"/>
    <w:rsid w:val="5B3927A1"/>
    <w:rsid w:val="5B9E1F36"/>
    <w:rsid w:val="5BA57EC3"/>
    <w:rsid w:val="5BAF4E87"/>
    <w:rsid w:val="5BB22DD4"/>
    <w:rsid w:val="5C2A4C3A"/>
    <w:rsid w:val="5CB108B5"/>
    <w:rsid w:val="5CF61B91"/>
    <w:rsid w:val="5D5B02EB"/>
    <w:rsid w:val="5D630C1E"/>
    <w:rsid w:val="5DC30E14"/>
    <w:rsid w:val="5E1611EE"/>
    <w:rsid w:val="5E604B5F"/>
    <w:rsid w:val="5EC553D1"/>
    <w:rsid w:val="5EE44B20"/>
    <w:rsid w:val="5F847C37"/>
    <w:rsid w:val="5F9E24B2"/>
    <w:rsid w:val="5FA3330A"/>
    <w:rsid w:val="5FA55CD5"/>
    <w:rsid w:val="5FFE018B"/>
    <w:rsid w:val="60256402"/>
    <w:rsid w:val="60CE2492"/>
    <w:rsid w:val="60F76C10"/>
    <w:rsid w:val="61490AD8"/>
    <w:rsid w:val="6158156E"/>
    <w:rsid w:val="615F3C93"/>
    <w:rsid w:val="61683A12"/>
    <w:rsid w:val="618D781E"/>
    <w:rsid w:val="61B07ECE"/>
    <w:rsid w:val="61DB4C28"/>
    <w:rsid w:val="61F41846"/>
    <w:rsid w:val="61F45E54"/>
    <w:rsid w:val="62231F15"/>
    <w:rsid w:val="622825CC"/>
    <w:rsid w:val="63372094"/>
    <w:rsid w:val="637B46D9"/>
    <w:rsid w:val="63C53757"/>
    <w:rsid w:val="63FD4B48"/>
    <w:rsid w:val="640B2E77"/>
    <w:rsid w:val="64DF4A2F"/>
    <w:rsid w:val="655820EC"/>
    <w:rsid w:val="655D5954"/>
    <w:rsid w:val="65B53D12"/>
    <w:rsid w:val="65E240AB"/>
    <w:rsid w:val="65F162F4"/>
    <w:rsid w:val="65F242EE"/>
    <w:rsid w:val="660D085C"/>
    <w:rsid w:val="66250854"/>
    <w:rsid w:val="662B15AE"/>
    <w:rsid w:val="666F1EED"/>
    <w:rsid w:val="67372A05"/>
    <w:rsid w:val="673878F7"/>
    <w:rsid w:val="678B49FB"/>
    <w:rsid w:val="67900263"/>
    <w:rsid w:val="67A8242A"/>
    <w:rsid w:val="67B02307"/>
    <w:rsid w:val="67B44F4D"/>
    <w:rsid w:val="67D83137"/>
    <w:rsid w:val="67DB669B"/>
    <w:rsid w:val="67DC442E"/>
    <w:rsid w:val="67F325A0"/>
    <w:rsid w:val="67FF0F45"/>
    <w:rsid w:val="68045198"/>
    <w:rsid w:val="683A01CF"/>
    <w:rsid w:val="683A2E8C"/>
    <w:rsid w:val="68424047"/>
    <w:rsid w:val="68453EBF"/>
    <w:rsid w:val="68CA1553"/>
    <w:rsid w:val="68D9390C"/>
    <w:rsid w:val="68F51286"/>
    <w:rsid w:val="698211F1"/>
    <w:rsid w:val="69A71FBE"/>
    <w:rsid w:val="69B01026"/>
    <w:rsid w:val="69DA1138"/>
    <w:rsid w:val="6A2E7A43"/>
    <w:rsid w:val="6A472A6E"/>
    <w:rsid w:val="6A5437CA"/>
    <w:rsid w:val="6A5F2E5B"/>
    <w:rsid w:val="6AED1E8A"/>
    <w:rsid w:val="6B1E5B86"/>
    <w:rsid w:val="6BCE3108"/>
    <w:rsid w:val="6C0F560E"/>
    <w:rsid w:val="6C184383"/>
    <w:rsid w:val="6C4A035E"/>
    <w:rsid w:val="6C901C67"/>
    <w:rsid w:val="6D670223"/>
    <w:rsid w:val="6D8E14CF"/>
    <w:rsid w:val="6DA636BC"/>
    <w:rsid w:val="6DB454B4"/>
    <w:rsid w:val="6DD3742D"/>
    <w:rsid w:val="6DEB2EA8"/>
    <w:rsid w:val="6E0F5839"/>
    <w:rsid w:val="6E184283"/>
    <w:rsid w:val="6E72423B"/>
    <w:rsid w:val="6E731D44"/>
    <w:rsid w:val="6EF92483"/>
    <w:rsid w:val="6F4D6275"/>
    <w:rsid w:val="6F71619F"/>
    <w:rsid w:val="6FA207D9"/>
    <w:rsid w:val="6FE64ED6"/>
    <w:rsid w:val="70422316"/>
    <w:rsid w:val="706212F5"/>
    <w:rsid w:val="70ED4030"/>
    <w:rsid w:val="70FF09A0"/>
    <w:rsid w:val="7176698D"/>
    <w:rsid w:val="71C328E7"/>
    <w:rsid w:val="72805D21"/>
    <w:rsid w:val="72FF7B02"/>
    <w:rsid w:val="731735E6"/>
    <w:rsid w:val="73412C41"/>
    <w:rsid w:val="736B22FE"/>
    <w:rsid w:val="739068F9"/>
    <w:rsid w:val="73ED3799"/>
    <w:rsid w:val="73F27BAF"/>
    <w:rsid w:val="745F6CAE"/>
    <w:rsid w:val="74EB6AD9"/>
    <w:rsid w:val="74EE2E9B"/>
    <w:rsid w:val="75075AF4"/>
    <w:rsid w:val="7522309F"/>
    <w:rsid w:val="75604133"/>
    <w:rsid w:val="75921B64"/>
    <w:rsid w:val="75934F8A"/>
    <w:rsid w:val="75A61FCE"/>
    <w:rsid w:val="75D974CB"/>
    <w:rsid w:val="75E13F38"/>
    <w:rsid w:val="75F70A8C"/>
    <w:rsid w:val="7659375C"/>
    <w:rsid w:val="765B5EE0"/>
    <w:rsid w:val="76830E37"/>
    <w:rsid w:val="76FA12D1"/>
    <w:rsid w:val="77965466"/>
    <w:rsid w:val="77DB72D8"/>
    <w:rsid w:val="78362761"/>
    <w:rsid w:val="78C043FB"/>
    <w:rsid w:val="792151BF"/>
    <w:rsid w:val="793B5EC6"/>
    <w:rsid w:val="79430F5B"/>
    <w:rsid w:val="79715A65"/>
    <w:rsid w:val="79D55FA9"/>
    <w:rsid w:val="79EC4B5E"/>
    <w:rsid w:val="79F91C98"/>
    <w:rsid w:val="7A2E70D3"/>
    <w:rsid w:val="7A4E667D"/>
    <w:rsid w:val="7A996FD7"/>
    <w:rsid w:val="7AB64FD1"/>
    <w:rsid w:val="7B1D5D0C"/>
    <w:rsid w:val="7B41681E"/>
    <w:rsid w:val="7B6E3FBF"/>
    <w:rsid w:val="7BC41206"/>
    <w:rsid w:val="7C0E4EAB"/>
    <w:rsid w:val="7C252D50"/>
    <w:rsid w:val="7C4456E8"/>
    <w:rsid w:val="7CA804DD"/>
    <w:rsid w:val="7CC90D4D"/>
    <w:rsid w:val="7D0C7F34"/>
    <w:rsid w:val="7D4702B8"/>
    <w:rsid w:val="7D4B4634"/>
    <w:rsid w:val="7D7653AD"/>
    <w:rsid w:val="7D8B0DF5"/>
    <w:rsid w:val="7D8B7EC3"/>
    <w:rsid w:val="7D8C04ED"/>
    <w:rsid w:val="7DE93DD1"/>
    <w:rsid w:val="7E0E2810"/>
    <w:rsid w:val="7E585955"/>
    <w:rsid w:val="7EFA41C3"/>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w:basedOn w:val="1"/>
    <w:next w:val="1"/>
    <w:unhideWhenUsed/>
    <w:qFormat/>
    <w:uiPriority w:val="0"/>
    <w:pPr>
      <w:spacing w:after="120"/>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 w:type="paragraph" w:customStyle="1" w:styleId="22">
    <w:name w:val="A标书正文"/>
    <w:basedOn w:val="1"/>
    <w:qFormat/>
    <w:uiPriority w:val="0"/>
    <w:pPr>
      <w:adjustRightInd w:val="0"/>
      <w:snapToGrid w:val="0"/>
      <w:spacing w:line="360" w:lineRule="auto"/>
      <w:ind w:firstLine="200" w:firstLineChars="200"/>
    </w:pPr>
    <w:rPr>
      <w:rFonts w:ascii="Times New Roman" w:hAnsi="Times New Roman" w:eastAsia="宋体" w:cs="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5608</Words>
  <Characters>6592</Characters>
  <Lines>41</Lines>
  <Paragraphs>11</Paragraphs>
  <TotalTime>95</TotalTime>
  <ScaleCrop>false</ScaleCrop>
  <LinksUpToDate>false</LinksUpToDate>
  <CharactersWithSpaces>6620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微信用户</cp:lastModifiedBy>
  <cp:lastPrinted>2023-02-02T02:19:00Z</cp:lastPrinted>
  <dcterms:modified xsi:type="dcterms:W3CDTF">2023-02-07T06:08:08Z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6120CF941E9948FDA26FD974F58076FA</vt:lpwstr>
  </property>
</Properties>
</file>