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ascii="仿宋" w:hAnsi="仿宋" w:eastAsia="仿宋"/>
          <w:b/>
          <w:color w:val="auto"/>
          <w:sz w:val="24"/>
          <w:szCs w:val="24"/>
          <w:highlight w:val="none"/>
        </w:rPr>
      </w:pPr>
      <w:bookmarkStart w:id="1" w:name="_GoBack"/>
      <w:bookmarkEnd w:id="1"/>
      <w:r>
        <w:rPr>
          <w:rFonts w:hint="eastAsia" w:ascii="仿宋" w:hAnsi="仿宋" w:eastAsia="仿宋"/>
          <w:b/>
          <w:color w:val="auto"/>
          <w:sz w:val="24"/>
          <w:szCs w:val="24"/>
          <w:highlight w:val="none"/>
        </w:rPr>
        <w:t>附件1   招标需求一览表</w:t>
      </w:r>
    </w:p>
    <w:tbl>
      <w:tblPr>
        <w:tblStyle w:val="7"/>
        <w:tblW w:w="15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768"/>
        <w:gridCol w:w="3041"/>
        <w:gridCol w:w="425"/>
        <w:gridCol w:w="567"/>
        <w:gridCol w:w="960"/>
        <w:gridCol w:w="772"/>
        <w:gridCol w:w="820"/>
        <w:gridCol w:w="2654"/>
        <w:gridCol w:w="274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44"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项目名称</w:t>
            </w:r>
          </w:p>
        </w:tc>
        <w:tc>
          <w:tcPr>
            <w:tcW w:w="768"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物资名称</w:t>
            </w:r>
          </w:p>
        </w:tc>
        <w:tc>
          <w:tcPr>
            <w:tcW w:w="3041"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主要技术要求</w:t>
            </w:r>
          </w:p>
        </w:tc>
        <w:tc>
          <w:tcPr>
            <w:tcW w:w="425"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567"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数量</w:t>
            </w:r>
          </w:p>
        </w:tc>
        <w:tc>
          <w:tcPr>
            <w:tcW w:w="960"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交货日期</w:t>
            </w:r>
          </w:p>
        </w:tc>
        <w:tc>
          <w:tcPr>
            <w:tcW w:w="772"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质保期（不低于）</w:t>
            </w:r>
          </w:p>
        </w:tc>
        <w:tc>
          <w:tcPr>
            <w:tcW w:w="820"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交货地点</w:t>
            </w:r>
          </w:p>
        </w:tc>
        <w:tc>
          <w:tcPr>
            <w:tcW w:w="2654" w:type="dxa"/>
            <w:shd w:val="clear" w:color="auto" w:fill="auto"/>
            <w:vAlign w:val="center"/>
          </w:tcPr>
          <w:p>
            <w:pPr>
              <w:pStyle w:val="14"/>
              <w:widowControl/>
              <w:jc w:val="center"/>
              <w:rPr>
                <w:rFonts w:hint="eastAsia" w:ascii="仿宋" w:hAnsi="仿宋" w:eastAsia="仿宋" w:cs="Arial"/>
                <w:b/>
                <w:bCs/>
                <w:color w:val="000000" w:themeColor="text1"/>
                <w:kern w:val="0"/>
                <w:sz w:val="22"/>
                <w:szCs w:val="22"/>
                <w:highlight w:val="none"/>
              </w:rPr>
            </w:pPr>
            <w:r>
              <w:rPr>
                <w:rFonts w:hint="eastAsia" w:ascii="仿宋" w:hAnsi="仿宋" w:eastAsia="仿宋" w:cs="Arial"/>
                <w:b/>
                <w:bCs/>
                <w:color w:val="000000"/>
                <w:sz w:val="22"/>
                <w:szCs w:val="22"/>
                <w:highlight w:val="none"/>
              </w:rPr>
              <w:t>专用资质要求</w:t>
            </w:r>
          </w:p>
        </w:tc>
        <w:tc>
          <w:tcPr>
            <w:tcW w:w="2745" w:type="dxa"/>
            <w:shd w:val="clear" w:color="auto" w:fill="auto"/>
            <w:vAlign w:val="center"/>
          </w:tcPr>
          <w:p>
            <w:pPr>
              <w:pStyle w:val="14"/>
              <w:widowControl/>
              <w:jc w:val="center"/>
              <w:rPr>
                <w:rFonts w:hint="eastAsia" w:ascii="仿宋" w:hAnsi="仿宋" w:eastAsia="仿宋" w:cs="Arial"/>
                <w:b/>
                <w:bCs/>
                <w:color w:val="000000" w:themeColor="text1"/>
                <w:kern w:val="0"/>
                <w:sz w:val="22"/>
                <w:szCs w:val="22"/>
                <w:highlight w:val="none"/>
              </w:rPr>
            </w:pPr>
            <w:r>
              <w:rPr>
                <w:rFonts w:hint="eastAsia" w:ascii="仿宋" w:hAnsi="仿宋" w:eastAsia="仿宋" w:cs="Arial"/>
                <w:b/>
                <w:bCs/>
                <w:color w:val="000000"/>
                <w:sz w:val="22"/>
                <w:szCs w:val="22"/>
                <w:highlight w:val="none"/>
                <w:lang w:eastAsia="zh-CN"/>
              </w:rPr>
              <w:t>专用业绩要求</w:t>
            </w:r>
          </w:p>
        </w:tc>
        <w:tc>
          <w:tcPr>
            <w:tcW w:w="1213" w:type="dxa"/>
            <w:shd w:val="clear" w:color="auto" w:fill="auto"/>
            <w:vAlign w:val="center"/>
          </w:tcPr>
          <w:p>
            <w:pPr>
              <w:pStyle w:val="14"/>
              <w:widowControl/>
              <w:jc w:val="center"/>
              <w:rPr>
                <w:rFonts w:hint="eastAsia" w:ascii="仿宋" w:hAnsi="仿宋" w:eastAsia="仿宋" w:cs="Arial"/>
                <w:b/>
                <w:bCs/>
                <w:color w:val="000000" w:themeColor="text1"/>
                <w:kern w:val="0"/>
                <w:sz w:val="22"/>
                <w:szCs w:val="22"/>
                <w:highlight w:val="none"/>
              </w:rPr>
            </w:pPr>
            <w:r>
              <w:rPr>
                <w:rFonts w:hint="eastAsia" w:ascii="仿宋" w:hAnsi="仿宋" w:eastAsia="仿宋" w:cs="Arial"/>
                <w:b/>
                <w:bCs/>
                <w:color w:val="000000"/>
                <w:sz w:val="22"/>
                <w:szCs w:val="22"/>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1244" w:type="dxa"/>
            <w:vAlign w:val="center"/>
          </w:tcPr>
          <w:p>
            <w:pPr>
              <w:widowControl/>
              <w:jc w:val="center"/>
              <w:rPr>
                <w:rFonts w:hint="eastAsia" w:ascii="仿宋" w:hAnsi="仿宋" w:eastAsia="仿宋" w:cs="Arial"/>
                <w:color w:val="000000" w:themeColor="text1"/>
                <w:kern w:val="0"/>
                <w:sz w:val="22"/>
                <w:szCs w:val="22"/>
                <w:highlight w:val="none"/>
                <w:lang w:val="en-US" w:eastAsia="zh-CN"/>
              </w:rPr>
            </w:pPr>
            <w:r>
              <w:rPr>
                <w:rFonts w:hint="eastAsia" w:ascii="仿宋" w:hAnsi="仿宋" w:eastAsia="仿宋"/>
                <w:color w:val="000000"/>
                <w:sz w:val="22"/>
                <w:szCs w:val="22"/>
                <w:highlight w:val="none"/>
              </w:rPr>
              <w:t>小型无人机移动机场采购项目</w:t>
            </w:r>
            <w:r>
              <w:rPr>
                <w:rFonts w:hint="eastAsia" w:ascii="仿宋" w:hAnsi="仿宋" w:eastAsia="仿宋"/>
                <w:color w:val="000000"/>
                <w:sz w:val="22"/>
                <w:szCs w:val="22"/>
                <w:highlight w:val="none"/>
                <w:lang w:eastAsia="zh-CN"/>
              </w:rPr>
              <w:t>（</w:t>
            </w:r>
            <w:r>
              <w:rPr>
                <w:rFonts w:hint="eastAsia" w:ascii="仿宋" w:hAnsi="仿宋" w:eastAsia="仿宋"/>
                <w:color w:val="000000"/>
                <w:sz w:val="22"/>
                <w:szCs w:val="22"/>
                <w:highlight w:val="none"/>
                <w:lang w:val="en-US" w:eastAsia="zh-CN"/>
              </w:rPr>
              <w:t>包一</w:t>
            </w:r>
            <w:r>
              <w:rPr>
                <w:rFonts w:hint="eastAsia" w:ascii="仿宋" w:hAnsi="仿宋" w:eastAsia="仿宋"/>
                <w:color w:val="000000"/>
                <w:sz w:val="22"/>
                <w:szCs w:val="22"/>
                <w:highlight w:val="none"/>
                <w:lang w:eastAsia="zh-CN"/>
              </w:rPr>
              <w:t>）</w:t>
            </w:r>
          </w:p>
        </w:tc>
        <w:tc>
          <w:tcPr>
            <w:tcW w:w="768" w:type="dxa"/>
            <w:shd w:val="clear" w:color="auto" w:fill="auto"/>
            <w:vAlign w:val="center"/>
          </w:tcPr>
          <w:p>
            <w:pPr>
              <w:jc w:val="center"/>
              <w:rPr>
                <w:rFonts w:ascii="仿宋" w:hAnsi="仿宋" w:eastAsia="仿宋"/>
                <w:color w:val="000000"/>
                <w:sz w:val="22"/>
                <w:szCs w:val="22"/>
                <w:highlight w:val="none"/>
              </w:rPr>
            </w:pPr>
            <w:r>
              <w:rPr>
                <w:rFonts w:hint="eastAsia" w:ascii="仿宋" w:hAnsi="仿宋" w:eastAsia="仿宋"/>
                <w:color w:val="000000"/>
                <w:sz w:val="22"/>
                <w:szCs w:val="22"/>
                <w:highlight w:val="none"/>
              </w:rPr>
              <w:t>小型无人机移动机场</w:t>
            </w:r>
          </w:p>
        </w:tc>
        <w:tc>
          <w:tcPr>
            <w:tcW w:w="3041" w:type="dxa"/>
            <w:shd w:val="clear" w:color="auto" w:fill="auto"/>
            <w:vAlign w:val="center"/>
          </w:tcPr>
          <w:p>
            <w:pPr>
              <w:widowControl/>
              <w:pBdr>
                <w:left w:val="single" w:color="4DA8C7" w:sz="18" w:space="11"/>
              </w:pBdr>
              <w:rPr>
                <w:rFonts w:ascii="仿宋" w:hAnsi="仿宋" w:eastAsia="仿宋" w:cs="宋体"/>
                <w:kern w:val="0"/>
                <w:sz w:val="18"/>
                <w:szCs w:val="18"/>
                <w:highlight w:val="none"/>
              </w:rPr>
            </w:pPr>
            <w:r>
              <w:rPr>
                <w:rFonts w:hint="eastAsia" w:ascii="仿宋" w:hAnsi="仿宋" w:eastAsia="仿宋"/>
                <w:color w:val="000000"/>
                <w:sz w:val="22"/>
                <w:szCs w:val="22"/>
                <w:highlight w:val="none"/>
              </w:rPr>
              <w:t>无人机移动机场尺寸：≤</w:t>
            </w:r>
            <w:r>
              <w:rPr>
                <w:rFonts w:ascii="仿宋" w:hAnsi="仿宋" w:eastAsia="仿宋"/>
                <w:color w:val="000000"/>
                <w:sz w:val="22"/>
                <w:szCs w:val="22"/>
                <w:highlight w:val="none"/>
              </w:rPr>
              <w:t>6000mm×2200mm×3200 mm（长×宽×高）</w:t>
            </w:r>
            <w:r>
              <w:rPr>
                <w:rFonts w:hint="eastAsia" w:ascii="仿宋" w:hAnsi="仿宋" w:eastAsia="仿宋"/>
                <w:color w:val="000000"/>
                <w:sz w:val="22"/>
                <w:szCs w:val="22"/>
                <w:highlight w:val="none"/>
              </w:rPr>
              <w:t>；无人机移动机场整机重量≤</w:t>
            </w:r>
            <w:r>
              <w:rPr>
                <w:rFonts w:ascii="仿宋" w:hAnsi="仿宋" w:eastAsia="仿宋"/>
                <w:color w:val="000000"/>
                <w:sz w:val="22"/>
                <w:szCs w:val="22"/>
                <w:highlight w:val="none"/>
              </w:rPr>
              <w:t>4200</w:t>
            </w:r>
            <w:r>
              <w:rPr>
                <w:rFonts w:hint="eastAsia" w:ascii="仿宋" w:hAnsi="仿宋" w:eastAsia="仿宋"/>
                <w:color w:val="000000"/>
                <w:sz w:val="22"/>
                <w:szCs w:val="22"/>
                <w:highlight w:val="none"/>
              </w:rPr>
              <w:t>kg；可收纳无人机数量≥2台；备用电池续航时间≥480min；无人机作业间隔时间≤5min；适配无人机最大飞行时间≥55min；具备探照照明装置，无人机喊话功能；适配无人机最大信号有效距离（无干扰、无遮挡）不小于15km。</w:t>
            </w:r>
          </w:p>
        </w:tc>
        <w:tc>
          <w:tcPr>
            <w:tcW w:w="425" w:type="dxa"/>
            <w:shd w:val="clear" w:color="000000" w:fill="FFFFFF"/>
            <w:vAlign w:val="center"/>
          </w:tcPr>
          <w:p>
            <w:pPr>
              <w:jc w:val="center"/>
              <w:rPr>
                <w:rFonts w:ascii="仿宋" w:hAnsi="仿宋" w:eastAsia="仿宋" w:cs="Arial"/>
                <w:color w:val="000000" w:themeColor="text1"/>
                <w:kern w:val="0"/>
                <w:sz w:val="22"/>
                <w:szCs w:val="22"/>
                <w:highlight w:val="none"/>
              </w:rPr>
            </w:pPr>
            <w:r>
              <w:rPr>
                <w:rFonts w:hint="eastAsia" w:ascii="仿宋" w:hAnsi="仿宋" w:eastAsia="仿宋"/>
                <w:color w:val="000000"/>
                <w:sz w:val="22"/>
                <w:szCs w:val="22"/>
                <w:highlight w:val="none"/>
              </w:rPr>
              <w:t>套</w:t>
            </w:r>
          </w:p>
        </w:tc>
        <w:tc>
          <w:tcPr>
            <w:tcW w:w="567" w:type="dxa"/>
            <w:shd w:val="clear" w:color="000000" w:fill="FFFFFF"/>
            <w:vAlign w:val="center"/>
          </w:tcPr>
          <w:p>
            <w:pPr>
              <w:jc w:val="center"/>
              <w:rPr>
                <w:rFonts w:ascii="仿宋" w:hAnsi="仿宋" w:eastAsia="仿宋" w:cs="Arial"/>
                <w:color w:val="000000" w:themeColor="text1"/>
                <w:kern w:val="0"/>
                <w:sz w:val="22"/>
                <w:szCs w:val="22"/>
                <w:highlight w:val="none"/>
              </w:rPr>
            </w:pPr>
            <w:r>
              <w:rPr>
                <w:rFonts w:ascii="仿宋" w:hAnsi="仿宋" w:eastAsia="仿宋" w:cs="Arial"/>
                <w:color w:val="000000" w:themeColor="text1"/>
                <w:kern w:val="0"/>
                <w:sz w:val="22"/>
                <w:szCs w:val="22"/>
                <w:highlight w:val="none"/>
              </w:rPr>
              <w:t>10</w:t>
            </w:r>
          </w:p>
        </w:tc>
        <w:tc>
          <w:tcPr>
            <w:tcW w:w="960"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接到供货通知后</w:t>
            </w:r>
            <w:r>
              <w:rPr>
                <w:rFonts w:ascii="仿宋" w:hAnsi="仿宋" w:eastAsia="仿宋" w:cs="Arial"/>
                <w:kern w:val="0"/>
                <w:sz w:val="22"/>
                <w:szCs w:val="22"/>
                <w:highlight w:val="none"/>
                <w:u w:val="single"/>
              </w:rPr>
              <w:t>20</w:t>
            </w:r>
            <w:r>
              <w:rPr>
                <w:rFonts w:hint="eastAsia" w:ascii="仿宋" w:hAnsi="仿宋" w:eastAsia="仿宋" w:cs="Arial"/>
                <w:kern w:val="0"/>
                <w:sz w:val="22"/>
                <w:szCs w:val="22"/>
                <w:highlight w:val="none"/>
              </w:rPr>
              <w:t>日内</w:t>
            </w:r>
          </w:p>
        </w:tc>
        <w:tc>
          <w:tcPr>
            <w:tcW w:w="772" w:type="dxa"/>
            <w:vAlign w:val="center"/>
          </w:tcPr>
          <w:p>
            <w:pPr>
              <w:jc w:val="center"/>
              <w:rPr>
                <w:rFonts w:ascii="仿宋" w:hAnsi="仿宋" w:eastAsia="仿宋" w:cs="Arial"/>
                <w:color w:val="000000" w:themeColor="text1"/>
                <w:kern w:val="0"/>
                <w:sz w:val="22"/>
                <w:szCs w:val="22"/>
                <w:highlight w:val="none"/>
              </w:rPr>
            </w:pPr>
            <w:r>
              <w:rPr>
                <w:rFonts w:ascii="仿宋" w:hAnsi="仿宋" w:eastAsia="仿宋" w:cs="Arial"/>
                <w:color w:val="000000" w:themeColor="text1"/>
                <w:kern w:val="0"/>
                <w:sz w:val="22"/>
                <w:szCs w:val="22"/>
                <w:highlight w:val="none"/>
                <w:u w:val="single"/>
              </w:rPr>
              <w:t>24</w:t>
            </w:r>
            <w:r>
              <w:rPr>
                <w:rFonts w:hint="eastAsia" w:ascii="仿宋" w:hAnsi="仿宋" w:eastAsia="仿宋" w:cs="Arial"/>
                <w:color w:val="000000" w:themeColor="text1"/>
                <w:kern w:val="0"/>
                <w:sz w:val="22"/>
                <w:szCs w:val="22"/>
                <w:highlight w:val="none"/>
              </w:rPr>
              <w:t>个月</w:t>
            </w:r>
          </w:p>
        </w:tc>
        <w:tc>
          <w:tcPr>
            <w:tcW w:w="820" w:type="dxa"/>
            <w:shd w:val="clear" w:color="auto" w:fill="auto"/>
            <w:vAlign w:val="center"/>
          </w:tcPr>
          <w:p>
            <w:pPr>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买方指定地点</w:t>
            </w:r>
          </w:p>
        </w:tc>
        <w:tc>
          <w:tcPr>
            <w:tcW w:w="2654" w:type="dxa"/>
            <w:shd w:val="clear" w:color="auto" w:fill="auto"/>
            <w:vAlign w:val="center"/>
          </w:tcPr>
          <w:p>
            <w:pPr>
              <w:widowControl/>
              <w:pBdr>
                <w:left w:val="single" w:color="4DA8C7" w:sz="18" w:space="11"/>
              </w:pBdr>
              <w:rPr>
                <w:rFonts w:hint="eastAsia" w:ascii="仿宋" w:hAnsi="仿宋" w:eastAsia="仿宋"/>
                <w:color w:val="000000"/>
                <w:sz w:val="22"/>
                <w:szCs w:val="22"/>
                <w:highlight w:val="none"/>
              </w:rPr>
            </w:pPr>
            <w:r>
              <w:rPr>
                <w:rFonts w:hint="eastAsia" w:ascii="仿宋" w:hAnsi="仿宋" w:eastAsia="仿宋"/>
                <w:color w:val="000000"/>
                <w:sz w:val="22"/>
                <w:szCs w:val="22"/>
                <w:highlight w:val="none"/>
                <w:lang w:val="en-US" w:eastAsia="zh-CN"/>
              </w:rPr>
              <w:t>1、</w:t>
            </w:r>
            <w:r>
              <w:rPr>
                <w:rFonts w:hint="eastAsia" w:ascii="仿宋" w:hAnsi="仿宋" w:eastAsia="仿宋"/>
                <w:color w:val="000000"/>
                <w:sz w:val="22"/>
                <w:szCs w:val="22"/>
                <w:highlight w:val="none"/>
              </w:rPr>
              <w:t>厂商要求</w:t>
            </w:r>
            <w:r>
              <w:rPr>
                <w:rFonts w:hint="eastAsia" w:ascii="仿宋" w:hAnsi="仿宋" w:eastAsia="仿宋"/>
                <w:color w:val="000000"/>
                <w:sz w:val="22"/>
                <w:szCs w:val="22"/>
                <w:highlight w:val="none"/>
                <w:lang w:eastAsia="zh-CN"/>
              </w:rPr>
              <w:t>：</w:t>
            </w:r>
            <w:r>
              <w:rPr>
                <w:rFonts w:hint="eastAsia" w:ascii="仿宋" w:hAnsi="仿宋" w:eastAsia="仿宋"/>
                <w:color w:val="000000"/>
                <w:sz w:val="22"/>
                <w:szCs w:val="22"/>
                <w:highlight w:val="none"/>
              </w:rPr>
              <w:t>供应商应具有独立订立合同的法人资格。</w:t>
            </w:r>
          </w:p>
          <w:p>
            <w:pPr>
              <w:widowControl/>
              <w:pBdr>
                <w:left w:val="single" w:color="4DA8C7" w:sz="18" w:space="11"/>
              </w:pBdr>
              <w:rPr>
                <w:rFonts w:hint="eastAsia" w:ascii="仿宋" w:hAnsi="仿宋" w:eastAsia="仿宋"/>
                <w:color w:val="000000"/>
                <w:sz w:val="22"/>
                <w:szCs w:val="22"/>
                <w:highlight w:val="none"/>
                <w:lang w:val="en-US" w:eastAsia="zh-CN"/>
              </w:rPr>
            </w:pPr>
            <w:r>
              <w:rPr>
                <w:rFonts w:hint="eastAsia" w:ascii="仿宋" w:hAnsi="仿宋" w:eastAsia="仿宋"/>
                <w:color w:val="000000"/>
                <w:sz w:val="22"/>
                <w:szCs w:val="22"/>
                <w:highlight w:val="none"/>
                <w:lang w:val="en-US" w:eastAsia="zh-CN"/>
              </w:rPr>
              <w:t>2、</w:t>
            </w:r>
            <w:r>
              <w:rPr>
                <w:rFonts w:hint="eastAsia" w:ascii="仿宋" w:hAnsi="仿宋" w:eastAsia="仿宋"/>
                <w:color w:val="000000"/>
                <w:sz w:val="22"/>
                <w:szCs w:val="22"/>
                <w:highlight w:val="none"/>
              </w:rPr>
              <w:t>备注</w:t>
            </w:r>
            <w:r>
              <w:rPr>
                <w:rFonts w:hint="eastAsia" w:ascii="仿宋" w:hAnsi="仿宋" w:eastAsia="仿宋"/>
                <w:color w:val="000000"/>
                <w:sz w:val="22"/>
                <w:szCs w:val="22"/>
                <w:highlight w:val="none"/>
                <w:lang w:eastAsia="zh-CN"/>
              </w:rPr>
              <w:t>：</w:t>
            </w:r>
            <w:r>
              <w:rPr>
                <w:rFonts w:hint="eastAsia" w:ascii="仿宋" w:hAnsi="仿宋" w:eastAsia="仿宋"/>
                <w:color w:val="000000"/>
                <w:sz w:val="22"/>
                <w:szCs w:val="22"/>
                <w:highlight w:val="none"/>
              </w:rPr>
              <w:t>具备《民用无人驾驶航空器经营许可证》或《通用航空企业经营许可证》；不接受联合体投标。</w:t>
            </w:r>
          </w:p>
        </w:tc>
        <w:tc>
          <w:tcPr>
            <w:tcW w:w="2745" w:type="dxa"/>
            <w:shd w:val="clear" w:color="auto" w:fill="auto"/>
            <w:vAlign w:val="center"/>
          </w:tcPr>
          <w:p>
            <w:pPr>
              <w:widowControl/>
              <w:pBdr>
                <w:left w:val="single" w:color="4DA8C7" w:sz="18" w:space="11"/>
              </w:pBdr>
              <w:rPr>
                <w:rFonts w:hint="eastAsia" w:ascii="仿宋" w:hAnsi="仿宋" w:eastAsia="仿宋"/>
                <w:color w:val="000000"/>
                <w:sz w:val="22"/>
                <w:szCs w:val="22"/>
                <w:highlight w:val="none"/>
                <w:lang w:val="en-US" w:eastAsia="zh-CN"/>
              </w:rPr>
            </w:pPr>
            <w:r>
              <w:rPr>
                <w:rFonts w:hint="eastAsia" w:ascii="仿宋" w:hAnsi="仿宋" w:eastAsia="仿宋"/>
                <w:color w:val="000000"/>
                <w:sz w:val="22"/>
                <w:szCs w:val="22"/>
                <w:highlight w:val="none"/>
              </w:rPr>
              <w:t>业绩要求</w:t>
            </w:r>
            <w:r>
              <w:rPr>
                <w:rFonts w:hint="eastAsia" w:ascii="仿宋" w:hAnsi="仿宋" w:eastAsia="仿宋"/>
                <w:color w:val="000000"/>
                <w:sz w:val="22"/>
                <w:szCs w:val="22"/>
                <w:highlight w:val="none"/>
                <w:lang w:eastAsia="zh-CN"/>
              </w:rPr>
              <w:t>：</w:t>
            </w:r>
            <w:r>
              <w:rPr>
                <w:rFonts w:hint="eastAsia" w:ascii="仿宋" w:hAnsi="仿宋" w:eastAsia="仿宋"/>
                <w:color w:val="000000"/>
                <w:sz w:val="22"/>
                <w:szCs w:val="22"/>
                <w:highlight w:val="none"/>
              </w:rPr>
              <w:t>2020年1月1日至招标采购公告发布日止，完成过无人机或自动机场或机巢或智能机库或智能巡检系统销售业绩不少于2份，合同额累计不少于400万元。注：业绩必须提供对应的合同复印件。</w:t>
            </w:r>
          </w:p>
        </w:tc>
        <w:tc>
          <w:tcPr>
            <w:tcW w:w="1213" w:type="dxa"/>
            <w:shd w:val="clear" w:color="auto" w:fill="auto"/>
            <w:vAlign w:val="center"/>
          </w:tcPr>
          <w:p>
            <w:pPr>
              <w:jc w:val="center"/>
              <w:rPr>
                <w:rFonts w:hint="default" w:ascii="仿宋" w:hAnsi="仿宋" w:eastAsia="仿宋" w:cs="Arial"/>
                <w:color w:val="000000" w:themeColor="text1"/>
                <w:kern w:val="0"/>
                <w:sz w:val="22"/>
                <w:szCs w:val="22"/>
                <w:highlight w:val="none"/>
                <w:lang w:val="en-US" w:eastAsia="zh-CN"/>
              </w:rPr>
            </w:pPr>
            <w:r>
              <w:rPr>
                <w:rFonts w:hint="eastAsia" w:ascii="仿宋" w:hAnsi="仿宋" w:eastAsia="仿宋" w:cs="Arial"/>
                <w:color w:val="000000" w:themeColor="text1"/>
                <w:kern w:val="0"/>
                <w:sz w:val="22"/>
                <w:szCs w:val="22"/>
                <w:highlight w:val="none"/>
                <w:lang w:val="en-US" w:eastAsia="zh-CN"/>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1244" w:type="dxa"/>
            <w:vAlign w:val="center"/>
          </w:tcPr>
          <w:p>
            <w:pPr>
              <w:widowControl/>
              <w:jc w:val="center"/>
              <w:rPr>
                <w:rFonts w:ascii="仿宋" w:hAnsi="仿宋" w:eastAsia="仿宋"/>
                <w:color w:val="000000"/>
                <w:sz w:val="22"/>
                <w:szCs w:val="22"/>
                <w:highlight w:val="none"/>
              </w:rPr>
            </w:pPr>
            <w:r>
              <w:rPr>
                <w:rFonts w:hint="eastAsia" w:ascii="仿宋" w:hAnsi="仿宋" w:eastAsia="仿宋"/>
                <w:color w:val="000000"/>
                <w:sz w:val="22"/>
                <w:szCs w:val="22"/>
                <w:highlight w:val="none"/>
              </w:rPr>
              <w:t>小型无人机移动机场采购项目</w:t>
            </w:r>
            <w:r>
              <w:rPr>
                <w:rFonts w:hint="eastAsia" w:ascii="仿宋" w:hAnsi="仿宋" w:eastAsia="仿宋"/>
                <w:color w:val="000000"/>
                <w:sz w:val="22"/>
                <w:szCs w:val="22"/>
                <w:highlight w:val="none"/>
                <w:lang w:eastAsia="zh-CN"/>
              </w:rPr>
              <w:t>（</w:t>
            </w:r>
            <w:r>
              <w:rPr>
                <w:rFonts w:hint="eastAsia" w:ascii="仿宋" w:hAnsi="仿宋" w:eastAsia="仿宋"/>
                <w:color w:val="000000"/>
                <w:sz w:val="22"/>
                <w:szCs w:val="22"/>
                <w:highlight w:val="none"/>
                <w:lang w:val="en-US" w:eastAsia="zh-CN"/>
              </w:rPr>
              <w:t>包二</w:t>
            </w:r>
            <w:r>
              <w:rPr>
                <w:rFonts w:hint="eastAsia" w:ascii="仿宋" w:hAnsi="仿宋" w:eastAsia="仿宋"/>
                <w:color w:val="000000"/>
                <w:sz w:val="22"/>
                <w:szCs w:val="22"/>
                <w:highlight w:val="none"/>
                <w:lang w:eastAsia="zh-CN"/>
              </w:rPr>
              <w:t>）</w:t>
            </w:r>
          </w:p>
        </w:tc>
        <w:tc>
          <w:tcPr>
            <w:tcW w:w="768" w:type="dxa"/>
            <w:shd w:val="clear" w:color="auto" w:fill="auto"/>
            <w:vAlign w:val="center"/>
          </w:tcPr>
          <w:p>
            <w:pPr>
              <w:jc w:val="center"/>
              <w:rPr>
                <w:rFonts w:ascii="仿宋" w:hAnsi="仿宋" w:eastAsia="仿宋"/>
                <w:color w:val="000000"/>
                <w:sz w:val="22"/>
                <w:szCs w:val="22"/>
                <w:highlight w:val="none"/>
              </w:rPr>
            </w:pPr>
            <w:r>
              <w:rPr>
                <w:rFonts w:hint="eastAsia" w:ascii="仿宋" w:hAnsi="仿宋" w:eastAsia="仿宋"/>
                <w:color w:val="000000"/>
                <w:sz w:val="22"/>
                <w:szCs w:val="22"/>
                <w:highlight w:val="none"/>
              </w:rPr>
              <w:t>小型无人机移动机场</w:t>
            </w:r>
          </w:p>
        </w:tc>
        <w:tc>
          <w:tcPr>
            <w:tcW w:w="3041" w:type="dxa"/>
            <w:shd w:val="clear" w:color="auto" w:fill="auto"/>
            <w:vAlign w:val="center"/>
          </w:tcPr>
          <w:p>
            <w:pPr>
              <w:widowControl/>
              <w:pBdr>
                <w:left w:val="single" w:color="4DA8C7" w:sz="18" w:space="11"/>
              </w:pBdr>
              <w:rPr>
                <w:rFonts w:ascii="仿宋" w:hAnsi="仿宋" w:eastAsia="仿宋" w:cs="宋体"/>
                <w:kern w:val="0"/>
                <w:szCs w:val="21"/>
                <w:highlight w:val="none"/>
              </w:rPr>
            </w:pPr>
            <w:r>
              <w:rPr>
                <w:rFonts w:hint="eastAsia" w:ascii="仿宋" w:hAnsi="仿宋" w:eastAsia="仿宋"/>
                <w:color w:val="000000"/>
                <w:sz w:val="22"/>
                <w:szCs w:val="22"/>
                <w:highlight w:val="none"/>
              </w:rPr>
              <w:t>无人机移动机场尺寸：≤</w:t>
            </w:r>
            <w:r>
              <w:rPr>
                <w:rFonts w:ascii="仿宋" w:hAnsi="仿宋" w:eastAsia="仿宋"/>
                <w:color w:val="000000"/>
                <w:sz w:val="22"/>
                <w:szCs w:val="22"/>
                <w:highlight w:val="none"/>
              </w:rPr>
              <w:t>6000mm×2200mm×3200 mm（长×宽×高）</w:t>
            </w:r>
            <w:r>
              <w:rPr>
                <w:rFonts w:hint="eastAsia" w:ascii="仿宋" w:hAnsi="仿宋" w:eastAsia="仿宋"/>
                <w:color w:val="000000"/>
                <w:sz w:val="22"/>
                <w:szCs w:val="22"/>
                <w:highlight w:val="none"/>
              </w:rPr>
              <w:t>；无人机移动机场整机重量≤</w:t>
            </w:r>
            <w:r>
              <w:rPr>
                <w:rFonts w:ascii="仿宋" w:hAnsi="仿宋" w:eastAsia="仿宋"/>
                <w:color w:val="000000"/>
                <w:sz w:val="22"/>
                <w:szCs w:val="22"/>
                <w:highlight w:val="none"/>
              </w:rPr>
              <w:t>4200</w:t>
            </w:r>
            <w:r>
              <w:rPr>
                <w:rFonts w:hint="eastAsia" w:ascii="仿宋" w:hAnsi="仿宋" w:eastAsia="仿宋"/>
                <w:color w:val="000000"/>
                <w:sz w:val="22"/>
                <w:szCs w:val="22"/>
                <w:highlight w:val="none"/>
              </w:rPr>
              <w:t>kg；可收纳无人机数量≥2台；备用电池续航时间≥480min；无人机作业间隔时间≤5min；适配无人机最大飞行时间≥55min；具备探照照明装置，无人机喊话功能；适配无人机最大信号有效距离（无干扰、无遮挡）不小于15km。</w:t>
            </w:r>
          </w:p>
        </w:tc>
        <w:tc>
          <w:tcPr>
            <w:tcW w:w="425" w:type="dxa"/>
            <w:shd w:val="clear" w:color="000000" w:fill="FFFFFF"/>
            <w:vAlign w:val="center"/>
          </w:tcPr>
          <w:p>
            <w:pPr>
              <w:jc w:val="center"/>
              <w:rPr>
                <w:rFonts w:ascii="仿宋" w:hAnsi="仿宋" w:eastAsia="仿宋"/>
                <w:color w:val="000000"/>
                <w:sz w:val="22"/>
                <w:szCs w:val="22"/>
                <w:highlight w:val="none"/>
              </w:rPr>
            </w:pPr>
            <w:r>
              <w:rPr>
                <w:rFonts w:hint="eastAsia" w:ascii="仿宋" w:hAnsi="仿宋" w:eastAsia="仿宋"/>
                <w:color w:val="000000"/>
                <w:sz w:val="22"/>
                <w:szCs w:val="22"/>
                <w:highlight w:val="none"/>
              </w:rPr>
              <w:t>套</w:t>
            </w:r>
          </w:p>
        </w:tc>
        <w:tc>
          <w:tcPr>
            <w:tcW w:w="567" w:type="dxa"/>
            <w:shd w:val="clear" w:color="000000" w:fill="FFFFFF"/>
            <w:vAlign w:val="center"/>
          </w:tcPr>
          <w:p>
            <w:pPr>
              <w:jc w:val="center"/>
              <w:rPr>
                <w:rFonts w:ascii="仿宋" w:hAnsi="仿宋" w:eastAsia="仿宋" w:cs="Arial"/>
                <w:color w:val="000000" w:themeColor="text1"/>
                <w:kern w:val="0"/>
                <w:sz w:val="22"/>
                <w:szCs w:val="22"/>
                <w:highlight w:val="none"/>
              </w:rPr>
            </w:pPr>
            <w:r>
              <w:rPr>
                <w:rFonts w:ascii="仿宋" w:hAnsi="仿宋" w:eastAsia="仿宋" w:cs="Arial"/>
                <w:color w:val="000000" w:themeColor="text1"/>
                <w:kern w:val="0"/>
                <w:sz w:val="22"/>
                <w:szCs w:val="22"/>
                <w:highlight w:val="none"/>
              </w:rPr>
              <w:t>7</w:t>
            </w:r>
          </w:p>
        </w:tc>
        <w:tc>
          <w:tcPr>
            <w:tcW w:w="960"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接到供货通知后</w:t>
            </w:r>
            <w:r>
              <w:rPr>
                <w:rFonts w:ascii="仿宋" w:hAnsi="仿宋" w:eastAsia="仿宋" w:cs="Arial"/>
                <w:kern w:val="0"/>
                <w:sz w:val="22"/>
                <w:szCs w:val="22"/>
                <w:highlight w:val="none"/>
                <w:u w:val="single"/>
              </w:rPr>
              <w:t>20</w:t>
            </w:r>
            <w:r>
              <w:rPr>
                <w:rFonts w:hint="eastAsia" w:ascii="仿宋" w:hAnsi="仿宋" w:eastAsia="仿宋" w:cs="Arial"/>
                <w:kern w:val="0"/>
                <w:sz w:val="22"/>
                <w:szCs w:val="22"/>
                <w:highlight w:val="none"/>
              </w:rPr>
              <w:t>日内</w:t>
            </w:r>
          </w:p>
        </w:tc>
        <w:tc>
          <w:tcPr>
            <w:tcW w:w="772" w:type="dxa"/>
            <w:vAlign w:val="center"/>
          </w:tcPr>
          <w:p>
            <w:pPr>
              <w:jc w:val="center"/>
              <w:rPr>
                <w:rFonts w:ascii="仿宋" w:hAnsi="仿宋" w:eastAsia="仿宋" w:cs="Arial"/>
                <w:color w:val="000000" w:themeColor="text1"/>
                <w:kern w:val="0"/>
                <w:sz w:val="22"/>
                <w:szCs w:val="22"/>
                <w:highlight w:val="none"/>
                <w:u w:val="single"/>
              </w:rPr>
            </w:pPr>
            <w:r>
              <w:rPr>
                <w:rFonts w:ascii="仿宋" w:hAnsi="仿宋" w:eastAsia="仿宋" w:cs="Arial"/>
                <w:color w:val="000000" w:themeColor="text1"/>
                <w:kern w:val="0"/>
                <w:sz w:val="22"/>
                <w:szCs w:val="22"/>
                <w:highlight w:val="none"/>
                <w:u w:val="single"/>
              </w:rPr>
              <w:t>24</w:t>
            </w:r>
            <w:r>
              <w:rPr>
                <w:rFonts w:hint="eastAsia" w:ascii="仿宋" w:hAnsi="仿宋" w:eastAsia="仿宋" w:cs="Arial"/>
                <w:color w:val="000000" w:themeColor="text1"/>
                <w:kern w:val="0"/>
                <w:sz w:val="22"/>
                <w:szCs w:val="22"/>
                <w:highlight w:val="none"/>
              </w:rPr>
              <w:t>个月</w:t>
            </w:r>
          </w:p>
        </w:tc>
        <w:tc>
          <w:tcPr>
            <w:tcW w:w="820" w:type="dxa"/>
            <w:shd w:val="clear" w:color="auto" w:fill="auto"/>
            <w:vAlign w:val="center"/>
          </w:tcPr>
          <w:p>
            <w:pPr>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买方指定地点</w:t>
            </w:r>
          </w:p>
        </w:tc>
        <w:tc>
          <w:tcPr>
            <w:tcW w:w="2654" w:type="dxa"/>
            <w:shd w:val="clear" w:color="auto" w:fill="auto"/>
            <w:vAlign w:val="center"/>
          </w:tcPr>
          <w:p>
            <w:pPr>
              <w:widowControl/>
              <w:pBdr>
                <w:left w:val="single" w:color="4DA8C7" w:sz="18" w:space="11"/>
              </w:pBdr>
              <w:rPr>
                <w:rFonts w:hint="eastAsia" w:ascii="仿宋" w:hAnsi="仿宋" w:eastAsia="仿宋"/>
                <w:color w:val="000000"/>
                <w:sz w:val="22"/>
                <w:szCs w:val="22"/>
                <w:highlight w:val="none"/>
              </w:rPr>
            </w:pPr>
            <w:r>
              <w:rPr>
                <w:rFonts w:hint="eastAsia" w:ascii="仿宋" w:hAnsi="仿宋" w:eastAsia="仿宋"/>
                <w:color w:val="000000"/>
                <w:sz w:val="22"/>
                <w:szCs w:val="22"/>
                <w:highlight w:val="none"/>
                <w:lang w:val="en-US" w:eastAsia="zh-CN"/>
              </w:rPr>
              <w:t>1、</w:t>
            </w:r>
            <w:r>
              <w:rPr>
                <w:rFonts w:hint="eastAsia" w:ascii="仿宋" w:hAnsi="仿宋" w:eastAsia="仿宋"/>
                <w:color w:val="000000"/>
                <w:sz w:val="22"/>
                <w:szCs w:val="22"/>
                <w:highlight w:val="none"/>
              </w:rPr>
              <w:t>厂商要求</w:t>
            </w:r>
            <w:r>
              <w:rPr>
                <w:rFonts w:hint="eastAsia" w:ascii="仿宋" w:hAnsi="仿宋" w:eastAsia="仿宋"/>
                <w:color w:val="000000"/>
                <w:sz w:val="22"/>
                <w:szCs w:val="22"/>
                <w:highlight w:val="none"/>
                <w:lang w:eastAsia="zh-CN"/>
              </w:rPr>
              <w:t>：</w:t>
            </w:r>
            <w:r>
              <w:rPr>
                <w:rFonts w:hint="eastAsia" w:ascii="仿宋" w:hAnsi="仿宋" w:eastAsia="仿宋"/>
                <w:color w:val="000000"/>
                <w:sz w:val="22"/>
                <w:szCs w:val="22"/>
                <w:highlight w:val="none"/>
              </w:rPr>
              <w:t>供应商应具有独立订立合同的法人资格。</w:t>
            </w:r>
          </w:p>
          <w:p>
            <w:pPr>
              <w:widowControl/>
              <w:pBdr>
                <w:left w:val="single" w:color="4DA8C7" w:sz="18" w:space="11"/>
              </w:pBdr>
              <w:rPr>
                <w:rFonts w:hint="eastAsia" w:ascii="仿宋" w:hAnsi="仿宋" w:eastAsia="仿宋" w:cs="Arial"/>
                <w:color w:val="000000" w:themeColor="text1"/>
                <w:kern w:val="0"/>
                <w:sz w:val="22"/>
                <w:szCs w:val="22"/>
                <w:highlight w:val="none"/>
              </w:rPr>
            </w:pPr>
            <w:r>
              <w:rPr>
                <w:rFonts w:hint="eastAsia" w:ascii="仿宋" w:hAnsi="仿宋" w:eastAsia="仿宋"/>
                <w:color w:val="000000"/>
                <w:sz w:val="22"/>
                <w:szCs w:val="22"/>
                <w:highlight w:val="none"/>
                <w:lang w:val="en-US" w:eastAsia="zh-CN"/>
              </w:rPr>
              <w:t>2、</w:t>
            </w:r>
            <w:r>
              <w:rPr>
                <w:rFonts w:hint="eastAsia" w:ascii="仿宋" w:hAnsi="仿宋" w:eastAsia="仿宋"/>
                <w:color w:val="000000"/>
                <w:sz w:val="22"/>
                <w:szCs w:val="22"/>
                <w:highlight w:val="none"/>
              </w:rPr>
              <w:t>备注</w:t>
            </w:r>
            <w:r>
              <w:rPr>
                <w:rFonts w:hint="eastAsia" w:ascii="仿宋" w:hAnsi="仿宋" w:eastAsia="仿宋"/>
                <w:color w:val="000000"/>
                <w:sz w:val="22"/>
                <w:szCs w:val="22"/>
                <w:highlight w:val="none"/>
                <w:lang w:eastAsia="zh-CN"/>
              </w:rPr>
              <w:t>：</w:t>
            </w:r>
            <w:r>
              <w:rPr>
                <w:rFonts w:hint="eastAsia" w:ascii="仿宋" w:hAnsi="仿宋" w:eastAsia="仿宋"/>
                <w:color w:val="000000"/>
                <w:sz w:val="22"/>
                <w:szCs w:val="22"/>
                <w:highlight w:val="none"/>
              </w:rPr>
              <w:t>具备《民用无人驾驶航空器经营许可证》或《通用航空企业经营许可证》；不接受联合体投标。</w:t>
            </w:r>
          </w:p>
        </w:tc>
        <w:tc>
          <w:tcPr>
            <w:tcW w:w="2745" w:type="dxa"/>
            <w:shd w:val="clear" w:color="auto" w:fill="auto"/>
            <w:vAlign w:val="center"/>
          </w:tcPr>
          <w:p>
            <w:pPr>
              <w:widowControl/>
              <w:pBdr>
                <w:left w:val="single" w:color="4DA8C7" w:sz="18" w:space="11"/>
              </w:pBdr>
              <w:rPr>
                <w:rFonts w:hint="eastAsia" w:ascii="仿宋" w:hAnsi="仿宋" w:eastAsia="仿宋" w:cs="Arial"/>
                <w:color w:val="000000" w:themeColor="text1"/>
                <w:kern w:val="0"/>
                <w:sz w:val="22"/>
                <w:szCs w:val="22"/>
                <w:highlight w:val="none"/>
              </w:rPr>
            </w:pPr>
            <w:r>
              <w:rPr>
                <w:rFonts w:hint="eastAsia" w:ascii="仿宋" w:hAnsi="仿宋" w:eastAsia="仿宋"/>
                <w:color w:val="000000"/>
                <w:sz w:val="22"/>
                <w:szCs w:val="22"/>
                <w:highlight w:val="none"/>
              </w:rPr>
              <w:t>业绩要求</w:t>
            </w:r>
            <w:r>
              <w:rPr>
                <w:rFonts w:hint="eastAsia" w:ascii="仿宋" w:hAnsi="仿宋" w:eastAsia="仿宋"/>
                <w:color w:val="000000"/>
                <w:sz w:val="22"/>
                <w:szCs w:val="22"/>
                <w:highlight w:val="none"/>
                <w:lang w:eastAsia="zh-CN"/>
              </w:rPr>
              <w:t>：</w:t>
            </w:r>
            <w:r>
              <w:rPr>
                <w:rFonts w:hint="eastAsia" w:ascii="仿宋" w:hAnsi="仿宋" w:eastAsia="仿宋"/>
                <w:color w:val="000000"/>
                <w:sz w:val="22"/>
                <w:szCs w:val="22"/>
                <w:highlight w:val="none"/>
              </w:rPr>
              <w:t>2020年1月1日至招标采购公告发布日止，完成过无人机或自动机场或机巢或智能机库或智能巡检系统销售业绩不少于2份，合同额累计不少于400万元。注：业绩必须提供对应的合同复印件。</w:t>
            </w:r>
          </w:p>
        </w:tc>
        <w:tc>
          <w:tcPr>
            <w:tcW w:w="1213" w:type="dxa"/>
            <w:shd w:val="clear" w:color="auto" w:fill="auto"/>
            <w:vAlign w:val="center"/>
          </w:tcPr>
          <w:p>
            <w:pPr>
              <w:jc w:val="center"/>
              <w:rPr>
                <w:rFonts w:hint="default" w:ascii="仿宋" w:hAnsi="仿宋" w:eastAsia="仿宋" w:cs="Arial"/>
                <w:color w:val="000000" w:themeColor="text1"/>
                <w:kern w:val="0"/>
                <w:sz w:val="22"/>
                <w:szCs w:val="22"/>
                <w:highlight w:val="none"/>
                <w:lang w:val="en-US" w:eastAsia="zh-CN"/>
              </w:rPr>
            </w:pPr>
            <w:r>
              <w:rPr>
                <w:rFonts w:hint="eastAsia" w:ascii="仿宋" w:hAnsi="仿宋" w:eastAsia="仿宋" w:cs="Arial"/>
                <w:color w:val="000000" w:themeColor="text1"/>
                <w:kern w:val="0"/>
                <w:sz w:val="22"/>
                <w:szCs w:val="22"/>
                <w:highlight w:val="none"/>
                <w:lang w:val="en-US" w:eastAsia="zh-CN"/>
              </w:rPr>
              <w:t>9.1</w:t>
            </w:r>
          </w:p>
        </w:tc>
      </w:tr>
    </w:tbl>
    <w:p>
      <w:pPr>
        <w:pStyle w:val="14"/>
        <w:rPr>
          <w:rFonts w:ascii="仿宋" w:hAnsi="仿宋" w:eastAsia="仿宋"/>
          <w:sz w:val="22"/>
          <w:szCs w:val="22"/>
          <w:highlight w:val="none"/>
        </w:rPr>
      </w:pPr>
      <w:bookmarkStart w:id="0" w:name="商务初评模板"/>
      <w:r>
        <w:rPr>
          <w:rFonts w:hint="eastAsia" w:ascii="仿宋" w:hAnsi="仿宋" w:eastAsia="仿宋"/>
          <w:sz w:val="22"/>
          <w:szCs w:val="22"/>
          <w:highlight w:val="none"/>
        </w:rPr>
        <w:t>具体供货不局限于上述产品。应包括上述产品相关配件，类似升级产品。</w:t>
      </w:r>
    </w:p>
    <w:p>
      <w:pPr>
        <w:pStyle w:val="14"/>
        <w:rPr>
          <w:rFonts w:ascii="仿宋" w:hAnsi="仿宋" w:eastAsia="仿宋"/>
          <w:sz w:val="22"/>
          <w:szCs w:val="22"/>
          <w:highlight w:val="none"/>
        </w:rPr>
      </w:pPr>
      <w:r>
        <w:rPr>
          <w:rFonts w:hint="eastAsia" w:ascii="仿宋" w:hAnsi="仿宋" w:eastAsia="仿宋"/>
          <w:sz w:val="22"/>
          <w:szCs w:val="22"/>
          <w:highlight w:val="none"/>
        </w:rPr>
        <w:t>备注：</w:t>
      </w:r>
    </w:p>
    <w:p>
      <w:pPr>
        <w:pStyle w:val="14"/>
        <w:tabs>
          <w:tab w:val="left" w:pos="625"/>
        </w:tabs>
        <w:rPr>
          <w:rFonts w:hint="eastAsia"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4"/>
        <w:tabs>
          <w:tab w:val="left" w:pos="625"/>
        </w:tabs>
        <w:rPr>
          <w:rFonts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bookmarkEnd w:id="0"/>
    </w:p>
    <w:p>
      <w:pPr>
        <w:jc w:val="left"/>
        <w:rPr>
          <w:rFonts w:ascii="仿宋" w:hAnsi="仿宋" w:eastAsia="仿宋"/>
          <w:kern w:val="0"/>
          <w:sz w:val="24"/>
          <w:szCs w:val="24"/>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hMTk1NmRhMzdiMDVmMTkwNWQyNjU5MmRkODcxZTg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1C46A49"/>
    <w:rsid w:val="04FC416D"/>
    <w:rsid w:val="056A1771"/>
    <w:rsid w:val="06816373"/>
    <w:rsid w:val="0876413A"/>
    <w:rsid w:val="089F22C8"/>
    <w:rsid w:val="0906460D"/>
    <w:rsid w:val="091E3A91"/>
    <w:rsid w:val="09E04429"/>
    <w:rsid w:val="0A3001E0"/>
    <w:rsid w:val="0B6D73F9"/>
    <w:rsid w:val="0BC04CF3"/>
    <w:rsid w:val="0BD91152"/>
    <w:rsid w:val="0CDB468D"/>
    <w:rsid w:val="0DB95E90"/>
    <w:rsid w:val="0EA12E42"/>
    <w:rsid w:val="0F0570EE"/>
    <w:rsid w:val="0F2134B8"/>
    <w:rsid w:val="0F853369"/>
    <w:rsid w:val="0FB1516E"/>
    <w:rsid w:val="11FC0675"/>
    <w:rsid w:val="146D2DFE"/>
    <w:rsid w:val="14BD7815"/>
    <w:rsid w:val="14EE61CB"/>
    <w:rsid w:val="1539292A"/>
    <w:rsid w:val="167F68EE"/>
    <w:rsid w:val="169A6592"/>
    <w:rsid w:val="17C76F5B"/>
    <w:rsid w:val="183F7C42"/>
    <w:rsid w:val="19F57C86"/>
    <w:rsid w:val="1B224D55"/>
    <w:rsid w:val="1B3B1EBB"/>
    <w:rsid w:val="1BCA56F4"/>
    <w:rsid w:val="1BD229BC"/>
    <w:rsid w:val="1D514BA0"/>
    <w:rsid w:val="1EF10925"/>
    <w:rsid w:val="203577BE"/>
    <w:rsid w:val="20373F93"/>
    <w:rsid w:val="20646A8A"/>
    <w:rsid w:val="22D20AD3"/>
    <w:rsid w:val="246A6564"/>
    <w:rsid w:val="26C9733C"/>
    <w:rsid w:val="26D04D02"/>
    <w:rsid w:val="27E6353A"/>
    <w:rsid w:val="283F1CD8"/>
    <w:rsid w:val="2894561A"/>
    <w:rsid w:val="28D36EDA"/>
    <w:rsid w:val="2910361F"/>
    <w:rsid w:val="29E71C19"/>
    <w:rsid w:val="2A6C66B0"/>
    <w:rsid w:val="2B7E4049"/>
    <w:rsid w:val="2BAE3592"/>
    <w:rsid w:val="2BB541B7"/>
    <w:rsid w:val="2C5C438C"/>
    <w:rsid w:val="2D1A547B"/>
    <w:rsid w:val="308B1E37"/>
    <w:rsid w:val="31BA0B13"/>
    <w:rsid w:val="32580053"/>
    <w:rsid w:val="32F0076D"/>
    <w:rsid w:val="32F60393"/>
    <w:rsid w:val="33DB0308"/>
    <w:rsid w:val="344E7D48"/>
    <w:rsid w:val="35A4703C"/>
    <w:rsid w:val="36A81F19"/>
    <w:rsid w:val="36CA60B6"/>
    <w:rsid w:val="376F090C"/>
    <w:rsid w:val="37AF7C77"/>
    <w:rsid w:val="38B81CA1"/>
    <w:rsid w:val="3A910FF4"/>
    <w:rsid w:val="3B0E674D"/>
    <w:rsid w:val="3B1F79D9"/>
    <w:rsid w:val="3B5465EB"/>
    <w:rsid w:val="3B9138B1"/>
    <w:rsid w:val="3C4E257E"/>
    <w:rsid w:val="3CC36B3B"/>
    <w:rsid w:val="3CCF6B42"/>
    <w:rsid w:val="3FB31195"/>
    <w:rsid w:val="405979E4"/>
    <w:rsid w:val="416B26FA"/>
    <w:rsid w:val="439E6864"/>
    <w:rsid w:val="43E01DD0"/>
    <w:rsid w:val="446245CF"/>
    <w:rsid w:val="455B308D"/>
    <w:rsid w:val="462E7CF2"/>
    <w:rsid w:val="476A5954"/>
    <w:rsid w:val="494C2758"/>
    <w:rsid w:val="494E09BC"/>
    <w:rsid w:val="49721EC3"/>
    <w:rsid w:val="49A858B7"/>
    <w:rsid w:val="4A87279D"/>
    <w:rsid w:val="4B6A1A87"/>
    <w:rsid w:val="4BDB43AD"/>
    <w:rsid w:val="4D444125"/>
    <w:rsid w:val="4DB36D12"/>
    <w:rsid w:val="4E0711EB"/>
    <w:rsid w:val="4F6858D7"/>
    <w:rsid w:val="4F70583A"/>
    <w:rsid w:val="507846AA"/>
    <w:rsid w:val="52513C34"/>
    <w:rsid w:val="53791460"/>
    <w:rsid w:val="54216585"/>
    <w:rsid w:val="54980EB6"/>
    <w:rsid w:val="54E95C72"/>
    <w:rsid w:val="55656F9E"/>
    <w:rsid w:val="557F4DE1"/>
    <w:rsid w:val="55A579A1"/>
    <w:rsid w:val="55F54C7D"/>
    <w:rsid w:val="568B6C91"/>
    <w:rsid w:val="56B46D29"/>
    <w:rsid w:val="57857FF7"/>
    <w:rsid w:val="58765B48"/>
    <w:rsid w:val="5AC040F1"/>
    <w:rsid w:val="5C263591"/>
    <w:rsid w:val="5C2D449E"/>
    <w:rsid w:val="5C3E77E9"/>
    <w:rsid w:val="5CDC1B37"/>
    <w:rsid w:val="5DA22CDF"/>
    <w:rsid w:val="5EC86D9B"/>
    <w:rsid w:val="5F9C524B"/>
    <w:rsid w:val="5FF27BF4"/>
    <w:rsid w:val="60A05C01"/>
    <w:rsid w:val="61B64DDB"/>
    <w:rsid w:val="62922A0B"/>
    <w:rsid w:val="632B03E5"/>
    <w:rsid w:val="633B3238"/>
    <w:rsid w:val="63400718"/>
    <w:rsid w:val="65870405"/>
    <w:rsid w:val="659F3FA8"/>
    <w:rsid w:val="65D753CD"/>
    <w:rsid w:val="673B6AC2"/>
    <w:rsid w:val="676906D7"/>
    <w:rsid w:val="68E967E2"/>
    <w:rsid w:val="69481F1D"/>
    <w:rsid w:val="6AE94418"/>
    <w:rsid w:val="6B0033F1"/>
    <w:rsid w:val="6B6E095E"/>
    <w:rsid w:val="6CF1193D"/>
    <w:rsid w:val="6D1822F8"/>
    <w:rsid w:val="6E02774C"/>
    <w:rsid w:val="6E1718FD"/>
    <w:rsid w:val="6F654A89"/>
    <w:rsid w:val="7014228B"/>
    <w:rsid w:val="702D53B9"/>
    <w:rsid w:val="703525D6"/>
    <w:rsid w:val="72CA25D7"/>
    <w:rsid w:val="735E7233"/>
    <w:rsid w:val="75FF703D"/>
    <w:rsid w:val="76475D36"/>
    <w:rsid w:val="768176EC"/>
    <w:rsid w:val="77F03460"/>
    <w:rsid w:val="78305C20"/>
    <w:rsid w:val="786E1F54"/>
    <w:rsid w:val="78E00C4B"/>
    <w:rsid w:val="79285B16"/>
    <w:rsid w:val="7A387BE2"/>
    <w:rsid w:val="7AF431F7"/>
    <w:rsid w:val="7B3A67BA"/>
    <w:rsid w:val="7C071D5E"/>
    <w:rsid w:val="7C1E0984"/>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qFormat/>
    <w:uiPriority w:val="99"/>
    <w:rPr>
      <w:color w:val="0000FF"/>
      <w:u w:val="singl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3"/>
    <w:qFormat/>
    <w:uiPriority w:val="0"/>
    <w:rPr>
      <w:rFonts w:ascii="Times New Roman" w:hAnsi="Times New Roman" w:eastAsia="宋体" w:cs="Times New Roman"/>
      <w:b/>
      <w:kern w:val="44"/>
      <w:sz w:val="44"/>
      <w:szCs w:val="20"/>
    </w:rPr>
  </w:style>
  <w:style w:type="paragraph" w:customStyle="1" w:styleId="13">
    <w:name w:val="本文正文"/>
    <w:basedOn w:val="1"/>
    <w:qFormat/>
    <w:uiPriority w:val="0"/>
    <w:pPr>
      <w:tabs>
        <w:tab w:val="left" w:pos="630"/>
      </w:tabs>
      <w:topLinePunct/>
      <w:adjustRightInd w:val="0"/>
      <w:spacing w:line="360" w:lineRule="exact"/>
    </w:pPr>
    <w:rPr>
      <w:color w:val="000000"/>
    </w:rPr>
  </w:style>
  <w:style w:type="paragraph" w:customStyle="1" w:styleId="14">
    <w:name w:val="Normal_1"/>
    <w:qFormat/>
    <w:uiPriority w:val="0"/>
    <w:pPr>
      <w:widowControl w:val="0"/>
      <w:jc w:val="both"/>
    </w:pPr>
    <w:rPr>
      <w:rFonts w:ascii="Times New Roman" w:hAnsi="Times New Roman" w:eastAsia="宋体" w:cs="Times New Roman"/>
      <w:lang w:val="en-US" w:eastAsia="zh-CN" w:bidi="ar-SA"/>
    </w:rPr>
  </w:style>
  <w:style w:type="character" w:customStyle="1" w:styleId="15">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3729</Words>
  <Characters>4251</Characters>
  <Lines>28</Lines>
  <Paragraphs>8</Paragraphs>
  <TotalTime>0</TotalTime>
  <ScaleCrop>false</ScaleCrop>
  <LinksUpToDate>false</LinksUpToDate>
  <CharactersWithSpaces>4277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Administrator</cp:lastModifiedBy>
  <dcterms:modified xsi:type="dcterms:W3CDTF">2023-05-11T08:28:24Z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33CF8C10D04B430CA2B67A9BD6B7F4C6</vt:lpwstr>
  </property>
</Properties>
</file>