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80EA">
      <w:pPr>
        <w:rPr>
          <w:rFonts w:hint="eastAsia" w:ascii="仿宋" w:hAnsi="仿宋" w:eastAsia="仿宋" w:cs="仿宋"/>
          <w:b/>
          <w:bCs w:val="0"/>
          <w:i w:val="0"/>
          <w:iCs w:val="0"/>
          <w:sz w:val="21"/>
          <w:szCs w:val="21"/>
          <w:highlight w:val="none"/>
          <w:u w:val="none"/>
          <w:lang w:val="en-US" w:eastAsia="zh-CN"/>
        </w:rPr>
      </w:pPr>
      <w:bookmarkStart w:id="0" w:name="_GoBack"/>
      <w:bookmarkEnd w:id="0"/>
      <w:r>
        <w:rPr>
          <w:rFonts w:hint="eastAsia" w:ascii="仿宋" w:hAnsi="仿宋" w:eastAsia="仿宋" w:cs="仿宋"/>
          <w:b/>
          <w:bCs w:val="0"/>
          <w:i w:val="0"/>
          <w:iCs w:val="0"/>
          <w:sz w:val="21"/>
          <w:szCs w:val="21"/>
          <w:highlight w:val="none"/>
          <w:u w:val="none"/>
          <w:lang w:val="en-US" w:eastAsia="zh-CN"/>
        </w:rPr>
        <w:t>附件1：采购需求一览表</w:t>
      </w:r>
    </w:p>
    <w:p w14:paraId="73F4FDB9">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分标一：屏柜接线连接件采购项目</w:t>
      </w:r>
    </w:p>
    <w:tbl>
      <w:tblPr>
        <w:tblStyle w:val="9"/>
        <w:tblW w:w="507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69"/>
        <w:gridCol w:w="1314"/>
        <w:gridCol w:w="793"/>
        <w:gridCol w:w="1107"/>
        <w:gridCol w:w="1176"/>
        <w:gridCol w:w="986"/>
        <w:gridCol w:w="1089"/>
        <w:gridCol w:w="2899"/>
        <w:gridCol w:w="1741"/>
        <w:gridCol w:w="1248"/>
      </w:tblGrid>
      <w:tr w14:paraId="3E58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43" w:type="pct"/>
            <w:vAlign w:val="center"/>
          </w:tcPr>
          <w:p w14:paraId="175F7EF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267" w:type="pct"/>
            <w:shd w:val="clear" w:color="auto" w:fill="auto"/>
            <w:vAlign w:val="center"/>
          </w:tcPr>
          <w:p w14:paraId="4595F28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456" w:type="pct"/>
            <w:shd w:val="clear" w:color="auto" w:fill="auto"/>
            <w:vAlign w:val="center"/>
          </w:tcPr>
          <w:p w14:paraId="24857B4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75" w:type="pct"/>
            <w:shd w:val="clear" w:color="auto" w:fill="auto"/>
            <w:vAlign w:val="center"/>
          </w:tcPr>
          <w:p w14:paraId="2FD858D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384" w:type="pct"/>
            <w:shd w:val="clear" w:color="auto" w:fill="auto"/>
            <w:vAlign w:val="center"/>
          </w:tcPr>
          <w:p w14:paraId="19D62E5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408" w:type="pct"/>
            <w:shd w:val="clear" w:color="auto" w:fill="auto"/>
            <w:vAlign w:val="center"/>
          </w:tcPr>
          <w:p w14:paraId="48BBA1F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342" w:type="pct"/>
            <w:vAlign w:val="center"/>
          </w:tcPr>
          <w:p w14:paraId="6141073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378" w:type="pct"/>
            <w:shd w:val="clear" w:color="auto" w:fill="auto"/>
            <w:vAlign w:val="center"/>
          </w:tcPr>
          <w:p w14:paraId="16BFF48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006" w:type="pct"/>
            <w:shd w:val="clear" w:color="auto" w:fill="auto"/>
            <w:vAlign w:val="center"/>
          </w:tcPr>
          <w:p w14:paraId="3259116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04" w:type="pct"/>
            <w:shd w:val="clear" w:color="auto" w:fill="auto"/>
            <w:vAlign w:val="center"/>
          </w:tcPr>
          <w:p w14:paraId="7D65B0E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33" w:type="pct"/>
            <w:shd w:val="clear" w:color="auto" w:fill="auto"/>
            <w:vAlign w:val="center"/>
          </w:tcPr>
          <w:p w14:paraId="63DCB13B">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369CAC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A32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43" w:type="pct"/>
            <w:vAlign w:val="center"/>
          </w:tcPr>
          <w:p w14:paraId="760FAEF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屏柜接线连接件采购项目（包一）</w:t>
            </w:r>
          </w:p>
        </w:tc>
        <w:tc>
          <w:tcPr>
            <w:tcW w:w="267" w:type="pct"/>
            <w:shd w:val="clear" w:color="auto" w:fill="auto"/>
            <w:vAlign w:val="center"/>
          </w:tcPr>
          <w:p w14:paraId="52B87B9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屏柜接线连接件</w:t>
            </w:r>
          </w:p>
        </w:tc>
        <w:tc>
          <w:tcPr>
            <w:tcW w:w="456" w:type="pct"/>
            <w:shd w:val="clear" w:color="auto" w:fill="auto"/>
            <w:vAlign w:val="center"/>
          </w:tcPr>
          <w:p w14:paraId="0A696649">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IEC60 947-7-1标准、</w:t>
            </w:r>
            <w:r>
              <w:rPr>
                <w:rFonts w:hint="eastAsia" w:ascii="仿宋" w:hAnsi="仿宋" w:eastAsia="仿宋" w:cs="仿宋"/>
                <w:kern w:val="0"/>
                <w:sz w:val="24"/>
                <w:szCs w:val="24"/>
                <w:highlight w:val="none"/>
              </w:rPr>
              <w:t>IEC60 947-7-3标准</w:t>
            </w:r>
            <w:r>
              <w:rPr>
                <w:rFonts w:hint="eastAsia" w:ascii="仿宋" w:hAnsi="仿宋" w:eastAsia="仿宋" w:cs="仿宋"/>
                <w:color w:val="000000" w:themeColor="text1"/>
                <w:kern w:val="0"/>
                <w:sz w:val="24"/>
                <w:szCs w:val="24"/>
                <w:highlight w:val="none"/>
                <w14:textFill>
                  <w14:solidFill>
                    <w14:schemeClr w14:val="tx1"/>
                  </w14:solidFill>
                </w14:textFill>
              </w:rPr>
              <w:t>和EN50019标准</w:t>
            </w:r>
          </w:p>
        </w:tc>
        <w:tc>
          <w:tcPr>
            <w:tcW w:w="275" w:type="pct"/>
            <w:shd w:val="clear" w:color="000000" w:fill="FFFFFF"/>
            <w:vAlign w:val="center"/>
          </w:tcPr>
          <w:p w14:paraId="0885B49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384" w:type="pct"/>
            <w:shd w:val="clear" w:color="000000" w:fill="FFFFFF"/>
            <w:vAlign w:val="center"/>
          </w:tcPr>
          <w:p w14:paraId="0C6EF0C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309000</w:t>
            </w:r>
          </w:p>
        </w:tc>
        <w:tc>
          <w:tcPr>
            <w:tcW w:w="408" w:type="pct"/>
            <w:shd w:val="clear" w:color="auto" w:fill="auto"/>
            <w:vAlign w:val="center"/>
          </w:tcPr>
          <w:p w14:paraId="17180B4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接到供货通知后15日内</w:t>
            </w:r>
          </w:p>
        </w:tc>
        <w:tc>
          <w:tcPr>
            <w:tcW w:w="342" w:type="pct"/>
            <w:vAlign w:val="center"/>
          </w:tcPr>
          <w:p w14:paraId="1074E4A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78" w:type="pct"/>
            <w:shd w:val="clear" w:color="auto" w:fill="auto"/>
            <w:vAlign w:val="center"/>
          </w:tcPr>
          <w:p w14:paraId="6F75AAC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006" w:type="pct"/>
            <w:shd w:val="clear" w:color="auto" w:fill="auto"/>
            <w:vAlign w:val="center"/>
          </w:tcPr>
          <w:p w14:paraId="4D69F4B9">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1851FAE5">
            <w:pPr>
              <w:pStyle w:val="2"/>
              <w:numPr>
                <w:ilvl w:val="0"/>
                <w:numId w:val="0"/>
              </w:numPr>
              <w:rPr>
                <w:rFonts w:hint="eastAsia" w:ascii="仿宋" w:hAnsi="仿宋" w:eastAsia="仿宋" w:cs="仿宋"/>
                <w:highlight w:val="none"/>
                <w:lang w:val="en-US" w:eastAsia="zh-CN"/>
              </w:rPr>
            </w:pPr>
            <w:r>
              <w:rPr>
                <w:rFonts w:hint="eastAsia" w:ascii="仿宋" w:hAnsi="仿宋" w:eastAsia="仿宋" w:cs="仿宋"/>
                <w:kern w:val="0"/>
                <w:sz w:val="24"/>
                <w:szCs w:val="24"/>
                <w:highlight w:val="none"/>
                <w:lang w:val="en-US" w:eastAsia="zh-CN" w:bidi="en-US"/>
              </w:rPr>
              <w:t>2.生产厂房：</w:t>
            </w:r>
            <w:r>
              <w:rPr>
                <w:rFonts w:hint="eastAsia" w:ascii="仿宋" w:hAnsi="仿宋" w:eastAsia="仿宋" w:cs="仿宋"/>
                <w:color w:val="000000" w:themeColor="text1"/>
                <w:kern w:val="0"/>
                <w:sz w:val="24"/>
                <w:szCs w:val="24"/>
                <w:highlight w:val="none"/>
                <w14:textFill>
                  <w14:solidFill>
                    <w14:schemeClr w14:val="tx1"/>
                  </w14:solidFill>
                </w14:textFill>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04" w:type="pct"/>
            <w:shd w:val="clear" w:color="auto" w:fill="auto"/>
            <w:vAlign w:val="center"/>
          </w:tcPr>
          <w:p w14:paraId="06ECA532">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要求：2021年1月1日至采购公告发布之日内具有端子类产品累计销售业绩不少于50万。（时间以合同签订日期为准，须提供用户合同封面、金额页、合同签字盖章页复印件、证明合同内容的合同页；发票复印件；发票查验截图）。</w:t>
            </w:r>
          </w:p>
        </w:tc>
        <w:tc>
          <w:tcPr>
            <w:tcW w:w="433" w:type="pct"/>
            <w:shd w:val="clear" w:color="auto" w:fill="auto"/>
            <w:vAlign w:val="center"/>
          </w:tcPr>
          <w:p w14:paraId="5E3F653C">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0.9</w:t>
            </w:r>
          </w:p>
        </w:tc>
      </w:tr>
      <w:tr w14:paraId="741D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43" w:type="pct"/>
            <w:vAlign w:val="center"/>
          </w:tcPr>
          <w:p w14:paraId="22D1DFA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屏柜接线连接件采购项目（包二）</w:t>
            </w:r>
          </w:p>
        </w:tc>
        <w:tc>
          <w:tcPr>
            <w:tcW w:w="267" w:type="pct"/>
            <w:shd w:val="clear" w:color="auto" w:fill="auto"/>
            <w:vAlign w:val="center"/>
          </w:tcPr>
          <w:p w14:paraId="687CFC8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屏柜接线连接件</w:t>
            </w:r>
          </w:p>
        </w:tc>
        <w:tc>
          <w:tcPr>
            <w:tcW w:w="456" w:type="pct"/>
            <w:shd w:val="clear" w:color="auto" w:fill="auto"/>
            <w:vAlign w:val="center"/>
          </w:tcPr>
          <w:p w14:paraId="1DEFB29D">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IEC60 947-7-1标准、</w:t>
            </w:r>
            <w:r>
              <w:rPr>
                <w:rFonts w:hint="eastAsia" w:ascii="仿宋" w:hAnsi="仿宋" w:eastAsia="仿宋" w:cs="仿宋"/>
                <w:kern w:val="0"/>
                <w:sz w:val="24"/>
                <w:szCs w:val="24"/>
                <w:highlight w:val="none"/>
              </w:rPr>
              <w:t>IEC60 947-7-3标准</w:t>
            </w:r>
            <w:r>
              <w:rPr>
                <w:rFonts w:hint="eastAsia" w:ascii="仿宋" w:hAnsi="仿宋" w:eastAsia="仿宋" w:cs="仿宋"/>
                <w:color w:val="000000" w:themeColor="text1"/>
                <w:kern w:val="0"/>
                <w:sz w:val="24"/>
                <w:szCs w:val="24"/>
                <w:highlight w:val="none"/>
                <w14:textFill>
                  <w14:solidFill>
                    <w14:schemeClr w14:val="tx1"/>
                  </w14:solidFill>
                </w14:textFill>
              </w:rPr>
              <w:t>和EN50019标准</w:t>
            </w:r>
          </w:p>
        </w:tc>
        <w:tc>
          <w:tcPr>
            <w:tcW w:w="275" w:type="pct"/>
            <w:shd w:val="clear" w:color="000000" w:fill="FFFFFF"/>
            <w:vAlign w:val="center"/>
          </w:tcPr>
          <w:p w14:paraId="0FA3EB0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384" w:type="pct"/>
            <w:shd w:val="clear" w:color="000000" w:fill="FFFFFF"/>
            <w:vAlign w:val="center"/>
          </w:tcPr>
          <w:p w14:paraId="1E7C5C0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141000</w:t>
            </w:r>
          </w:p>
        </w:tc>
        <w:tc>
          <w:tcPr>
            <w:tcW w:w="408" w:type="pct"/>
            <w:shd w:val="clear" w:color="auto" w:fill="auto"/>
            <w:vAlign w:val="center"/>
          </w:tcPr>
          <w:p w14:paraId="23E2AB3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接到供货通知后15日内</w:t>
            </w:r>
          </w:p>
        </w:tc>
        <w:tc>
          <w:tcPr>
            <w:tcW w:w="342" w:type="pct"/>
            <w:vAlign w:val="center"/>
          </w:tcPr>
          <w:p w14:paraId="49CF4BC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78" w:type="pct"/>
            <w:shd w:val="clear" w:color="auto" w:fill="auto"/>
            <w:vAlign w:val="center"/>
          </w:tcPr>
          <w:p w14:paraId="309BC3C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899" w:type="dxa"/>
            <w:shd w:val="clear" w:color="auto" w:fill="auto"/>
            <w:vAlign w:val="center"/>
          </w:tcPr>
          <w:p w14:paraId="65AA6C9B">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A172215">
            <w:pPr>
              <w:pStyle w:val="2"/>
              <w:numPr>
                <w:ilvl w:val="0"/>
                <w:numId w:val="0"/>
              </w:numPr>
              <w:ind w:left="0" w:leftChars="0"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en-US"/>
              </w:rPr>
              <w:t>2.生产厂房：</w:t>
            </w:r>
            <w:r>
              <w:rPr>
                <w:rFonts w:hint="eastAsia" w:ascii="仿宋" w:hAnsi="仿宋" w:eastAsia="仿宋" w:cs="仿宋"/>
                <w:color w:val="000000" w:themeColor="text1"/>
                <w:kern w:val="0"/>
                <w:sz w:val="24"/>
                <w:szCs w:val="24"/>
                <w:highlight w:val="none"/>
                <w14:textFill>
                  <w14:solidFill>
                    <w14:schemeClr w14:val="tx1"/>
                  </w14:solidFill>
                </w14:textFill>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741" w:type="dxa"/>
            <w:shd w:val="clear" w:color="auto" w:fill="auto"/>
            <w:vAlign w:val="center"/>
          </w:tcPr>
          <w:p w14:paraId="573DCBA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业绩要求：2021年1月1日至采购公告发布之日内具有端子类产品累计销售业绩不少于50万。（时间以合同签订日期为准，须提供用户合同封面、金额页、合同签字盖章页复印件、证明合同内容的合同页；发票复印件；发票查验截图）。</w:t>
            </w:r>
          </w:p>
        </w:tc>
        <w:tc>
          <w:tcPr>
            <w:tcW w:w="433" w:type="pct"/>
            <w:shd w:val="clear" w:color="auto" w:fill="auto"/>
            <w:vAlign w:val="center"/>
          </w:tcPr>
          <w:p w14:paraId="03748DB5">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0.5</w:t>
            </w:r>
          </w:p>
        </w:tc>
      </w:tr>
    </w:tbl>
    <w:p w14:paraId="7795992B">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449DB1A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1FE4F566">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76682E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39A110E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jJhMjRjNDdiZDcxN2YwM2E3NTkwZGEwYzQ4ZjMifQ=="/>
  </w:docVars>
  <w:rsids>
    <w:rsidRoot w:val="00000000"/>
    <w:rsid w:val="00C87520"/>
    <w:rsid w:val="00EA058C"/>
    <w:rsid w:val="02B81FC4"/>
    <w:rsid w:val="0AD37448"/>
    <w:rsid w:val="0B2D79F3"/>
    <w:rsid w:val="0B5B4F02"/>
    <w:rsid w:val="0CAE6912"/>
    <w:rsid w:val="0CC152C5"/>
    <w:rsid w:val="10B95DE7"/>
    <w:rsid w:val="10ED552F"/>
    <w:rsid w:val="113849FC"/>
    <w:rsid w:val="130523D4"/>
    <w:rsid w:val="187327BD"/>
    <w:rsid w:val="18A2637B"/>
    <w:rsid w:val="1A2A15A2"/>
    <w:rsid w:val="1BDC68CC"/>
    <w:rsid w:val="1BE834C2"/>
    <w:rsid w:val="1C220B34"/>
    <w:rsid w:val="1C6D27D4"/>
    <w:rsid w:val="1CC92AEB"/>
    <w:rsid w:val="1F24418F"/>
    <w:rsid w:val="1FD4737A"/>
    <w:rsid w:val="20434A8D"/>
    <w:rsid w:val="20741C16"/>
    <w:rsid w:val="227930C6"/>
    <w:rsid w:val="24A85EE5"/>
    <w:rsid w:val="26630E46"/>
    <w:rsid w:val="26E03714"/>
    <w:rsid w:val="27767BD4"/>
    <w:rsid w:val="28E95C2C"/>
    <w:rsid w:val="299F0980"/>
    <w:rsid w:val="2A6B7A32"/>
    <w:rsid w:val="2C387CAA"/>
    <w:rsid w:val="2CAD22EA"/>
    <w:rsid w:val="2D346567"/>
    <w:rsid w:val="2ED718A0"/>
    <w:rsid w:val="30024DD8"/>
    <w:rsid w:val="31223B3B"/>
    <w:rsid w:val="31DA3AEF"/>
    <w:rsid w:val="3355074A"/>
    <w:rsid w:val="34665D15"/>
    <w:rsid w:val="361E6007"/>
    <w:rsid w:val="37332976"/>
    <w:rsid w:val="37D746BF"/>
    <w:rsid w:val="3ACE64DD"/>
    <w:rsid w:val="3BA23236"/>
    <w:rsid w:val="3CFD33F6"/>
    <w:rsid w:val="3FA94B93"/>
    <w:rsid w:val="41D028AB"/>
    <w:rsid w:val="44953E0D"/>
    <w:rsid w:val="462C02CC"/>
    <w:rsid w:val="49262DB0"/>
    <w:rsid w:val="49E36EF3"/>
    <w:rsid w:val="4A727935"/>
    <w:rsid w:val="4B9338FF"/>
    <w:rsid w:val="4BF46F67"/>
    <w:rsid w:val="4CFA43D2"/>
    <w:rsid w:val="4E832A53"/>
    <w:rsid w:val="556446EF"/>
    <w:rsid w:val="5699298C"/>
    <w:rsid w:val="58773629"/>
    <w:rsid w:val="59312555"/>
    <w:rsid w:val="5A322975"/>
    <w:rsid w:val="5B060C94"/>
    <w:rsid w:val="5B7D1455"/>
    <w:rsid w:val="5C4C3CFA"/>
    <w:rsid w:val="5D814092"/>
    <w:rsid w:val="5ED05841"/>
    <w:rsid w:val="5F1A4D0E"/>
    <w:rsid w:val="5F526256"/>
    <w:rsid w:val="5F622211"/>
    <w:rsid w:val="616D6A24"/>
    <w:rsid w:val="61CB22EF"/>
    <w:rsid w:val="62196530"/>
    <w:rsid w:val="624F2F20"/>
    <w:rsid w:val="628479A3"/>
    <w:rsid w:val="67492634"/>
    <w:rsid w:val="69B1021E"/>
    <w:rsid w:val="6D415B5B"/>
    <w:rsid w:val="6F535DB8"/>
    <w:rsid w:val="6FAD74D8"/>
    <w:rsid w:val="709A49CE"/>
    <w:rsid w:val="70DC1E23"/>
    <w:rsid w:val="70F353BF"/>
    <w:rsid w:val="712F20B2"/>
    <w:rsid w:val="71C54FAD"/>
    <w:rsid w:val="72A12404"/>
    <w:rsid w:val="72D6715D"/>
    <w:rsid w:val="76984A3E"/>
    <w:rsid w:val="771C566F"/>
    <w:rsid w:val="7797601C"/>
    <w:rsid w:val="7A7E219D"/>
    <w:rsid w:val="7AA37E55"/>
    <w:rsid w:val="7BD66AEB"/>
    <w:rsid w:val="7CA57EB5"/>
    <w:rsid w:val="7D140B97"/>
    <w:rsid w:val="7E3E236F"/>
    <w:rsid w:val="7F364DF4"/>
    <w:rsid w:val="7F6C2F0C"/>
    <w:rsid w:val="7FA1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5801</Words>
  <Characters>6456</Characters>
  <Lines>0</Lines>
  <Paragraphs>0</Paragraphs>
  <TotalTime>1</TotalTime>
  <ScaleCrop>false</ScaleCrop>
  <LinksUpToDate>false</LinksUpToDate>
  <CharactersWithSpaces>6476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纪俊玲18254166172</cp:lastModifiedBy>
  <dcterms:modified xsi:type="dcterms:W3CDTF">2024-12-03T08:46:44Z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1D476A8709DC4643990CD574CCC41627_12</vt:lpwstr>
  </property>
</Properties>
</file>