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9B0F">
      <w:pPr>
        <w:pStyle w:val="12"/>
        <w:spacing w:line="400" w:lineRule="exact"/>
        <w:outlineLvl w:val="1"/>
        <w:rPr>
          <w:rFonts w:ascii="黑体" w:hAnsi="黑体" w:eastAsia="黑体" w:cs="黑体"/>
          <w:b/>
          <w:bCs/>
          <w:color w:val="000000" w:themeColor="text1"/>
          <w:kern w:val="2"/>
          <w:sz w:val="24"/>
          <w:szCs w:val="24"/>
          <w:highlight w:val="none"/>
          <w:lang w:val="en-US" w:eastAsia="zh-CN"/>
          <w14:textFill>
            <w14:solidFill>
              <w14:schemeClr w14:val="tx1"/>
            </w14:solidFill>
          </w14:textFill>
        </w:rPr>
      </w:pPr>
      <w:bookmarkStart w:id="0" w:name="_GoBack"/>
      <w:bookmarkEnd w:id="0"/>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采购公告附件：</w:t>
      </w:r>
    </w:p>
    <w:p w14:paraId="6D5980EA">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附件1：采购需求一览表</w:t>
      </w:r>
    </w:p>
    <w:p w14:paraId="1562E46C">
      <w:pPr>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分标一：防水金属外壳采购项目</w:t>
      </w:r>
    </w:p>
    <w:tbl>
      <w:tblPr>
        <w:tblStyle w:val="9"/>
        <w:tblW w:w="13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80"/>
        <w:gridCol w:w="668"/>
        <w:gridCol w:w="702"/>
        <w:gridCol w:w="1123"/>
        <w:gridCol w:w="905"/>
        <w:gridCol w:w="1131"/>
        <w:gridCol w:w="2995"/>
        <w:gridCol w:w="1992"/>
        <w:gridCol w:w="1393"/>
      </w:tblGrid>
      <w:tr w14:paraId="4F49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49" w:type="dxa"/>
            <w:vAlign w:val="center"/>
          </w:tcPr>
          <w:p w14:paraId="2EF8E64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580" w:type="dxa"/>
            <w:shd w:val="clear" w:color="auto" w:fill="auto"/>
            <w:vAlign w:val="center"/>
          </w:tcPr>
          <w:p w14:paraId="495D0AA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68" w:type="dxa"/>
            <w:shd w:val="clear" w:color="auto" w:fill="auto"/>
            <w:vAlign w:val="center"/>
          </w:tcPr>
          <w:p w14:paraId="116DFBA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02" w:type="dxa"/>
            <w:shd w:val="clear" w:color="auto" w:fill="auto"/>
            <w:vAlign w:val="center"/>
          </w:tcPr>
          <w:p w14:paraId="435B6FAF">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23" w:type="dxa"/>
            <w:shd w:val="clear" w:color="auto" w:fill="auto"/>
            <w:vAlign w:val="center"/>
          </w:tcPr>
          <w:p w14:paraId="25D873C1">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05" w:type="dxa"/>
            <w:vAlign w:val="center"/>
          </w:tcPr>
          <w:p w14:paraId="7BDD6B2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31" w:type="dxa"/>
            <w:shd w:val="clear" w:color="auto" w:fill="auto"/>
            <w:vAlign w:val="center"/>
          </w:tcPr>
          <w:p w14:paraId="7864D8A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2995" w:type="dxa"/>
            <w:shd w:val="clear" w:color="auto" w:fill="auto"/>
            <w:vAlign w:val="center"/>
          </w:tcPr>
          <w:p w14:paraId="0DA635A6">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专用资质要求</w:t>
            </w:r>
          </w:p>
        </w:tc>
        <w:tc>
          <w:tcPr>
            <w:tcW w:w="1992" w:type="dxa"/>
            <w:shd w:val="clear" w:color="auto" w:fill="auto"/>
            <w:vAlign w:val="center"/>
          </w:tcPr>
          <w:p w14:paraId="273863A8">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专用业绩要求</w:t>
            </w:r>
          </w:p>
        </w:tc>
        <w:tc>
          <w:tcPr>
            <w:tcW w:w="1393" w:type="dxa"/>
            <w:shd w:val="clear" w:color="auto" w:fill="auto"/>
            <w:vAlign w:val="center"/>
          </w:tcPr>
          <w:p w14:paraId="75FE1277">
            <w:pPr>
              <w:widowControl/>
              <w:shd w:val="clear"/>
              <w:spacing w:after="200" w:line="276" w:lineRule="auto"/>
              <w:jc w:val="center"/>
              <w:rPr>
                <w:rFonts w:hint="eastAsia" w:ascii="仿宋" w:hAnsi="仿宋" w:eastAsia="仿宋" w:cs="仿宋"/>
                <w:b/>
                <w:bCs/>
                <w:color w:val="auto"/>
                <w:kern w:val="0"/>
                <w:sz w:val="24"/>
                <w:szCs w:val="24"/>
                <w:highlight w:val="none"/>
                <w:lang w:val="en-US" w:eastAsia="zh-CN" w:bidi="en-US"/>
              </w:rPr>
            </w:pPr>
            <w:r>
              <w:rPr>
                <w:rFonts w:hint="eastAsia" w:ascii="仿宋" w:hAnsi="仿宋" w:eastAsia="仿宋" w:cs="仿宋"/>
                <w:b/>
                <w:bCs/>
                <w:color w:val="auto"/>
                <w:kern w:val="0"/>
                <w:sz w:val="24"/>
                <w:szCs w:val="24"/>
                <w:highlight w:val="none"/>
                <w:lang w:val="en-US" w:eastAsia="zh-CN" w:bidi="en-US"/>
              </w:rPr>
              <w:t>保证金金</w:t>
            </w:r>
          </w:p>
          <w:p w14:paraId="62000F68">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额（万元）</w:t>
            </w:r>
          </w:p>
        </w:tc>
      </w:tr>
      <w:tr w14:paraId="393E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049" w:type="dxa"/>
            <w:shd w:val="clear" w:color="auto" w:fill="auto"/>
            <w:vAlign w:val="center"/>
          </w:tcPr>
          <w:p w14:paraId="254D30DE">
            <w:pPr>
              <w:widowControl/>
              <w:jc w:val="center"/>
              <w:rPr>
                <w:rFonts w:hint="eastAsia" w:ascii="仿宋" w:hAnsi="仿宋" w:eastAsia="仿宋" w:cs="Arial"/>
                <w:color w:val="000000" w:themeColor="text1"/>
                <w:kern w:val="0"/>
                <w:sz w:val="22"/>
                <w:szCs w:val="21"/>
                <w:highlight w:val="none"/>
                <w:lang w:val="en-US" w:eastAsia="en-US" w:bidi="en-US"/>
                <w14:textFill>
                  <w14:solidFill>
                    <w14:schemeClr w14:val="tx1"/>
                  </w14:solidFill>
                </w14:textFill>
              </w:rPr>
            </w:pPr>
            <w:r>
              <w:rPr>
                <w:rFonts w:hint="eastAsia" w:ascii="仿宋" w:hAnsi="仿宋" w:eastAsia="仿宋" w:cs="Arial"/>
                <w:kern w:val="0"/>
                <w:sz w:val="22"/>
                <w:szCs w:val="22"/>
                <w:highlight w:val="none"/>
              </w:rPr>
              <w:t>防水金属外壳采购项目</w:t>
            </w:r>
          </w:p>
        </w:tc>
        <w:tc>
          <w:tcPr>
            <w:tcW w:w="1580" w:type="dxa"/>
            <w:shd w:val="clear" w:color="auto" w:fill="auto"/>
            <w:vAlign w:val="center"/>
          </w:tcPr>
          <w:p w14:paraId="643D7E2F">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详见技术规范</w:t>
            </w:r>
          </w:p>
        </w:tc>
        <w:tc>
          <w:tcPr>
            <w:tcW w:w="668" w:type="dxa"/>
            <w:shd w:val="clear" w:color="000000" w:fill="FFFFFF"/>
            <w:vAlign w:val="center"/>
          </w:tcPr>
          <w:p w14:paraId="261EADFD">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套</w:t>
            </w:r>
          </w:p>
        </w:tc>
        <w:tc>
          <w:tcPr>
            <w:tcW w:w="702" w:type="dxa"/>
            <w:shd w:val="clear" w:color="000000" w:fill="FFFFFF"/>
            <w:vAlign w:val="center"/>
          </w:tcPr>
          <w:p w14:paraId="02057F62">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2000</w:t>
            </w:r>
          </w:p>
        </w:tc>
        <w:tc>
          <w:tcPr>
            <w:tcW w:w="1123" w:type="dxa"/>
            <w:shd w:val="clear" w:color="auto" w:fill="auto"/>
            <w:vAlign w:val="center"/>
          </w:tcPr>
          <w:p w14:paraId="27F4761F">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接到供货通知后15日内</w:t>
            </w:r>
          </w:p>
        </w:tc>
        <w:tc>
          <w:tcPr>
            <w:tcW w:w="905" w:type="dxa"/>
            <w:shd w:val="clear" w:color="auto" w:fill="auto"/>
            <w:vAlign w:val="center"/>
          </w:tcPr>
          <w:p w14:paraId="68643A7C">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3年</w:t>
            </w:r>
          </w:p>
        </w:tc>
        <w:tc>
          <w:tcPr>
            <w:tcW w:w="1131" w:type="dxa"/>
            <w:shd w:val="clear" w:color="auto" w:fill="auto"/>
            <w:vAlign w:val="center"/>
          </w:tcPr>
          <w:p w14:paraId="682492DE">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买方指定仓库地面交货</w:t>
            </w:r>
          </w:p>
        </w:tc>
        <w:tc>
          <w:tcPr>
            <w:tcW w:w="2995" w:type="dxa"/>
            <w:shd w:val="clear" w:color="auto" w:fill="auto"/>
            <w:vAlign w:val="center"/>
          </w:tcPr>
          <w:p w14:paraId="5C93BDA7">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2.生产厂房</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92" w:type="dxa"/>
            <w:shd w:val="clear" w:color="auto" w:fill="auto"/>
            <w:vAlign w:val="center"/>
          </w:tcPr>
          <w:p w14:paraId="409E27E2">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val="en-US" w:eastAsia="zh-CN"/>
              </w:rPr>
              <w:t>:</w:t>
            </w:r>
            <w:r>
              <w:rPr>
                <w:rFonts w:hint="eastAsia" w:ascii="仿宋" w:hAnsi="仿宋" w:eastAsia="仿宋" w:cs="Arial"/>
                <w:kern w:val="0"/>
                <w:sz w:val="22"/>
                <w:szCs w:val="22"/>
                <w:highlight w:val="none"/>
              </w:rPr>
              <w:t>2022年1月1日至采购公告发布之日内具有在线监测装置类产品累计销售业绩不少于80万。（时间以合同签订日期为准，须提供用户合同封面、金额页、合同签字盖章页复印件、证明合同内容的合同页；发票复印件；发票查验截图）。</w:t>
            </w:r>
          </w:p>
        </w:tc>
        <w:tc>
          <w:tcPr>
            <w:tcW w:w="1393" w:type="dxa"/>
            <w:shd w:val="clear" w:color="auto" w:fill="auto"/>
            <w:vAlign w:val="center"/>
          </w:tcPr>
          <w:p w14:paraId="35117DCE">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2.2</w:t>
            </w:r>
          </w:p>
        </w:tc>
      </w:tr>
    </w:tbl>
    <w:p w14:paraId="551B854A">
      <w:pPr>
        <w:ind w:firstLine="420"/>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具体供货不局限于上述产品。应包括上述产品相关配件，类似升级产品。</w:t>
      </w:r>
    </w:p>
    <w:p w14:paraId="48187CFE">
      <w:pPr>
        <w:rPr>
          <w:rFonts w:ascii="仿宋" w:hAnsi="仿宋" w:eastAsia="仿宋"/>
          <w:sz w:val="22"/>
          <w:szCs w:val="22"/>
          <w:highlight w:val="none"/>
        </w:rPr>
      </w:pPr>
      <w:r>
        <w:rPr>
          <w:rFonts w:hint="eastAsia" w:ascii="仿宋" w:hAnsi="仿宋" w:eastAsia="仿宋"/>
          <w:sz w:val="22"/>
          <w:szCs w:val="22"/>
          <w:highlight w:val="none"/>
        </w:rPr>
        <w:t>备注：</w:t>
      </w:r>
    </w:p>
    <w:p w14:paraId="792FCEC9">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8C2442F">
      <w:pPr>
        <w:rPr>
          <w:rFonts w:ascii="仿宋" w:hAnsi="仿宋" w:eastAsia="仿宋"/>
          <w:sz w:val="22"/>
          <w:szCs w:val="22"/>
          <w:highlight w:val="none"/>
        </w:rPr>
      </w:pPr>
      <w:r>
        <w:rPr>
          <w:rFonts w:ascii="仿宋" w:hAnsi="仿宋" w:eastAsia="仿宋"/>
          <w:sz w:val="22"/>
          <w:szCs w:val="22"/>
          <w:highlight w:val="none"/>
        </w:rPr>
        <w:t>2</w:t>
      </w:r>
      <w:r>
        <w:rPr>
          <w:rFonts w:hint="eastAsia" w:ascii="仿宋" w:hAnsi="仿宋" w:eastAsia="仿宋"/>
          <w:sz w:val="22"/>
          <w:szCs w:val="22"/>
          <w:highlight w:val="none"/>
        </w:rPr>
        <w:t>.投标文件中提供的证明材料复印件应复印清晰、可辨认且不得遮盖、涂抹，否则视为无效。</w:t>
      </w:r>
    </w:p>
    <w:p w14:paraId="7DF543F6">
      <w:pPr>
        <w:pStyle w:val="5"/>
        <w:rPr>
          <w:highlight w:val="none"/>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1"/>
          <w:szCs w:val="21"/>
          <w:highlight w:val="none"/>
        </w:rPr>
        <w:t>3.</w:t>
      </w:r>
      <w:r>
        <w:rPr>
          <w:rFonts w:hint="eastAsia" w:ascii="仿宋" w:hAnsi="仿宋" w:eastAsia="仿宋"/>
          <w:b/>
          <w:bCs/>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FF0000"/>
          <w:sz w:val="22"/>
          <w:szCs w:val="22"/>
          <w:highlight w:val="none"/>
        </w:rPr>
        <w:t>以合同签订时间为准</w:t>
      </w:r>
      <w:r>
        <w:rPr>
          <w:rFonts w:hint="eastAsia" w:ascii="仿宋" w:hAnsi="仿宋" w:eastAsia="仿宋"/>
          <w:b/>
          <w:bCs/>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FF0000"/>
          <w:sz w:val="22"/>
          <w:szCs w:val="22"/>
          <w:highlight w:val="none"/>
        </w:rPr>
        <w:t>不得晚于</w:t>
      </w:r>
      <w:r>
        <w:rPr>
          <w:rFonts w:hint="eastAsia" w:ascii="仿宋" w:hAnsi="仿宋" w:eastAsia="仿宋"/>
          <w:b/>
          <w:bCs/>
          <w:sz w:val="22"/>
          <w:szCs w:val="22"/>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7CA0E2EE">
      <w:pPr>
        <w:pStyle w:val="3"/>
        <w:rPr>
          <w:rFonts w:hint="eastAsia" w:ascii="仿宋" w:hAnsi="仿宋" w:eastAsia="仿宋" w:cs="仿宋"/>
          <w:b/>
          <w:bCs w:val="0"/>
          <w:i w:val="0"/>
          <w:iCs w:val="0"/>
          <w:sz w:val="21"/>
          <w:szCs w:val="21"/>
          <w:highlight w:val="none"/>
          <w:u w:val="none"/>
          <w:lang w:val="en-US" w:eastAsia="zh-CN"/>
        </w:rPr>
      </w:pPr>
      <w:r>
        <w:rPr>
          <w:rFonts w:hint="eastAsia" w:ascii="仿宋" w:hAnsi="仿宋" w:eastAsia="仿宋" w:cs="仿宋"/>
          <w:b/>
          <w:bCs w:val="0"/>
          <w:i w:val="0"/>
          <w:iCs w:val="0"/>
          <w:sz w:val="21"/>
          <w:szCs w:val="21"/>
          <w:highlight w:val="none"/>
          <w:u w:val="none"/>
          <w:lang w:val="en-US" w:eastAsia="zh-CN"/>
        </w:rPr>
        <w:t>分标二：摄像头组件采购项目</w:t>
      </w:r>
    </w:p>
    <w:tbl>
      <w:tblPr>
        <w:tblStyle w:val="9"/>
        <w:tblW w:w="13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80"/>
        <w:gridCol w:w="668"/>
        <w:gridCol w:w="702"/>
        <w:gridCol w:w="1123"/>
        <w:gridCol w:w="905"/>
        <w:gridCol w:w="1131"/>
        <w:gridCol w:w="3049"/>
        <w:gridCol w:w="1977"/>
        <w:gridCol w:w="1421"/>
      </w:tblGrid>
      <w:tr w14:paraId="5A32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49" w:type="dxa"/>
            <w:vAlign w:val="center"/>
          </w:tcPr>
          <w:p w14:paraId="0CBF406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580" w:type="dxa"/>
            <w:shd w:val="clear" w:color="auto" w:fill="auto"/>
            <w:vAlign w:val="center"/>
          </w:tcPr>
          <w:p w14:paraId="1BCAF75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68" w:type="dxa"/>
            <w:shd w:val="clear" w:color="auto" w:fill="auto"/>
            <w:vAlign w:val="center"/>
          </w:tcPr>
          <w:p w14:paraId="46EB3D08">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02" w:type="dxa"/>
            <w:shd w:val="clear" w:color="auto" w:fill="auto"/>
            <w:vAlign w:val="center"/>
          </w:tcPr>
          <w:p w14:paraId="6DBB8A5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23" w:type="dxa"/>
            <w:shd w:val="clear" w:color="auto" w:fill="auto"/>
            <w:vAlign w:val="center"/>
          </w:tcPr>
          <w:p w14:paraId="7956882E">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05" w:type="dxa"/>
            <w:vAlign w:val="center"/>
          </w:tcPr>
          <w:p w14:paraId="6316466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31" w:type="dxa"/>
            <w:shd w:val="clear" w:color="auto" w:fill="auto"/>
            <w:vAlign w:val="center"/>
          </w:tcPr>
          <w:p w14:paraId="0380DC2B">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049" w:type="dxa"/>
            <w:shd w:val="clear" w:color="auto" w:fill="auto"/>
            <w:vAlign w:val="center"/>
          </w:tcPr>
          <w:p w14:paraId="7214D027">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专用资质要求</w:t>
            </w:r>
          </w:p>
        </w:tc>
        <w:tc>
          <w:tcPr>
            <w:tcW w:w="1977" w:type="dxa"/>
            <w:shd w:val="clear" w:color="auto" w:fill="auto"/>
            <w:vAlign w:val="center"/>
          </w:tcPr>
          <w:p w14:paraId="6C216DFF">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专用业绩要求</w:t>
            </w:r>
          </w:p>
        </w:tc>
        <w:tc>
          <w:tcPr>
            <w:tcW w:w="1421" w:type="dxa"/>
            <w:shd w:val="clear" w:color="auto" w:fill="auto"/>
            <w:vAlign w:val="center"/>
          </w:tcPr>
          <w:p w14:paraId="2E974A9E">
            <w:pPr>
              <w:widowControl/>
              <w:shd w:val="clear"/>
              <w:spacing w:after="200" w:line="276" w:lineRule="auto"/>
              <w:jc w:val="center"/>
              <w:rPr>
                <w:rFonts w:hint="eastAsia" w:ascii="仿宋" w:hAnsi="仿宋" w:eastAsia="仿宋" w:cs="仿宋"/>
                <w:b/>
                <w:bCs/>
                <w:color w:val="auto"/>
                <w:kern w:val="0"/>
                <w:sz w:val="24"/>
                <w:szCs w:val="24"/>
                <w:highlight w:val="none"/>
                <w:lang w:val="en-US" w:eastAsia="zh-CN" w:bidi="en-US"/>
              </w:rPr>
            </w:pPr>
            <w:r>
              <w:rPr>
                <w:rFonts w:hint="eastAsia" w:ascii="仿宋" w:hAnsi="仿宋" w:eastAsia="仿宋" w:cs="仿宋"/>
                <w:b/>
                <w:bCs/>
                <w:color w:val="auto"/>
                <w:kern w:val="0"/>
                <w:sz w:val="24"/>
                <w:szCs w:val="24"/>
                <w:highlight w:val="none"/>
                <w:lang w:val="en-US" w:eastAsia="zh-CN" w:bidi="en-US"/>
              </w:rPr>
              <w:t>保证金金</w:t>
            </w:r>
          </w:p>
          <w:p w14:paraId="147FAC49">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额（万元）</w:t>
            </w:r>
          </w:p>
        </w:tc>
      </w:tr>
      <w:tr w14:paraId="30EB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049" w:type="dxa"/>
            <w:shd w:val="clear" w:color="auto" w:fill="auto"/>
            <w:vAlign w:val="center"/>
          </w:tcPr>
          <w:p w14:paraId="110B6DF6">
            <w:pPr>
              <w:widowControl/>
              <w:jc w:val="center"/>
              <w:rPr>
                <w:rFonts w:hint="eastAsia" w:ascii="仿宋" w:hAnsi="仿宋" w:eastAsia="仿宋" w:cs="仿宋"/>
                <w:color w:val="000000" w:themeColor="text1"/>
                <w:kern w:val="0"/>
                <w:sz w:val="24"/>
                <w:szCs w:val="24"/>
                <w:highlight w:val="none"/>
                <w:lang w:val="en-US" w:eastAsia="en-US" w:bidi="en-US"/>
                <w14:textFill>
                  <w14:solidFill>
                    <w14:schemeClr w14:val="tx1"/>
                  </w14:solidFill>
                </w14:textFill>
              </w:rPr>
            </w:pPr>
            <w:r>
              <w:rPr>
                <w:rFonts w:hint="eastAsia" w:ascii="仿宋" w:hAnsi="仿宋" w:eastAsia="仿宋" w:cs="仿宋"/>
                <w:kern w:val="0"/>
                <w:sz w:val="24"/>
                <w:szCs w:val="24"/>
                <w:highlight w:val="none"/>
              </w:rPr>
              <w:t>摄像头组件采购项目</w:t>
            </w:r>
          </w:p>
        </w:tc>
        <w:tc>
          <w:tcPr>
            <w:tcW w:w="1580" w:type="dxa"/>
            <w:shd w:val="clear" w:color="auto" w:fill="auto"/>
            <w:vAlign w:val="center"/>
          </w:tcPr>
          <w:p w14:paraId="2006422C">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详见技术规范</w:t>
            </w:r>
          </w:p>
        </w:tc>
        <w:tc>
          <w:tcPr>
            <w:tcW w:w="668" w:type="dxa"/>
            <w:shd w:val="clear" w:color="000000" w:fill="FFFFFF"/>
            <w:vAlign w:val="center"/>
          </w:tcPr>
          <w:p w14:paraId="2A5A787E">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套</w:t>
            </w:r>
          </w:p>
        </w:tc>
        <w:tc>
          <w:tcPr>
            <w:tcW w:w="702" w:type="dxa"/>
            <w:shd w:val="clear" w:color="000000" w:fill="FFFFFF"/>
            <w:vAlign w:val="center"/>
          </w:tcPr>
          <w:p w14:paraId="69E86AC6">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2000</w:t>
            </w:r>
          </w:p>
        </w:tc>
        <w:tc>
          <w:tcPr>
            <w:tcW w:w="1123" w:type="dxa"/>
            <w:shd w:val="clear" w:color="auto" w:fill="auto"/>
            <w:vAlign w:val="center"/>
          </w:tcPr>
          <w:p w14:paraId="0FDB301B">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接到供货通知后15日内</w:t>
            </w:r>
          </w:p>
        </w:tc>
        <w:tc>
          <w:tcPr>
            <w:tcW w:w="905" w:type="dxa"/>
            <w:shd w:val="clear" w:color="auto" w:fill="auto"/>
            <w:vAlign w:val="center"/>
          </w:tcPr>
          <w:p w14:paraId="212638C2">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3年</w:t>
            </w:r>
          </w:p>
        </w:tc>
        <w:tc>
          <w:tcPr>
            <w:tcW w:w="1131" w:type="dxa"/>
            <w:shd w:val="clear" w:color="auto" w:fill="auto"/>
            <w:vAlign w:val="center"/>
          </w:tcPr>
          <w:p w14:paraId="0861417B">
            <w:pPr>
              <w:widowControl/>
              <w:jc w:val="center"/>
              <w:rPr>
                <w:rFonts w:hint="eastAsia" w:ascii="仿宋" w:hAnsi="仿宋" w:eastAsia="仿宋" w:cs="仿宋"/>
                <w:kern w:val="0"/>
                <w:sz w:val="24"/>
                <w:szCs w:val="24"/>
                <w:highlight w:val="none"/>
                <w:lang w:val="en-US" w:eastAsia="en-US"/>
              </w:rPr>
            </w:pPr>
            <w:r>
              <w:rPr>
                <w:rFonts w:hint="eastAsia" w:ascii="仿宋" w:hAnsi="仿宋" w:eastAsia="仿宋" w:cs="仿宋"/>
                <w:kern w:val="0"/>
                <w:sz w:val="24"/>
                <w:szCs w:val="24"/>
                <w:highlight w:val="none"/>
              </w:rPr>
              <w:t>买方指定仓库地面交货</w:t>
            </w:r>
          </w:p>
        </w:tc>
        <w:tc>
          <w:tcPr>
            <w:tcW w:w="3049" w:type="dxa"/>
            <w:shd w:val="clear" w:color="auto" w:fill="auto"/>
            <w:vAlign w:val="center"/>
          </w:tcPr>
          <w:p w14:paraId="682D1CD9">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厂商要求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77" w:type="dxa"/>
            <w:shd w:val="clear" w:color="auto" w:fill="auto"/>
            <w:vAlign w:val="center"/>
          </w:tcPr>
          <w:p w14:paraId="2A0F16BE">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之日具有摄像头类产品累计销售业绩不少于50万。（时间以合同签订日期为准，须提供用户合同封面、金额页、合同签字盖章页复印件、证明合同内容的合同页；发票复印件；发票查验截图）。</w:t>
            </w:r>
          </w:p>
        </w:tc>
        <w:tc>
          <w:tcPr>
            <w:tcW w:w="1421" w:type="dxa"/>
            <w:shd w:val="clear" w:color="auto" w:fill="auto"/>
            <w:vAlign w:val="center"/>
          </w:tcPr>
          <w:p w14:paraId="05029093">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w:t>
            </w:r>
          </w:p>
        </w:tc>
      </w:tr>
    </w:tbl>
    <w:p w14:paraId="4DA9BE94">
      <w:pPr>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具体供货不局限于上述产品。应包括上述产品相关配件，类似升级产品。</w:t>
      </w:r>
    </w:p>
    <w:p w14:paraId="47553CDA">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2C0C4A5E">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E8DC373">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022934D9">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47E645FA">
      <w:pPr>
        <w:pStyle w:val="2"/>
        <w:rPr>
          <w:rFonts w:hint="eastAsia" w:ascii="仿宋" w:hAnsi="仿宋" w:eastAsia="仿宋" w:cs="仿宋"/>
          <w:b/>
          <w:bCs/>
          <w:sz w:val="24"/>
          <w:szCs w:val="24"/>
          <w:highlight w:val="none"/>
        </w:rPr>
      </w:pPr>
    </w:p>
    <w:p w14:paraId="7B8F5A49">
      <w:pPr>
        <w:rPr>
          <w:rFonts w:hint="eastAsia" w:ascii="仿宋" w:hAnsi="仿宋" w:eastAsia="仿宋" w:cs="仿宋"/>
          <w:b/>
          <w:bCs/>
          <w:sz w:val="24"/>
          <w:szCs w:val="24"/>
          <w:highlight w:val="none"/>
        </w:rPr>
      </w:pPr>
    </w:p>
    <w:p w14:paraId="415E79CA">
      <w:pPr>
        <w:pStyle w:val="2"/>
        <w:rPr>
          <w:rFonts w:hint="eastAsia" w:ascii="仿宋" w:hAnsi="仿宋" w:eastAsia="仿宋" w:cs="仿宋"/>
          <w:b/>
          <w:bCs/>
          <w:sz w:val="24"/>
          <w:szCs w:val="24"/>
          <w:highlight w:val="none"/>
        </w:rPr>
      </w:pPr>
    </w:p>
    <w:p w14:paraId="2E5A9FB6">
      <w:pPr>
        <w:rPr>
          <w:rFonts w:hint="eastAsia" w:ascii="仿宋" w:hAnsi="仿宋" w:eastAsia="仿宋" w:cs="仿宋"/>
          <w:b/>
          <w:bCs/>
          <w:sz w:val="24"/>
          <w:szCs w:val="24"/>
          <w:highlight w:val="none"/>
        </w:rPr>
      </w:pPr>
    </w:p>
    <w:p w14:paraId="0B071084">
      <w:pPr>
        <w:pStyle w:val="2"/>
        <w:rPr>
          <w:rFonts w:hint="eastAsia" w:ascii="仿宋" w:hAnsi="仿宋" w:eastAsia="仿宋" w:cs="仿宋"/>
          <w:b/>
          <w:bCs/>
          <w:sz w:val="24"/>
          <w:szCs w:val="24"/>
          <w:highlight w:val="none"/>
        </w:rPr>
      </w:pPr>
    </w:p>
    <w:p w14:paraId="4101E7F3">
      <w:pPr>
        <w:rPr>
          <w:rFonts w:hint="eastAsia" w:ascii="仿宋" w:hAnsi="仿宋" w:eastAsia="仿宋" w:cs="仿宋"/>
          <w:b/>
          <w:bCs/>
          <w:sz w:val="24"/>
          <w:szCs w:val="24"/>
          <w:highlight w:val="none"/>
        </w:rPr>
      </w:pPr>
    </w:p>
    <w:p w14:paraId="2FB6D54A">
      <w:pPr>
        <w:pStyle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分标三：太阳能板采购项目</w:t>
      </w:r>
    </w:p>
    <w:tbl>
      <w:tblPr>
        <w:tblStyle w:val="9"/>
        <w:tblW w:w="13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80"/>
        <w:gridCol w:w="668"/>
        <w:gridCol w:w="702"/>
        <w:gridCol w:w="1123"/>
        <w:gridCol w:w="905"/>
        <w:gridCol w:w="1131"/>
        <w:gridCol w:w="3049"/>
        <w:gridCol w:w="2163"/>
        <w:gridCol w:w="1235"/>
      </w:tblGrid>
      <w:tr w14:paraId="0665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049" w:type="dxa"/>
            <w:vAlign w:val="center"/>
          </w:tcPr>
          <w:p w14:paraId="42A73F23">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580" w:type="dxa"/>
            <w:shd w:val="clear" w:color="auto" w:fill="auto"/>
            <w:vAlign w:val="center"/>
          </w:tcPr>
          <w:p w14:paraId="2AF6D79D">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主要技术要求</w:t>
            </w:r>
          </w:p>
        </w:tc>
        <w:tc>
          <w:tcPr>
            <w:tcW w:w="668" w:type="dxa"/>
            <w:shd w:val="clear" w:color="auto" w:fill="auto"/>
            <w:vAlign w:val="center"/>
          </w:tcPr>
          <w:p w14:paraId="04FE35A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单位</w:t>
            </w:r>
          </w:p>
        </w:tc>
        <w:tc>
          <w:tcPr>
            <w:tcW w:w="702" w:type="dxa"/>
            <w:shd w:val="clear" w:color="auto" w:fill="auto"/>
            <w:vAlign w:val="center"/>
          </w:tcPr>
          <w:p w14:paraId="16A07005">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123" w:type="dxa"/>
            <w:shd w:val="clear" w:color="auto" w:fill="auto"/>
            <w:vAlign w:val="center"/>
          </w:tcPr>
          <w:p w14:paraId="1A10D9D2">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交货日期</w:t>
            </w:r>
          </w:p>
        </w:tc>
        <w:tc>
          <w:tcPr>
            <w:tcW w:w="905" w:type="dxa"/>
            <w:vAlign w:val="center"/>
          </w:tcPr>
          <w:p w14:paraId="10F37BAC">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质保期</w:t>
            </w:r>
          </w:p>
        </w:tc>
        <w:tc>
          <w:tcPr>
            <w:tcW w:w="1131" w:type="dxa"/>
            <w:shd w:val="clear" w:color="auto" w:fill="auto"/>
            <w:vAlign w:val="center"/>
          </w:tcPr>
          <w:p w14:paraId="44D7D404">
            <w:pPr>
              <w:widowControl/>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交货地点</w:t>
            </w:r>
          </w:p>
        </w:tc>
        <w:tc>
          <w:tcPr>
            <w:tcW w:w="3049" w:type="dxa"/>
            <w:shd w:val="clear" w:color="auto" w:fill="auto"/>
            <w:vAlign w:val="center"/>
          </w:tcPr>
          <w:p w14:paraId="2A7B788B">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专用资质要求</w:t>
            </w:r>
          </w:p>
        </w:tc>
        <w:tc>
          <w:tcPr>
            <w:tcW w:w="2163" w:type="dxa"/>
            <w:shd w:val="clear" w:color="auto" w:fill="auto"/>
            <w:vAlign w:val="center"/>
          </w:tcPr>
          <w:p w14:paraId="4D17C418">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专用业绩要求</w:t>
            </w:r>
          </w:p>
        </w:tc>
        <w:tc>
          <w:tcPr>
            <w:tcW w:w="1235" w:type="dxa"/>
            <w:shd w:val="clear" w:color="auto" w:fill="auto"/>
            <w:vAlign w:val="center"/>
          </w:tcPr>
          <w:p w14:paraId="43C1D55C">
            <w:pPr>
              <w:widowControl/>
              <w:shd w:val="clear"/>
              <w:spacing w:after="200" w:line="276" w:lineRule="auto"/>
              <w:jc w:val="center"/>
              <w:rPr>
                <w:rFonts w:hint="eastAsia" w:ascii="仿宋" w:hAnsi="仿宋" w:eastAsia="仿宋" w:cs="仿宋"/>
                <w:b/>
                <w:bCs/>
                <w:color w:val="auto"/>
                <w:kern w:val="0"/>
                <w:sz w:val="24"/>
                <w:szCs w:val="24"/>
                <w:highlight w:val="none"/>
                <w:lang w:val="en-US" w:eastAsia="zh-CN" w:bidi="en-US"/>
              </w:rPr>
            </w:pPr>
            <w:r>
              <w:rPr>
                <w:rFonts w:hint="eastAsia" w:ascii="仿宋" w:hAnsi="仿宋" w:eastAsia="仿宋" w:cs="仿宋"/>
                <w:b/>
                <w:bCs/>
                <w:color w:val="auto"/>
                <w:kern w:val="0"/>
                <w:sz w:val="24"/>
                <w:szCs w:val="24"/>
                <w:highlight w:val="none"/>
                <w:lang w:val="en-US" w:eastAsia="zh-CN" w:bidi="en-US"/>
              </w:rPr>
              <w:t>保证金金</w:t>
            </w:r>
          </w:p>
          <w:p w14:paraId="5D6AF8DF">
            <w:pPr>
              <w:widowControl/>
              <w:shd w:val="clear"/>
              <w:spacing w:after="200" w:line="276" w:lineRule="auto"/>
              <w:jc w:val="center"/>
              <w:rPr>
                <w:rFonts w:hint="eastAsia" w:ascii="仿宋" w:hAnsi="仿宋" w:eastAsia="仿宋" w:cs="仿宋"/>
                <w:b/>
                <w:bCs/>
                <w:kern w:val="0"/>
                <w:sz w:val="24"/>
                <w:szCs w:val="24"/>
                <w:highlight w:val="none"/>
              </w:rPr>
            </w:pPr>
            <w:r>
              <w:rPr>
                <w:rFonts w:hint="eastAsia" w:ascii="仿宋" w:hAnsi="仿宋" w:eastAsia="仿宋" w:cs="仿宋"/>
                <w:b/>
                <w:bCs/>
                <w:color w:val="auto"/>
                <w:kern w:val="0"/>
                <w:sz w:val="24"/>
                <w:szCs w:val="24"/>
                <w:highlight w:val="none"/>
                <w:lang w:val="en-US" w:eastAsia="zh-CN" w:bidi="en-US"/>
              </w:rPr>
              <w:t>额（万元）</w:t>
            </w:r>
          </w:p>
        </w:tc>
      </w:tr>
      <w:tr w14:paraId="7E71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049" w:type="dxa"/>
            <w:shd w:val="clear" w:color="auto" w:fill="auto"/>
            <w:vAlign w:val="center"/>
          </w:tcPr>
          <w:p w14:paraId="2437FDB9">
            <w:pPr>
              <w:widowControl/>
              <w:jc w:val="center"/>
              <w:rPr>
                <w:rFonts w:hint="eastAsia" w:ascii="仿宋" w:hAnsi="仿宋" w:eastAsia="仿宋" w:cs="Arial"/>
                <w:color w:val="000000" w:themeColor="text1"/>
                <w:kern w:val="0"/>
                <w:sz w:val="22"/>
                <w:szCs w:val="21"/>
                <w:highlight w:val="none"/>
                <w:lang w:val="en-US" w:eastAsia="en-US" w:bidi="en-US"/>
                <w14:textFill>
                  <w14:solidFill>
                    <w14:schemeClr w14:val="tx1"/>
                  </w14:solidFill>
                </w14:textFill>
              </w:rPr>
            </w:pPr>
            <w:r>
              <w:rPr>
                <w:rFonts w:hint="eastAsia" w:ascii="仿宋" w:hAnsi="仿宋" w:eastAsia="仿宋" w:cs="Arial"/>
                <w:kern w:val="0"/>
                <w:sz w:val="22"/>
                <w:szCs w:val="22"/>
                <w:highlight w:val="none"/>
              </w:rPr>
              <w:t>太阳能板采购项目</w:t>
            </w:r>
          </w:p>
        </w:tc>
        <w:tc>
          <w:tcPr>
            <w:tcW w:w="1580" w:type="dxa"/>
            <w:shd w:val="clear" w:color="auto" w:fill="auto"/>
            <w:vAlign w:val="center"/>
          </w:tcPr>
          <w:p w14:paraId="20E7F9DB">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详见技术规范</w:t>
            </w:r>
          </w:p>
        </w:tc>
        <w:tc>
          <w:tcPr>
            <w:tcW w:w="668" w:type="dxa"/>
            <w:shd w:val="clear" w:color="000000" w:fill="FFFFFF"/>
            <w:vAlign w:val="center"/>
          </w:tcPr>
          <w:p w14:paraId="4E2F6848">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个</w:t>
            </w:r>
          </w:p>
        </w:tc>
        <w:tc>
          <w:tcPr>
            <w:tcW w:w="702" w:type="dxa"/>
            <w:shd w:val="clear" w:color="000000" w:fill="FFFFFF"/>
            <w:vAlign w:val="center"/>
          </w:tcPr>
          <w:p w14:paraId="75C9F664">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4000</w:t>
            </w:r>
          </w:p>
        </w:tc>
        <w:tc>
          <w:tcPr>
            <w:tcW w:w="1123" w:type="dxa"/>
            <w:shd w:val="clear" w:color="auto" w:fill="auto"/>
            <w:vAlign w:val="center"/>
          </w:tcPr>
          <w:p w14:paraId="1BC0F845">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接到供货通知后15日内</w:t>
            </w:r>
          </w:p>
        </w:tc>
        <w:tc>
          <w:tcPr>
            <w:tcW w:w="905" w:type="dxa"/>
            <w:shd w:val="clear" w:color="auto" w:fill="auto"/>
            <w:vAlign w:val="center"/>
          </w:tcPr>
          <w:p w14:paraId="3F58EE63">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3年</w:t>
            </w:r>
          </w:p>
        </w:tc>
        <w:tc>
          <w:tcPr>
            <w:tcW w:w="1131" w:type="dxa"/>
            <w:shd w:val="clear" w:color="auto" w:fill="auto"/>
            <w:vAlign w:val="center"/>
          </w:tcPr>
          <w:p w14:paraId="3FD129ED">
            <w:pPr>
              <w:widowControl/>
              <w:jc w:val="center"/>
              <w:rPr>
                <w:rFonts w:hint="eastAsia" w:ascii="仿宋" w:hAnsi="仿宋" w:eastAsia="仿宋" w:cs="Arial"/>
                <w:kern w:val="0"/>
                <w:sz w:val="22"/>
                <w:szCs w:val="22"/>
                <w:highlight w:val="none"/>
                <w:lang w:val="en-US" w:eastAsia="en-US"/>
              </w:rPr>
            </w:pPr>
            <w:r>
              <w:rPr>
                <w:rFonts w:hint="eastAsia" w:ascii="仿宋" w:hAnsi="仿宋" w:eastAsia="仿宋" w:cs="Arial"/>
                <w:kern w:val="0"/>
                <w:sz w:val="22"/>
                <w:szCs w:val="22"/>
                <w:highlight w:val="none"/>
              </w:rPr>
              <w:t>买方指定仓库地面交货</w:t>
            </w:r>
          </w:p>
        </w:tc>
        <w:tc>
          <w:tcPr>
            <w:tcW w:w="3049" w:type="dxa"/>
            <w:shd w:val="clear" w:color="auto" w:fill="auto"/>
            <w:vAlign w:val="center"/>
          </w:tcPr>
          <w:p w14:paraId="2B29F94A">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厂商要求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制造商或代理商</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生产厂房</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代理商需提供制造商出具的授权函或质保函</w:t>
            </w:r>
            <w:r>
              <w:rPr>
                <w:rFonts w:hint="eastAsia" w:ascii="仿宋" w:hAnsi="仿宋" w:eastAsia="仿宋" w:cs="Arial"/>
                <w:kern w:val="0"/>
                <w:sz w:val="22"/>
                <w:szCs w:val="22"/>
                <w:highlight w:val="none"/>
                <w:lang w:eastAsia="zh-CN"/>
              </w:rPr>
              <w:t>。</w:t>
            </w:r>
          </w:p>
        </w:tc>
        <w:tc>
          <w:tcPr>
            <w:tcW w:w="2163" w:type="dxa"/>
            <w:shd w:val="clear" w:color="auto" w:fill="auto"/>
            <w:vAlign w:val="center"/>
          </w:tcPr>
          <w:p w14:paraId="4F1C2F23">
            <w:pPr>
              <w:widowControl/>
              <w:jc w:val="center"/>
              <w:rPr>
                <w:rFonts w:hint="eastAsia"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rPr>
              <w:t>业绩要求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制造商：2022年1月1日至采购公告发布之日内具有太阳能板类产品累计销售业绩不少于50万。代理商：2022年1月1日至采购公告发布之日内具有太阳能板类产品累计销售业绩不少于50万。（时间以合同签订日期为准，须提供用户合同封面、金额页、合同签字盖章页复印件、证明合同内容的合同页；发票复印件；发票查验截图）。</w:t>
            </w:r>
          </w:p>
        </w:tc>
        <w:tc>
          <w:tcPr>
            <w:tcW w:w="1235" w:type="dxa"/>
            <w:shd w:val="clear" w:color="auto" w:fill="auto"/>
            <w:vAlign w:val="center"/>
          </w:tcPr>
          <w:p w14:paraId="55AED4EC">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1.2</w:t>
            </w:r>
          </w:p>
        </w:tc>
      </w:tr>
    </w:tbl>
    <w:p w14:paraId="40FA1EAF">
      <w:pPr>
        <w:ind w:firstLine="420"/>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具体供货不局限于上述产品。应包括上述产品相关配件，类似升级产品。</w:t>
      </w:r>
    </w:p>
    <w:p w14:paraId="236411DF">
      <w:pPr>
        <w:rPr>
          <w:rFonts w:ascii="仿宋" w:hAnsi="仿宋" w:eastAsia="仿宋"/>
          <w:sz w:val="22"/>
          <w:szCs w:val="22"/>
          <w:highlight w:val="none"/>
        </w:rPr>
      </w:pPr>
      <w:r>
        <w:rPr>
          <w:rFonts w:hint="eastAsia" w:ascii="仿宋" w:hAnsi="仿宋" w:eastAsia="仿宋"/>
          <w:sz w:val="22"/>
          <w:szCs w:val="22"/>
          <w:highlight w:val="none"/>
        </w:rPr>
        <w:t>备注：</w:t>
      </w:r>
    </w:p>
    <w:p w14:paraId="510E4A70">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C4A8DE5">
      <w:pPr>
        <w:rPr>
          <w:rFonts w:ascii="仿宋" w:hAnsi="仿宋" w:eastAsia="仿宋"/>
          <w:sz w:val="22"/>
          <w:szCs w:val="22"/>
          <w:highlight w:val="none"/>
        </w:rPr>
      </w:pPr>
      <w:r>
        <w:rPr>
          <w:rFonts w:ascii="仿宋" w:hAnsi="仿宋" w:eastAsia="仿宋"/>
          <w:sz w:val="22"/>
          <w:szCs w:val="22"/>
          <w:highlight w:val="none"/>
        </w:rPr>
        <w:t>2</w:t>
      </w:r>
      <w:r>
        <w:rPr>
          <w:rFonts w:hint="eastAsia" w:ascii="仿宋" w:hAnsi="仿宋" w:eastAsia="仿宋"/>
          <w:sz w:val="22"/>
          <w:szCs w:val="22"/>
          <w:highlight w:val="none"/>
        </w:rPr>
        <w:t>.投标文件中提供的证明材料复印件应复印清晰、可辨认且不得遮盖、涂抹，否则视为无效。</w:t>
      </w:r>
    </w:p>
    <w:p w14:paraId="22432E27">
      <w:pPr>
        <w:pStyle w:val="5"/>
        <w:rPr>
          <w:rFonts w:hint="default"/>
          <w:highlight w:val="none"/>
          <w:lang w:val="en-US" w:eastAsia="zh-CN"/>
        </w:rPr>
      </w:pPr>
      <w:r>
        <w:rPr>
          <w:rFonts w:hint="eastAsia" w:ascii="仿宋" w:hAnsi="仿宋" w:eastAsia="仿宋" w:cs="仿宋"/>
          <w:sz w:val="21"/>
          <w:szCs w:val="21"/>
          <w:highlight w:val="none"/>
        </w:rPr>
        <w:t>3.</w:t>
      </w:r>
      <w:r>
        <w:rPr>
          <w:rFonts w:hint="eastAsia" w:ascii="仿宋" w:hAnsi="仿宋" w:eastAsia="仿宋"/>
          <w:b/>
          <w:bCs/>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FF0000"/>
          <w:sz w:val="22"/>
          <w:szCs w:val="22"/>
          <w:highlight w:val="none"/>
        </w:rPr>
        <w:t>以合同签订时间为准</w:t>
      </w:r>
      <w:r>
        <w:rPr>
          <w:rFonts w:hint="eastAsia" w:ascii="仿宋" w:hAnsi="仿宋" w:eastAsia="仿宋"/>
          <w:b/>
          <w:bCs/>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FF0000"/>
          <w:sz w:val="22"/>
          <w:szCs w:val="22"/>
          <w:highlight w:val="none"/>
        </w:rPr>
        <w:t>不得晚于</w:t>
      </w:r>
      <w:r>
        <w:rPr>
          <w:rFonts w:hint="eastAsia" w:ascii="仿宋" w:hAnsi="仿宋" w:eastAsia="仿宋"/>
          <w:b/>
          <w:bCs/>
          <w:sz w:val="22"/>
          <w:szCs w:val="22"/>
          <w:highlight w:val="none"/>
        </w:rPr>
        <w:t>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EA058C"/>
    <w:rsid w:val="02B81FC4"/>
    <w:rsid w:val="0AD37448"/>
    <w:rsid w:val="0CAE6912"/>
    <w:rsid w:val="113849FC"/>
    <w:rsid w:val="130523D4"/>
    <w:rsid w:val="187327BD"/>
    <w:rsid w:val="1CC92AEB"/>
    <w:rsid w:val="20434A8D"/>
    <w:rsid w:val="256A4C47"/>
    <w:rsid w:val="26630E46"/>
    <w:rsid w:val="26E03714"/>
    <w:rsid w:val="27767BD4"/>
    <w:rsid w:val="28E95C2C"/>
    <w:rsid w:val="2C387CAA"/>
    <w:rsid w:val="2CAD22EA"/>
    <w:rsid w:val="30226B4B"/>
    <w:rsid w:val="30375F5E"/>
    <w:rsid w:val="31DA3AEF"/>
    <w:rsid w:val="3355074A"/>
    <w:rsid w:val="366E6307"/>
    <w:rsid w:val="373A2B2A"/>
    <w:rsid w:val="37D746BF"/>
    <w:rsid w:val="3ACE64DD"/>
    <w:rsid w:val="3BA23236"/>
    <w:rsid w:val="3FA94B93"/>
    <w:rsid w:val="462C02CC"/>
    <w:rsid w:val="49262DB0"/>
    <w:rsid w:val="4A727935"/>
    <w:rsid w:val="4B9338FF"/>
    <w:rsid w:val="4E832A53"/>
    <w:rsid w:val="5A322975"/>
    <w:rsid w:val="5C4C3CFA"/>
    <w:rsid w:val="5D814092"/>
    <w:rsid w:val="5F622211"/>
    <w:rsid w:val="616D6A24"/>
    <w:rsid w:val="66D571A1"/>
    <w:rsid w:val="67492634"/>
    <w:rsid w:val="6FAD74D8"/>
    <w:rsid w:val="70DC1E23"/>
    <w:rsid w:val="70F353BF"/>
    <w:rsid w:val="76984A3E"/>
    <w:rsid w:val="7D140B97"/>
    <w:rsid w:val="7E3E236F"/>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7485</Words>
  <Characters>8162</Characters>
  <Lines>0</Lines>
  <Paragraphs>0</Paragraphs>
  <TotalTime>0</TotalTime>
  <ScaleCrop>false</ScaleCrop>
  <LinksUpToDate>false</LinksUpToDate>
  <CharactersWithSpaces>8178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纪俊玲18254166172</cp:lastModifiedBy>
  <dcterms:modified xsi:type="dcterms:W3CDTF">2025-02-18T10:25:55Z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2DEEC4A67C1747A1A3893C0CBD098252_13</vt:lpwstr>
  </property>
  <property fmtid="{D5CDD505-2E9C-101B-9397-08002B2CF9AE}" pid="4" name="KSOTemplateDocerSaveRecord">
    <vt:lpwstr>eyJoZGlkIjoiOTM1NjU5NTU1OTBhZTRiN2E3MWZhYWU2MjFkNTEwNzkiLCJ1c2VySWQiOiIxMDY4ODIxMTE1In0=</vt:lpwstr>
  </property>
</Properties>
</file>