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7"/>
        <w:spacing w:beforeLines="0" w:afterLines="0"/>
        <w:rPr>
          <w:rFonts w:hint="default" w:ascii="黑体" w:hAnsi="黑体" w:eastAsia="黑体" w:cs="黑体"/>
          <w:b/>
          <w:color w:val="000000" w:themeColor="text1"/>
          <w:kern w:val="2"/>
          <w:sz w:val="24"/>
          <w:szCs w:val="24"/>
          <w:highlight w:val="none"/>
          <w:lang w:val="en-US"/>
          <w14:textFill>
            <w14:solidFill>
              <w14:schemeClr w14:val="tx1"/>
            </w14:solidFill>
          </w14:textFill>
        </w:rPr>
      </w:pPr>
      <w:bookmarkStart w:id="0" w:name="_GoBack"/>
      <w:bookmarkEnd w:id="0"/>
      <w:r>
        <w:rPr>
          <w:rFonts w:hint="eastAsia" w:ascii="黑体" w:hAnsi="黑体" w:eastAsia="黑体" w:cs="黑体"/>
          <w:b/>
          <w:color w:val="000000" w:themeColor="text1"/>
          <w:kern w:val="2"/>
          <w:sz w:val="24"/>
          <w:szCs w:val="24"/>
          <w:highlight w:val="none"/>
          <w:lang w:val="en-US"/>
          <w14:textFill>
            <w14:solidFill>
              <w14:schemeClr w14:val="tx1"/>
            </w14:solidFill>
          </w14:textFill>
        </w:rPr>
        <w:t>招标公告附件</w:t>
      </w:r>
    </w:p>
    <w:p w14:paraId="7703796C">
      <w:pPr>
        <w:rPr>
          <w:rFonts w:hint="eastAsia"/>
          <w:b/>
          <w:bCs/>
          <w:highlight w:val="none"/>
          <w:lang w:val="en-US" w:eastAsia="zh-CN"/>
        </w:rPr>
      </w:pPr>
      <w:r>
        <w:rPr>
          <w:rFonts w:hint="eastAsia"/>
          <w:b/>
          <w:bCs/>
          <w:highlight w:val="none"/>
          <w:lang w:val="en-US" w:eastAsia="zh-CN"/>
        </w:rPr>
        <w:t xml:space="preserve">分标一：故障预警分析板卡代加工采购项目 </w:t>
      </w:r>
    </w:p>
    <w:p w14:paraId="6769AC51">
      <w:pPr>
        <w:rPr>
          <w:rFonts w:hint="eastAsia"/>
          <w:b/>
          <w:bCs/>
          <w:highlight w:val="none"/>
          <w:lang w:val="en-US" w:eastAsia="zh-CN"/>
        </w:rPr>
      </w:pPr>
      <w:r>
        <w:rPr>
          <w:rFonts w:hint="eastAsia"/>
          <w:b/>
          <w:bCs/>
          <w:highlight w:val="none"/>
          <w:lang w:val="en-US" w:eastAsia="zh-CN"/>
        </w:rPr>
        <w:t>分标编号：CY0625SWWK15FZ1</w:t>
      </w:r>
    </w:p>
    <w:tbl>
      <w:tblPr>
        <w:tblStyle w:val="4"/>
        <w:tblW w:w="14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52"/>
        <w:gridCol w:w="1446"/>
        <w:gridCol w:w="749"/>
        <w:gridCol w:w="710"/>
        <w:gridCol w:w="1157"/>
        <w:gridCol w:w="735"/>
        <w:gridCol w:w="1104"/>
        <w:gridCol w:w="2766"/>
        <w:gridCol w:w="1895"/>
        <w:gridCol w:w="1309"/>
      </w:tblGrid>
      <w:tr w14:paraId="3A9A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61" w:type="dxa"/>
            <w:vAlign w:val="center"/>
          </w:tcPr>
          <w:p w14:paraId="4437FF12">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1252" w:type="dxa"/>
            <w:shd w:val="clear" w:color="auto" w:fill="auto"/>
            <w:vAlign w:val="center"/>
          </w:tcPr>
          <w:p w14:paraId="33413D3E">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1446" w:type="dxa"/>
            <w:shd w:val="clear" w:color="auto" w:fill="auto"/>
            <w:vAlign w:val="center"/>
          </w:tcPr>
          <w:p w14:paraId="68D735FC">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749" w:type="dxa"/>
            <w:shd w:val="clear" w:color="auto" w:fill="auto"/>
            <w:vAlign w:val="center"/>
          </w:tcPr>
          <w:p w14:paraId="233EE2CF">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710" w:type="dxa"/>
            <w:shd w:val="clear" w:color="auto" w:fill="auto"/>
            <w:vAlign w:val="center"/>
          </w:tcPr>
          <w:p w14:paraId="3E8FE602">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1157" w:type="dxa"/>
            <w:shd w:val="clear" w:color="auto" w:fill="auto"/>
            <w:vAlign w:val="center"/>
          </w:tcPr>
          <w:p w14:paraId="3177A728">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735" w:type="dxa"/>
            <w:vAlign w:val="center"/>
          </w:tcPr>
          <w:p w14:paraId="5654677F">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1104" w:type="dxa"/>
            <w:shd w:val="clear" w:color="auto" w:fill="auto"/>
            <w:vAlign w:val="center"/>
          </w:tcPr>
          <w:p w14:paraId="7F13554A">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766" w:type="dxa"/>
            <w:shd w:val="clear" w:color="auto" w:fill="auto"/>
            <w:vAlign w:val="center"/>
          </w:tcPr>
          <w:p w14:paraId="156BF07A">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专用资质要求</w:t>
            </w:r>
          </w:p>
        </w:tc>
        <w:tc>
          <w:tcPr>
            <w:tcW w:w="1895" w:type="dxa"/>
            <w:shd w:val="clear" w:color="auto" w:fill="auto"/>
            <w:vAlign w:val="center"/>
          </w:tcPr>
          <w:p w14:paraId="780918DD">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专用业绩要求</w:t>
            </w:r>
          </w:p>
        </w:tc>
        <w:tc>
          <w:tcPr>
            <w:tcW w:w="1309" w:type="dxa"/>
            <w:shd w:val="clear" w:color="auto" w:fill="auto"/>
            <w:vAlign w:val="center"/>
          </w:tcPr>
          <w:p w14:paraId="670947DE">
            <w:pPr>
              <w:widowControl/>
              <w:jc w:val="cente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保证金金</w:t>
            </w:r>
          </w:p>
          <w:p w14:paraId="2C547AE9">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额（万元）</w:t>
            </w:r>
          </w:p>
        </w:tc>
      </w:tr>
      <w:tr w14:paraId="1819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61" w:type="dxa"/>
            <w:vAlign w:val="center"/>
          </w:tcPr>
          <w:p w14:paraId="7CDE7919">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故障预警分析板卡代加工采购项目 （包一）</w:t>
            </w:r>
          </w:p>
        </w:tc>
        <w:tc>
          <w:tcPr>
            <w:tcW w:w="1252" w:type="dxa"/>
            <w:shd w:val="clear" w:color="auto" w:fill="auto"/>
            <w:vAlign w:val="center"/>
          </w:tcPr>
          <w:p w14:paraId="7DD8B2DB">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w:t>
            </w:r>
          </w:p>
        </w:tc>
        <w:tc>
          <w:tcPr>
            <w:tcW w:w="1446" w:type="dxa"/>
            <w:shd w:val="clear" w:color="auto" w:fill="auto"/>
            <w:vAlign w:val="center"/>
          </w:tcPr>
          <w:p w14:paraId="7D5288A5">
            <w:pPr>
              <w:jc w:val="cente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行波电流传感器频响范围：1kHz～1MHz；</w:t>
            </w:r>
          </w:p>
          <w:p w14:paraId="62512357">
            <w:pPr>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行波电流采样率：≥1MHz；</w:t>
            </w:r>
          </w:p>
        </w:tc>
        <w:tc>
          <w:tcPr>
            <w:tcW w:w="749" w:type="dxa"/>
            <w:shd w:val="clear" w:color="000000" w:fill="FFFFFF"/>
            <w:vAlign w:val="center"/>
          </w:tcPr>
          <w:p w14:paraId="5DC5B51E">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块</w:t>
            </w:r>
          </w:p>
        </w:tc>
        <w:tc>
          <w:tcPr>
            <w:tcW w:w="710" w:type="dxa"/>
            <w:shd w:val="clear" w:color="000000" w:fill="FFFFFF"/>
            <w:vAlign w:val="center"/>
          </w:tcPr>
          <w:p w14:paraId="04C22B0D">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92</w:t>
            </w:r>
          </w:p>
        </w:tc>
        <w:tc>
          <w:tcPr>
            <w:tcW w:w="1157" w:type="dxa"/>
            <w:shd w:val="clear" w:color="auto" w:fill="auto"/>
            <w:vAlign w:val="center"/>
          </w:tcPr>
          <w:p w14:paraId="27FA3B76">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合同签订后15日内</w:t>
            </w:r>
          </w:p>
        </w:tc>
        <w:tc>
          <w:tcPr>
            <w:tcW w:w="735" w:type="dxa"/>
            <w:vAlign w:val="center"/>
          </w:tcPr>
          <w:p w14:paraId="45C7D803">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3年</w:t>
            </w:r>
          </w:p>
        </w:tc>
        <w:tc>
          <w:tcPr>
            <w:tcW w:w="1104" w:type="dxa"/>
            <w:shd w:val="clear" w:color="auto" w:fill="auto"/>
            <w:vAlign w:val="center"/>
          </w:tcPr>
          <w:p w14:paraId="1EB6C322">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2766" w:type="dxa"/>
            <w:shd w:val="clear" w:color="auto" w:fill="auto"/>
            <w:vAlign w:val="center"/>
          </w:tcPr>
          <w:p w14:paraId="5324905E">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95" w:type="dxa"/>
            <w:shd w:val="clear" w:color="auto" w:fill="auto"/>
            <w:vAlign w:val="center"/>
          </w:tcPr>
          <w:p w14:paraId="2AD34CE4">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2022年1月1日至招标公告发布之日内具有线路故障诊断产品及故障诊断板卡加工类销售业绩不小于100万元。（时间以合同签订日期为准，须提供用户合同封面、金额页、合同签字盖章页复印件、证明合同内容的合同页、发票复印件、发票查验结果截图）</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p>
        </w:tc>
        <w:tc>
          <w:tcPr>
            <w:tcW w:w="1309" w:type="dxa"/>
            <w:shd w:val="clear" w:color="auto" w:fill="auto"/>
            <w:vAlign w:val="center"/>
          </w:tcPr>
          <w:p w14:paraId="31224EF2">
            <w:pPr>
              <w:widowControl/>
              <w:jc w:val="center"/>
              <w:rPr>
                <w:rFonts w:hint="default"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2.8</w:t>
            </w:r>
          </w:p>
        </w:tc>
      </w:tr>
      <w:tr w14:paraId="32EF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61" w:type="dxa"/>
            <w:vAlign w:val="center"/>
          </w:tcPr>
          <w:p w14:paraId="1FB0F45E">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故障预警分析板卡代加工采购项目 （包二）</w:t>
            </w:r>
          </w:p>
        </w:tc>
        <w:tc>
          <w:tcPr>
            <w:tcW w:w="1252" w:type="dxa"/>
            <w:shd w:val="clear" w:color="auto" w:fill="auto"/>
            <w:vAlign w:val="center"/>
          </w:tcPr>
          <w:p w14:paraId="629B7F61">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w:t>
            </w:r>
          </w:p>
        </w:tc>
        <w:tc>
          <w:tcPr>
            <w:tcW w:w="1446" w:type="dxa"/>
            <w:shd w:val="clear" w:color="auto" w:fill="auto"/>
            <w:vAlign w:val="center"/>
          </w:tcPr>
          <w:p w14:paraId="0272A627">
            <w:pPr>
              <w:jc w:val="cente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行波电流传感器频响范围：1kHz～1MHz；</w:t>
            </w:r>
          </w:p>
          <w:p w14:paraId="035CC797">
            <w:pPr>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行波电流采样率：≥1MHz；</w:t>
            </w:r>
          </w:p>
        </w:tc>
        <w:tc>
          <w:tcPr>
            <w:tcW w:w="749" w:type="dxa"/>
            <w:shd w:val="clear" w:color="000000" w:fill="FFFFFF"/>
            <w:vAlign w:val="center"/>
          </w:tcPr>
          <w:p w14:paraId="19619FC9">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块</w:t>
            </w:r>
          </w:p>
        </w:tc>
        <w:tc>
          <w:tcPr>
            <w:tcW w:w="710" w:type="dxa"/>
            <w:shd w:val="clear" w:color="000000" w:fill="FFFFFF"/>
            <w:vAlign w:val="center"/>
          </w:tcPr>
          <w:p w14:paraId="513BA7C5">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60</w:t>
            </w:r>
          </w:p>
        </w:tc>
        <w:tc>
          <w:tcPr>
            <w:tcW w:w="1157" w:type="dxa"/>
            <w:shd w:val="clear" w:color="auto" w:fill="auto"/>
            <w:vAlign w:val="center"/>
          </w:tcPr>
          <w:p w14:paraId="789FFF47">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合同签订后15日内</w:t>
            </w:r>
          </w:p>
        </w:tc>
        <w:tc>
          <w:tcPr>
            <w:tcW w:w="735" w:type="dxa"/>
            <w:vAlign w:val="center"/>
          </w:tcPr>
          <w:p w14:paraId="2D112CB2">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3年</w:t>
            </w:r>
          </w:p>
        </w:tc>
        <w:tc>
          <w:tcPr>
            <w:tcW w:w="1104" w:type="dxa"/>
            <w:shd w:val="clear" w:color="auto" w:fill="auto"/>
            <w:vAlign w:val="center"/>
          </w:tcPr>
          <w:p w14:paraId="06EC83B5">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2766" w:type="dxa"/>
            <w:shd w:val="clear" w:color="auto" w:fill="auto"/>
            <w:vAlign w:val="center"/>
          </w:tcPr>
          <w:p w14:paraId="7B2AC7DC">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95" w:type="dxa"/>
            <w:shd w:val="clear" w:color="auto" w:fill="auto"/>
            <w:vAlign w:val="center"/>
          </w:tcPr>
          <w:p w14:paraId="29F1D461">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2022年1月1日至招标公告发布之日内具有线路故障诊断产品及故障诊断板卡加工类销售业绩不小于100万元。（时间以合同签订日期为准，须提供用户合同封面、金额页、合同签字盖章页复印件、证明合同内容的合同页、发票复印件、发票查验结果截图）</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p>
        </w:tc>
        <w:tc>
          <w:tcPr>
            <w:tcW w:w="1309" w:type="dxa"/>
            <w:shd w:val="clear" w:color="auto" w:fill="auto"/>
            <w:vAlign w:val="center"/>
          </w:tcPr>
          <w:p w14:paraId="11D0009F">
            <w:pPr>
              <w:widowControl/>
              <w:jc w:val="center"/>
              <w:rPr>
                <w:rFonts w:hint="default"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1.8</w:t>
            </w:r>
          </w:p>
        </w:tc>
      </w:tr>
      <w:tr w14:paraId="6DB8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61" w:type="dxa"/>
            <w:vAlign w:val="center"/>
          </w:tcPr>
          <w:p w14:paraId="2985DF69">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故障预警分析板卡代加工采购项目 （包三）</w:t>
            </w:r>
          </w:p>
        </w:tc>
        <w:tc>
          <w:tcPr>
            <w:tcW w:w="1252" w:type="dxa"/>
            <w:shd w:val="clear" w:color="auto" w:fill="auto"/>
            <w:vAlign w:val="center"/>
          </w:tcPr>
          <w:p w14:paraId="0FD8935E">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w:t>
            </w:r>
          </w:p>
        </w:tc>
        <w:tc>
          <w:tcPr>
            <w:tcW w:w="1446" w:type="dxa"/>
            <w:shd w:val="clear" w:color="auto" w:fill="auto"/>
            <w:vAlign w:val="center"/>
          </w:tcPr>
          <w:p w14:paraId="029A36EC">
            <w:pPr>
              <w:jc w:val="cente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行波电流传感器频响范围：1kHz～1MHz；</w:t>
            </w:r>
          </w:p>
          <w:p w14:paraId="7139B0EE">
            <w:pPr>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行波电流采样率：≥1MHz；</w:t>
            </w:r>
          </w:p>
        </w:tc>
        <w:tc>
          <w:tcPr>
            <w:tcW w:w="749" w:type="dxa"/>
            <w:shd w:val="clear" w:color="000000" w:fill="FFFFFF"/>
            <w:vAlign w:val="center"/>
          </w:tcPr>
          <w:p w14:paraId="4D459951">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块</w:t>
            </w:r>
          </w:p>
        </w:tc>
        <w:tc>
          <w:tcPr>
            <w:tcW w:w="710" w:type="dxa"/>
            <w:shd w:val="clear" w:color="000000" w:fill="FFFFFF"/>
            <w:vAlign w:val="center"/>
          </w:tcPr>
          <w:p w14:paraId="021796C4">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48</w:t>
            </w:r>
          </w:p>
        </w:tc>
        <w:tc>
          <w:tcPr>
            <w:tcW w:w="1157" w:type="dxa"/>
            <w:shd w:val="clear" w:color="auto" w:fill="auto"/>
            <w:vAlign w:val="center"/>
          </w:tcPr>
          <w:p w14:paraId="5DFF849D">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合同签订后15日内</w:t>
            </w:r>
          </w:p>
        </w:tc>
        <w:tc>
          <w:tcPr>
            <w:tcW w:w="735" w:type="dxa"/>
            <w:vAlign w:val="center"/>
          </w:tcPr>
          <w:p w14:paraId="2E8F69B5">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3年</w:t>
            </w:r>
          </w:p>
        </w:tc>
        <w:tc>
          <w:tcPr>
            <w:tcW w:w="1104" w:type="dxa"/>
            <w:shd w:val="clear" w:color="auto" w:fill="auto"/>
            <w:vAlign w:val="center"/>
          </w:tcPr>
          <w:p w14:paraId="4ED71A19">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2766" w:type="dxa"/>
            <w:shd w:val="clear" w:color="auto" w:fill="auto"/>
            <w:vAlign w:val="center"/>
          </w:tcPr>
          <w:p w14:paraId="1B85F6D9">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95" w:type="dxa"/>
            <w:shd w:val="clear" w:color="auto" w:fill="auto"/>
            <w:vAlign w:val="center"/>
          </w:tcPr>
          <w:p w14:paraId="40C5A5A0">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2022年1月1日至招标公告发布之日内具有线路故障诊断产品及故障诊断板卡加工类销售业绩不小于100万元。（时间以合同签订日期为准，须提供用户合同封面、金额页、合同签字盖章页复印件、证明合同内容的合同页、发票复印件、发票查验结果截图）</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p>
        </w:tc>
        <w:tc>
          <w:tcPr>
            <w:tcW w:w="1309" w:type="dxa"/>
            <w:shd w:val="clear" w:color="auto" w:fill="auto"/>
            <w:vAlign w:val="center"/>
          </w:tcPr>
          <w:p w14:paraId="5F659009">
            <w:pPr>
              <w:widowControl/>
              <w:jc w:val="center"/>
              <w:rPr>
                <w:rFonts w:hint="default"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1.5</w:t>
            </w:r>
          </w:p>
        </w:tc>
      </w:tr>
      <w:tr w14:paraId="39D8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061" w:type="dxa"/>
            <w:vAlign w:val="center"/>
          </w:tcPr>
          <w:p w14:paraId="0138F8C8">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故障预警分析板卡代加工采购项目 （包四）</w:t>
            </w:r>
          </w:p>
        </w:tc>
        <w:tc>
          <w:tcPr>
            <w:tcW w:w="1252" w:type="dxa"/>
            <w:shd w:val="clear" w:color="auto" w:fill="auto"/>
            <w:vAlign w:val="center"/>
          </w:tcPr>
          <w:p w14:paraId="01ACC868">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故障预警分析板卡代加工</w:t>
            </w:r>
          </w:p>
        </w:tc>
        <w:tc>
          <w:tcPr>
            <w:tcW w:w="1446" w:type="dxa"/>
            <w:shd w:val="clear" w:color="auto" w:fill="auto"/>
            <w:vAlign w:val="center"/>
          </w:tcPr>
          <w:p w14:paraId="5C90F6A7">
            <w:pPr>
              <w:jc w:val="cente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行波电流传感器频响范围：1kHz～1MHz；</w:t>
            </w:r>
          </w:p>
          <w:p w14:paraId="405344D6">
            <w:pPr>
              <w:jc w:val="cente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行波电流采样率：≥1MHz；</w:t>
            </w:r>
          </w:p>
        </w:tc>
        <w:tc>
          <w:tcPr>
            <w:tcW w:w="749" w:type="dxa"/>
            <w:shd w:val="clear" w:color="000000" w:fill="FFFFFF"/>
            <w:vAlign w:val="center"/>
          </w:tcPr>
          <w:p w14:paraId="5584A101">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块</w:t>
            </w:r>
          </w:p>
        </w:tc>
        <w:tc>
          <w:tcPr>
            <w:tcW w:w="710" w:type="dxa"/>
            <w:shd w:val="clear" w:color="000000" w:fill="FFFFFF"/>
            <w:vAlign w:val="center"/>
          </w:tcPr>
          <w:p w14:paraId="5C218658">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40</w:t>
            </w:r>
          </w:p>
        </w:tc>
        <w:tc>
          <w:tcPr>
            <w:tcW w:w="1157" w:type="dxa"/>
            <w:shd w:val="clear" w:color="auto" w:fill="auto"/>
            <w:vAlign w:val="center"/>
          </w:tcPr>
          <w:p w14:paraId="0D2BB5CA">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合同签订后15日内</w:t>
            </w:r>
          </w:p>
        </w:tc>
        <w:tc>
          <w:tcPr>
            <w:tcW w:w="735" w:type="dxa"/>
            <w:vAlign w:val="center"/>
          </w:tcPr>
          <w:p w14:paraId="60E9B55C">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3年</w:t>
            </w:r>
          </w:p>
        </w:tc>
        <w:tc>
          <w:tcPr>
            <w:tcW w:w="1104" w:type="dxa"/>
            <w:shd w:val="clear" w:color="auto" w:fill="auto"/>
            <w:vAlign w:val="center"/>
          </w:tcPr>
          <w:p w14:paraId="00DF865C">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2766" w:type="dxa"/>
            <w:shd w:val="clear" w:color="auto" w:fill="auto"/>
            <w:vAlign w:val="center"/>
          </w:tcPr>
          <w:p w14:paraId="2C0CF7F8">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95" w:type="dxa"/>
            <w:shd w:val="clear" w:color="auto" w:fill="auto"/>
            <w:vAlign w:val="center"/>
          </w:tcPr>
          <w:p w14:paraId="4C68C2BA">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2022年1月1日至招标公告发布之日内具有线路故障诊断产品及故障诊断板卡加工类销售业绩不小于100万元。（时间以合同签订日期为准，须提供用户合同封面、金额页、合同签字盖章页复印件、证明合同内容的合同页、发票复印件、发票查验结果截图）</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p>
        </w:tc>
        <w:tc>
          <w:tcPr>
            <w:tcW w:w="1309" w:type="dxa"/>
            <w:shd w:val="clear" w:color="auto" w:fill="auto"/>
            <w:vAlign w:val="center"/>
          </w:tcPr>
          <w:p w14:paraId="7B9651A5">
            <w:pPr>
              <w:widowControl/>
              <w:jc w:val="center"/>
              <w:rPr>
                <w:rFonts w:hint="default"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1.2</w:t>
            </w:r>
          </w:p>
        </w:tc>
      </w:tr>
    </w:tbl>
    <w:p w14:paraId="0E62F0BC">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14:paraId="732675C1">
      <w:pP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备注：</w:t>
      </w:r>
    </w:p>
    <w:p w14:paraId="25806719">
      <w:pPr>
        <w:rPr>
          <w:rFonts w:ascii="仿宋" w:hAnsi="仿宋" w:eastAsia="仿宋"/>
          <w:color w:val="000000"/>
          <w:sz w:val="22"/>
          <w:szCs w:val="22"/>
          <w:highlight w:val="none"/>
        </w:rPr>
      </w:pPr>
      <w:r>
        <w:rPr>
          <w:rFonts w:hint="eastAsia" w:ascii="仿宋" w:hAnsi="仿宋" w:eastAsia="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w:t>
      </w:r>
      <w:r>
        <w:rPr>
          <w:rFonts w:hint="eastAsia" w:ascii="仿宋" w:hAnsi="仿宋" w:eastAsia="仿宋"/>
          <w:color w:val="000000"/>
          <w:sz w:val="22"/>
          <w:szCs w:val="22"/>
          <w:highlight w:val="none"/>
        </w:rPr>
        <w:t>应按要求使用该《核实证明》。《核实证明》含有的业绩、试验报告不能满足招标文件要求的，需要提供满足要求的业绩、试验报告等证明材料；未取得《核实证明》的，投标人需要提供对应支持证明材料。</w:t>
      </w:r>
    </w:p>
    <w:p w14:paraId="49FFF8D5">
      <w:pPr>
        <w:rPr>
          <w:rFonts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14:paraId="233E29C8">
      <w:pPr>
        <w:rPr>
          <w:rFonts w:ascii="仿宋" w:hAnsi="仿宋" w:eastAsia="仿宋"/>
          <w:color w:val="000000"/>
          <w:sz w:val="22"/>
          <w:szCs w:val="22"/>
          <w:highlight w:val="none"/>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highlight w:val="none"/>
        </w:rPr>
        <w:t>3</w:t>
      </w:r>
      <w:r>
        <w:rPr>
          <w:rFonts w:ascii="仿宋" w:hAnsi="仿宋" w:eastAsia="仿宋"/>
          <w:color w:val="000000"/>
          <w:sz w:val="22"/>
          <w:szCs w:val="22"/>
          <w:highlight w:val="none"/>
        </w:rPr>
        <w:t>.</w:t>
      </w:r>
      <w:r>
        <w:rPr>
          <w:rFonts w:hint="eastAsia" w:ascii="仿宋" w:hAnsi="仿宋" w:eastAsia="仿宋"/>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FF0000"/>
          <w:sz w:val="22"/>
          <w:szCs w:val="22"/>
          <w:highlight w:val="none"/>
        </w:rPr>
        <w:t>以合同签订时间为准</w:t>
      </w:r>
      <w:r>
        <w:rPr>
          <w:rFonts w:hint="eastAsia" w:ascii="仿宋" w:hAnsi="仿宋" w:eastAsia="仿宋"/>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FF0000"/>
          <w:sz w:val="22"/>
          <w:szCs w:val="22"/>
          <w:highlight w:val="none"/>
        </w:rPr>
        <w:t>不得晚于</w:t>
      </w:r>
      <w:r>
        <w:rPr>
          <w:rFonts w:hint="eastAsia" w:ascii="仿宋" w:hAnsi="仿宋" w:eastAsia="仿宋"/>
          <w:sz w:val="22"/>
          <w:szCs w:val="22"/>
          <w:highlight w:val="none"/>
        </w:rPr>
        <w:t>采购公告发布时间。未提供发票或未提供对应发票查验结果截图的或发票开标日期</w:t>
      </w:r>
      <w:r>
        <w:rPr>
          <w:rFonts w:hint="eastAsia" w:ascii="仿宋" w:hAnsi="仿宋" w:eastAsia="仿宋"/>
          <w:color w:val="000000" w:themeColor="text1"/>
          <w:sz w:val="22"/>
          <w:szCs w:val="22"/>
          <w:highlight w:val="none"/>
          <w14:textFill>
            <w14:solidFill>
              <w14:schemeClr w14:val="tx1"/>
            </w14:solidFill>
          </w14:textFill>
        </w:rPr>
        <w:t>晚于</w:t>
      </w:r>
      <w:r>
        <w:rPr>
          <w:rFonts w:hint="eastAsia" w:ascii="仿宋" w:hAnsi="仿宋" w:eastAsia="仿宋"/>
          <w:sz w:val="22"/>
          <w:szCs w:val="22"/>
          <w:highlight w:val="none"/>
        </w:rPr>
        <w:t>采购公告发布时间的业绩不予认可。所有业绩支撑证明材料内容须保证清晰、可辨认且不得遮盖、涂抹。</w:t>
      </w:r>
    </w:p>
    <w:p w14:paraId="3CADC270">
      <w:pPr>
        <w:rPr>
          <w:rFonts w:hint="eastAsia"/>
          <w:b/>
          <w:bCs/>
          <w:highlight w:val="none"/>
          <w:lang w:val="en-US" w:eastAsia="zh-CN"/>
        </w:rPr>
      </w:pPr>
      <w:r>
        <w:rPr>
          <w:rFonts w:hint="eastAsia"/>
          <w:b/>
          <w:bCs/>
          <w:highlight w:val="none"/>
          <w:lang w:val="en-US" w:eastAsia="zh-CN"/>
        </w:rPr>
        <w:t>分标二：电磁场屏蔽组件采购项目</w:t>
      </w:r>
    </w:p>
    <w:p w14:paraId="04464163">
      <w:pPr>
        <w:rPr>
          <w:rFonts w:hint="eastAsia"/>
          <w:b/>
          <w:bCs/>
          <w:highlight w:val="none"/>
          <w:lang w:val="en-US" w:eastAsia="zh-CN"/>
        </w:rPr>
      </w:pPr>
      <w:r>
        <w:rPr>
          <w:rFonts w:hint="eastAsia"/>
          <w:b/>
          <w:bCs/>
          <w:highlight w:val="none"/>
          <w:lang w:val="en-US" w:eastAsia="zh-CN"/>
        </w:rPr>
        <w:t>分标编号：CY0625SWWK15FZ2</w:t>
      </w:r>
    </w:p>
    <w:tbl>
      <w:tblPr>
        <w:tblStyle w:val="4"/>
        <w:tblW w:w="14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185"/>
        <w:gridCol w:w="1369"/>
        <w:gridCol w:w="709"/>
        <w:gridCol w:w="672"/>
        <w:gridCol w:w="1095"/>
        <w:gridCol w:w="696"/>
        <w:gridCol w:w="1045"/>
        <w:gridCol w:w="2917"/>
        <w:gridCol w:w="2087"/>
        <w:gridCol w:w="1295"/>
      </w:tblGrid>
      <w:tr w14:paraId="13A9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05" w:type="dxa"/>
            <w:vAlign w:val="center"/>
          </w:tcPr>
          <w:p w14:paraId="51F66FB3">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1185" w:type="dxa"/>
            <w:shd w:val="clear" w:color="auto" w:fill="auto"/>
            <w:vAlign w:val="center"/>
          </w:tcPr>
          <w:p w14:paraId="7628107F">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物资名称</w:t>
            </w:r>
          </w:p>
        </w:tc>
        <w:tc>
          <w:tcPr>
            <w:tcW w:w="1369" w:type="dxa"/>
            <w:shd w:val="clear" w:color="auto" w:fill="auto"/>
            <w:vAlign w:val="center"/>
          </w:tcPr>
          <w:p w14:paraId="7A0DDC9B">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709" w:type="dxa"/>
            <w:shd w:val="clear" w:color="auto" w:fill="auto"/>
            <w:vAlign w:val="center"/>
          </w:tcPr>
          <w:p w14:paraId="00D52BE9">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672" w:type="dxa"/>
            <w:shd w:val="clear" w:color="auto" w:fill="auto"/>
            <w:vAlign w:val="center"/>
          </w:tcPr>
          <w:p w14:paraId="0D023807">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1095" w:type="dxa"/>
            <w:shd w:val="clear" w:color="auto" w:fill="auto"/>
            <w:vAlign w:val="center"/>
          </w:tcPr>
          <w:p w14:paraId="292C28BB">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交货日期</w:t>
            </w:r>
          </w:p>
        </w:tc>
        <w:tc>
          <w:tcPr>
            <w:tcW w:w="696" w:type="dxa"/>
            <w:vAlign w:val="center"/>
          </w:tcPr>
          <w:p w14:paraId="1E235827">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045" w:type="dxa"/>
            <w:shd w:val="clear" w:color="auto" w:fill="auto"/>
            <w:vAlign w:val="center"/>
          </w:tcPr>
          <w:p w14:paraId="4CF99391">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交货地点</w:t>
            </w:r>
          </w:p>
        </w:tc>
        <w:tc>
          <w:tcPr>
            <w:tcW w:w="2917" w:type="dxa"/>
            <w:shd w:val="clear" w:color="auto" w:fill="auto"/>
            <w:vAlign w:val="center"/>
          </w:tcPr>
          <w:p w14:paraId="03708DA8">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专用资质要求</w:t>
            </w:r>
          </w:p>
        </w:tc>
        <w:tc>
          <w:tcPr>
            <w:tcW w:w="2087" w:type="dxa"/>
            <w:shd w:val="clear" w:color="auto" w:fill="auto"/>
            <w:vAlign w:val="center"/>
          </w:tcPr>
          <w:p w14:paraId="608A572E">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专用业绩要求</w:t>
            </w:r>
          </w:p>
        </w:tc>
        <w:tc>
          <w:tcPr>
            <w:tcW w:w="1295" w:type="dxa"/>
            <w:shd w:val="clear" w:color="auto" w:fill="auto"/>
            <w:vAlign w:val="center"/>
          </w:tcPr>
          <w:p w14:paraId="1B041BF8">
            <w:pPr>
              <w:widowControl/>
              <w:jc w:val="cente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保证金金</w:t>
            </w:r>
          </w:p>
          <w:p w14:paraId="2DA85C44">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额（万元）</w:t>
            </w:r>
          </w:p>
        </w:tc>
      </w:tr>
      <w:tr w14:paraId="3899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005" w:type="dxa"/>
            <w:vAlign w:val="center"/>
          </w:tcPr>
          <w:p w14:paraId="767BA03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电磁场屏蔽组件采购项目（包一）</w:t>
            </w:r>
          </w:p>
        </w:tc>
        <w:tc>
          <w:tcPr>
            <w:tcW w:w="1185" w:type="dxa"/>
            <w:shd w:val="clear" w:color="auto" w:fill="auto"/>
            <w:vAlign w:val="center"/>
          </w:tcPr>
          <w:p w14:paraId="7FBEB8D8">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w:t>
            </w:r>
          </w:p>
        </w:tc>
        <w:tc>
          <w:tcPr>
            <w:tcW w:w="1369" w:type="dxa"/>
            <w:shd w:val="clear" w:color="auto" w:fill="auto"/>
            <w:vAlign w:val="center"/>
          </w:tcPr>
          <w:p w14:paraId="16B9926D">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屏蔽效果：60 dB~ 80dB/30MHz~1GHz</w:t>
            </w:r>
          </w:p>
        </w:tc>
        <w:tc>
          <w:tcPr>
            <w:tcW w:w="709" w:type="dxa"/>
            <w:shd w:val="clear" w:color="000000" w:fill="FFFFFF"/>
            <w:vAlign w:val="center"/>
          </w:tcPr>
          <w:p w14:paraId="683329A0">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72" w:type="dxa"/>
            <w:shd w:val="clear" w:color="000000" w:fill="FFFFFF"/>
            <w:vAlign w:val="center"/>
          </w:tcPr>
          <w:p w14:paraId="0DD0CAA7">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56</w:t>
            </w:r>
          </w:p>
        </w:tc>
        <w:tc>
          <w:tcPr>
            <w:tcW w:w="1095" w:type="dxa"/>
            <w:shd w:val="clear" w:color="auto" w:fill="auto"/>
            <w:vAlign w:val="center"/>
          </w:tcPr>
          <w:p w14:paraId="1DFB0EE2">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合同签订后15日内</w:t>
            </w:r>
          </w:p>
        </w:tc>
        <w:tc>
          <w:tcPr>
            <w:tcW w:w="696" w:type="dxa"/>
            <w:vAlign w:val="center"/>
          </w:tcPr>
          <w:p w14:paraId="4376C001">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3年</w:t>
            </w:r>
          </w:p>
        </w:tc>
        <w:tc>
          <w:tcPr>
            <w:tcW w:w="1045" w:type="dxa"/>
            <w:shd w:val="clear" w:color="auto" w:fill="auto"/>
            <w:vAlign w:val="center"/>
          </w:tcPr>
          <w:p w14:paraId="3DB0C047">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2917" w:type="dxa"/>
            <w:shd w:val="clear" w:color="auto" w:fill="auto"/>
            <w:vAlign w:val="center"/>
          </w:tcPr>
          <w:p w14:paraId="02DE58DC">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87" w:type="dxa"/>
            <w:shd w:val="clear" w:color="auto" w:fill="auto"/>
            <w:vAlign w:val="center"/>
          </w:tcPr>
          <w:p w14:paraId="7DEAEE19">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2022年1月1日至招标公告发布之日内具有线路故障诊断类产品或线路诊断屏蔽配件类产品累计销售业绩不小于100万元。（时间以合同签订日期为准，须提供用户合同封面、金额页、合同签字盖章页复印件、证明合同内容的合同页、发票复印件、发票查验结果截图）。</w:t>
            </w:r>
          </w:p>
        </w:tc>
        <w:tc>
          <w:tcPr>
            <w:tcW w:w="1295" w:type="dxa"/>
            <w:shd w:val="clear" w:color="auto" w:fill="auto"/>
            <w:vAlign w:val="center"/>
          </w:tcPr>
          <w:p w14:paraId="323A9434">
            <w:pPr>
              <w:widowControl/>
              <w:jc w:val="center"/>
              <w:rPr>
                <w:rFonts w:hint="default" w:ascii="仿宋" w:hAnsi="仿宋" w:eastAsia="仿宋" w:cs="仿宋"/>
                <w:color w:val="auto"/>
                <w:kern w:val="0"/>
                <w:sz w:val="24"/>
                <w:szCs w:val="24"/>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2.6</w:t>
            </w:r>
          </w:p>
        </w:tc>
      </w:tr>
      <w:tr w14:paraId="6241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005" w:type="dxa"/>
            <w:vAlign w:val="center"/>
          </w:tcPr>
          <w:p w14:paraId="1C944398">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电磁场屏蔽组件采购项目（包二）</w:t>
            </w:r>
          </w:p>
        </w:tc>
        <w:tc>
          <w:tcPr>
            <w:tcW w:w="1185" w:type="dxa"/>
            <w:shd w:val="clear" w:color="auto" w:fill="auto"/>
            <w:vAlign w:val="center"/>
          </w:tcPr>
          <w:p w14:paraId="7EF1ECD1">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w:t>
            </w:r>
          </w:p>
        </w:tc>
        <w:tc>
          <w:tcPr>
            <w:tcW w:w="1369" w:type="dxa"/>
            <w:shd w:val="clear" w:color="auto" w:fill="auto"/>
            <w:vAlign w:val="center"/>
          </w:tcPr>
          <w:p w14:paraId="66E2580D">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屏蔽效果：60 dB~ 80dB/30MHz~1GHz</w:t>
            </w:r>
          </w:p>
        </w:tc>
        <w:tc>
          <w:tcPr>
            <w:tcW w:w="709" w:type="dxa"/>
            <w:shd w:val="clear" w:color="000000" w:fill="FFFFFF"/>
            <w:vAlign w:val="center"/>
          </w:tcPr>
          <w:p w14:paraId="1458CD7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72" w:type="dxa"/>
            <w:shd w:val="clear" w:color="000000" w:fill="FFFFFF"/>
            <w:vAlign w:val="center"/>
          </w:tcPr>
          <w:p w14:paraId="2DCFAA99">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w:t>
            </w:r>
          </w:p>
        </w:tc>
        <w:tc>
          <w:tcPr>
            <w:tcW w:w="1095" w:type="dxa"/>
            <w:shd w:val="clear" w:color="auto" w:fill="auto"/>
            <w:vAlign w:val="center"/>
          </w:tcPr>
          <w:p w14:paraId="12D06AEE">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合同签订后15日内</w:t>
            </w:r>
          </w:p>
        </w:tc>
        <w:tc>
          <w:tcPr>
            <w:tcW w:w="696" w:type="dxa"/>
            <w:vAlign w:val="center"/>
          </w:tcPr>
          <w:p w14:paraId="60A2DA8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3年</w:t>
            </w:r>
          </w:p>
        </w:tc>
        <w:tc>
          <w:tcPr>
            <w:tcW w:w="1045" w:type="dxa"/>
            <w:shd w:val="clear" w:color="auto" w:fill="auto"/>
            <w:vAlign w:val="center"/>
          </w:tcPr>
          <w:p w14:paraId="62A6D52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2917" w:type="dxa"/>
            <w:shd w:val="clear" w:color="auto" w:fill="auto"/>
            <w:vAlign w:val="center"/>
          </w:tcPr>
          <w:p w14:paraId="6B4E2010">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87" w:type="dxa"/>
            <w:shd w:val="clear" w:color="auto" w:fill="auto"/>
            <w:vAlign w:val="center"/>
          </w:tcPr>
          <w:p w14:paraId="7B40B7EC">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2022年1月1日至招标公告发布之日内具有线路故障诊断类产品或线路诊断屏蔽配件类产品累计销售业绩不小于100万元。（时间以合同签订日期为准，须提供用户合同封面、金额页、合同签字盖章页复印件、证明合同内容的合同页、发票复印件、发票查验结果截图）。</w:t>
            </w:r>
          </w:p>
        </w:tc>
        <w:tc>
          <w:tcPr>
            <w:tcW w:w="1295" w:type="dxa"/>
            <w:shd w:val="clear" w:color="auto" w:fill="auto"/>
            <w:vAlign w:val="center"/>
          </w:tcPr>
          <w:p w14:paraId="0BB09B2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r>
      <w:tr w14:paraId="6240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005" w:type="dxa"/>
            <w:vAlign w:val="center"/>
          </w:tcPr>
          <w:p w14:paraId="5DA88CB0">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电磁场屏蔽组件采购项目（包三）</w:t>
            </w:r>
          </w:p>
        </w:tc>
        <w:tc>
          <w:tcPr>
            <w:tcW w:w="1185" w:type="dxa"/>
            <w:shd w:val="clear" w:color="auto" w:fill="auto"/>
            <w:vAlign w:val="center"/>
          </w:tcPr>
          <w:p w14:paraId="262A1F12">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w:t>
            </w:r>
          </w:p>
        </w:tc>
        <w:tc>
          <w:tcPr>
            <w:tcW w:w="1369" w:type="dxa"/>
            <w:shd w:val="clear" w:color="auto" w:fill="auto"/>
            <w:vAlign w:val="center"/>
          </w:tcPr>
          <w:p w14:paraId="6B87DB8F">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屏蔽效果：60 dB~ 80dB/30MHz~1GHz</w:t>
            </w:r>
          </w:p>
        </w:tc>
        <w:tc>
          <w:tcPr>
            <w:tcW w:w="709" w:type="dxa"/>
            <w:shd w:val="clear" w:color="000000" w:fill="FFFFFF"/>
            <w:vAlign w:val="center"/>
          </w:tcPr>
          <w:p w14:paraId="55FEF9A1">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72" w:type="dxa"/>
            <w:shd w:val="clear" w:color="000000" w:fill="FFFFFF"/>
            <w:vAlign w:val="center"/>
          </w:tcPr>
          <w:p w14:paraId="31BB78E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w:t>
            </w:r>
          </w:p>
        </w:tc>
        <w:tc>
          <w:tcPr>
            <w:tcW w:w="1095" w:type="dxa"/>
            <w:shd w:val="clear" w:color="auto" w:fill="auto"/>
            <w:vAlign w:val="center"/>
          </w:tcPr>
          <w:p w14:paraId="001AAAA3">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合同签订后15日内</w:t>
            </w:r>
          </w:p>
        </w:tc>
        <w:tc>
          <w:tcPr>
            <w:tcW w:w="696" w:type="dxa"/>
            <w:vAlign w:val="center"/>
          </w:tcPr>
          <w:p w14:paraId="1A10EBD6">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3年</w:t>
            </w:r>
          </w:p>
        </w:tc>
        <w:tc>
          <w:tcPr>
            <w:tcW w:w="1045" w:type="dxa"/>
            <w:shd w:val="clear" w:color="auto" w:fill="auto"/>
            <w:vAlign w:val="center"/>
          </w:tcPr>
          <w:p w14:paraId="16342233">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2917" w:type="dxa"/>
            <w:shd w:val="clear" w:color="auto" w:fill="auto"/>
            <w:vAlign w:val="center"/>
          </w:tcPr>
          <w:p w14:paraId="73C6E9FA">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87" w:type="dxa"/>
            <w:shd w:val="clear" w:color="auto" w:fill="auto"/>
            <w:vAlign w:val="center"/>
          </w:tcPr>
          <w:p w14:paraId="1D906AEF">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2022年1月1日至招标公告发布之日内具有线路故障诊断类产品或线路诊断屏蔽配件类产品累计销售业绩不小于100万元。（时间以合同签订日期为准，须提供用户合同封面、金额页、合同签字盖章页复印件、证明合同内容的合同页、发票复印件、发票查验结果截图）。</w:t>
            </w:r>
          </w:p>
        </w:tc>
        <w:tc>
          <w:tcPr>
            <w:tcW w:w="1295" w:type="dxa"/>
            <w:shd w:val="clear" w:color="auto" w:fill="auto"/>
            <w:vAlign w:val="center"/>
          </w:tcPr>
          <w:p w14:paraId="42819144">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r>
      <w:tr w14:paraId="5A1C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005" w:type="dxa"/>
            <w:vAlign w:val="center"/>
          </w:tcPr>
          <w:p w14:paraId="420458FF">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电磁场屏蔽组件采购项目（包四）</w:t>
            </w:r>
          </w:p>
        </w:tc>
        <w:tc>
          <w:tcPr>
            <w:tcW w:w="1185" w:type="dxa"/>
            <w:shd w:val="clear" w:color="auto" w:fill="auto"/>
            <w:vAlign w:val="center"/>
          </w:tcPr>
          <w:p w14:paraId="3BD70BC6">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电磁场屏蔽组件</w:t>
            </w:r>
          </w:p>
        </w:tc>
        <w:tc>
          <w:tcPr>
            <w:tcW w:w="1369" w:type="dxa"/>
            <w:shd w:val="clear" w:color="auto" w:fill="auto"/>
            <w:vAlign w:val="center"/>
          </w:tcPr>
          <w:p w14:paraId="3C0C79D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屏蔽效果：60 dB~ 80dB/30MHz~1GHz</w:t>
            </w:r>
          </w:p>
        </w:tc>
        <w:tc>
          <w:tcPr>
            <w:tcW w:w="709" w:type="dxa"/>
            <w:shd w:val="clear" w:color="000000" w:fill="FFFFFF"/>
            <w:vAlign w:val="center"/>
          </w:tcPr>
          <w:p w14:paraId="45AB7EE8">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72" w:type="dxa"/>
            <w:shd w:val="clear" w:color="000000" w:fill="FFFFFF"/>
            <w:vAlign w:val="center"/>
          </w:tcPr>
          <w:p w14:paraId="5F305489">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w:t>
            </w:r>
          </w:p>
        </w:tc>
        <w:tc>
          <w:tcPr>
            <w:tcW w:w="1095" w:type="dxa"/>
            <w:shd w:val="clear" w:color="auto" w:fill="auto"/>
            <w:vAlign w:val="center"/>
          </w:tcPr>
          <w:p w14:paraId="5C27E5D5">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合同签订后15日内</w:t>
            </w:r>
          </w:p>
        </w:tc>
        <w:tc>
          <w:tcPr>
            <w:tcW w:w="696" w:type="dxa"/>
            <w:vAlign w:val="center"/>
          </w:tcPr>
          <w:p w14:paraId="01A902F6">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3年</w:t>
            </w:r>
          </w:p>
        </w:tc>
        <w:tc>
          <w:tcPr>
            <w:tcW w:w="1045" w:type="dxa"/>
            <w:shd w:val="clear" w:color="auto" w:fill="auto"/>
            <w:vAlign w:val="center"/>
          </w:tcPr>
          <w:p w14:paraId="4BE33E08">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2917" w:type="dxa"/>
            <w:shd w:val="clear" w:color="auto" w:fill="auto"/>
            <w:vAlign w:val="center"/>
          </w:tcPr>
          <w:p w14:paraId="6877490D">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87" w:type="dxa"/>
            <w:shd w:val="clear" w:color="auto" w:fill="auto"/>
            <w:vAlign w:val="center"/>
          </w:tcPr>
          <w:p w14:paraId="01417471">
            <w:pPr>
              <w:widowControl/>
              <w:jc w:val="center"/>
              <w:rPr>
                <w:rFonts w:hint="eastAsia" w:ascii="仿宋" w:hAnsi="仿宋" w:eastAsia="仿宋" w:cs="仿宋"/>
                <w:color w:val="auto"/>
                <w:kern w:val="0"/>
                <w:sz w:val="24"/>
                <w:szCs w:val="24"/>
                <w:highlight w:val="none"/>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2022年1月1日至招标公告发布之日内具有线路故障诊断类产品或线路诊断屏蔽配件类产品累计销售业绩不小于100万元。（时间以合同签订日期为准，须提供用户合同封面、金额页、合同签字盖章页复印件、证明合同内容的合同页、发票复印件、发票查验结果截图）。</w:t>
            </w:r>
          </w:p>
        </w:tc>
        <w:tc>
          <w:tcPr>
            <w:tcW w:w="1295" w:type="dxa"/>
            <w:shd w:val="clear" w:color="auto" w:fill="auto"/>
            <w:vAlign w:val="center"/>
          </w:tcPr>
          <w:p w14:paraId="38D62814">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r>
    </w:tbl>
    <w:p w14:paraId="7ADECC93">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14:paraId="14A091DE">
      <w:pP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备注：</w:t>
      </w:r>
    </w:p>
    <w:p w14:paraId="6867FAE5">
      <w:pPr>
        <w:rPr>
          <w:rFonts w:ascii="仿宋" w:hAnsi="仿宋" w:eastAsia="仿宋"/>
          <w:color w:val="000000"/>
          <w:sz w:val="22"/>
          <w:szCs w:val="22"/>
          <w:highlight w:val="none"/>
        </w:rPr>
      </w:pPr>
      <w:r>
        <w:rPr>
          <w:rFonts w:hint="eastAsia" w:ascii="仿宋" w:hAnsi="仿宋" w:eastAsia="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w:t>
      </w:r>
      <w:r>
        <w:rPr>
          <w:rFonts w:hint="eastAsia" w:ascii="仿宋" w:hAnsi="仿宋" w:eastAsia="仿宋"/>
          <w:color w:val="000000"/>
          <w:sz w:val="22"/>
          <w:szCs w:val="22"/>
          <w:highlight w:val="none"/>
        </w:rPr>
        <w:t>应按要求使用该《核实证明》。《核实证明》含有的业绩、试验报告不能满足招标文件要求的，需要提供满足要求的业绩、试验报告等证明材料；未取得《核实证明》的，投标人需要提供对应支持证明材料。</w:t>
      </w:r>
    </w:p>
    <w:p w14:paraId="55037E64">
      <w:pPr>
        <w:rPr>
          <w:rFonts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14:paraId="13CCAF4F">
      <w:pPr>
        <w:rPr>
          <w:rFonts w:ascii="仿宋" w:hAnsi="仿宋" w:eastAsia="仿宋"/>
          <w:color w:val="000000"/>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highlight w:val="none"/>
        </w:rPr>
        <w:t>3</w:t>
      </w:r>
      <w:r>
        <w:rPr>
          <w:rFonts w:ascii="仿宋" w:hAnsi="仿宋" w:eastAsia="仿宋"/>
          <w:color w:val="000000"/>
          <w:sz w:val="22"/>
          <w:szCs w:val="22"/>
          <w:highlight w:val="none"/>
        </w:rPr>
        <w:t>.</w:t>
      </w:r>
      <w:r>
        <w:rPr>
          <w:rFonts w:hint="eastAsia" w:ascii="仿宋" w:hAnsi="仿宋" w:eastAsia="仿宋"/>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FF0000"/>
          <w:sz w:val="22"/>
          <w:szCs w:val="22"/>
          <w:highlight w:val="none"/>
        </w:rPr>
        <w:t>以合同签订时间为准</w:t>
      </w:r>
      <w:r>
        <w:rPr>
          <w:rFonts w:hint="eastAsia" w:ascii="仿宋" w:hAnsi="仿宋" w:eastAsia="仿宋"/>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FF0000"/>
          <w:sz w:val="22"/>
          <w:szCs w:val="22"/>
          <w:highlight w:val="none"/>
        </w:rPr>
        <w:t>不得晚于</w:t>
      </w:r>
      <w:r>
        <w:rPr>
          <w:rFonts w:hint="eastAsia" w:ascii="仿宋" w:hAnsi="仿宋" w:eastAsia="仿宋"/>
          <w:sz w:val="22"/>
          <w:szCs w:val="22"/>
          <w:highlight w:val="none"/>
        </w:rPr>
        <w:t>采购公告发布时间。未提供发票或未提供对应发票查验结果截图的或发票开标日期</w:t>
      </w:r>
      <w:r>
        <w:rPr>
          <w:rFonts w:hint="eastAsia" w:ascii="仿宋" w:hAnsi="仿宋" w:eastAsia="仿宋"/>
          <w:color w:val="000000" w:themeColor="text1"/>
          <w:sz w:val="22"/>
          <w:szCs w:val="22"/>
          <w:highlight w:val="none"/>
          <w14:textFill>
            <w14:solidFill>
              <w14:schemeClr w14:val="tx1"/>
            </w14:solidFill>
          </w14:textFill>
        </w:rPr>
        <w:t>晚于</w:t>
      </w:r>
      <w:r>
        <w:rPr>
          <w:rFonts w:hint="eastAsia" w:ascii="仿宋" w:hAnsi="仿宋" w:eastAsia="仿宋"/>
          <w:sz w:val="22"/>
          <w:szCs w:val="22"/>
          <w:highlight w:val="none"/>
        </w:rPr>
        <w:t>采购公告发布时间的业绩不予认可。所有业绩支撑证明材料内容须保证清晰、可辨认且不得遮盖、涂抹。</w:t>
      </w:r>
    </w:p>
    <w:p w14:paraId="6629F4CD">
      <w:pPr>
        <w:rPr>
          <w:rFonts w:hint="eastAsia"/>
          <w:b/>
          <w:bCs/>
          <w:highlight w:val="none"/>
          <w:lang w:val="en-US" w:eastAsia="zh-CN"/>
        </w:rPr>
      </w:pPr>
      <w:r>
        <w:rPr>
          <w:rFonts w:hint="eastAsia"/>
          <w:b/>
          <w:bCs/>
          <w:highlight w:val="none"/>
          <w:lang w:val="en-US" w:eastAsia="zh-CN"/>
        </w:rPr>
        <w:t>分标三：柱上电压互感器采购项目</w:t>
      </w:r>
    </w:p>
    <w:p w14:paraId="650D955E">
      <w:pPr>
        <w:rPr>
          <w:rFonts w:hint="eastAsia"/>
          <w:b/>
          <w:bCs/>
          <w:highlight w:val="none"/>
          <w:lang w:val="en-US" w:eastAsia="zh-CN"/>
        </w:rPr>
      </w:pPr>
      <w:r>
        <w:rPr>
          <w:rFonts w:hint="eastAsia"/>
          <w:b/>
          <w:bCs/>
          <w:highlight w:val="none"/>
          <w:lang w:val="en-US" w:eastAsia="zh-CN"/>
        </w:rPr>
        <w:t>分标编号：CY0625SWWK15FZ3</w:t>
      </w:r>
    </w:p>
    <w:tbl>
      <w:tblPr>
        <w:tblStyle w:val="4"/>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277"/>
        <w:gridCol w:w="1539"/>
        <w:gridCol w:w="632"/>
        <w:gridCol w:w="657"/>
        <w:gridCol w:w="941"/>
        <w:gridCol w:w="691"/>
        <w:gridCol w:w="828"/>
        <w:gridCol w:w="3302"/>
        <w:gridCol w:w="1732"/>
        <w:gridCol w:w="1314"/>
      </w:tblGrid>
      <w:tr w14:paraId="29D8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97" w:type="pct"/>
            <w:vAlign w:val="center"/>
          </w:tcPr>
          <w:p w14:paraId="56C39928">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项目名称</w:t>
            </w:r>
          </w:p>
        </w:tc>
        <w:tc>
          <w:tcPr>
            <w:tcW w:w="455" w:type="pct"/>
            <w:shd w:val="clear" w:color="auto" w:fill="auto"/>
            <w:vAlign w:val="center"/>
          </w:tcPr>
          <w:p w14:paraId="7956C6E5">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物资名称</w:t>
            </w:r>
          </w:p>
        </w:tc>
        <w:tc>
          <w:tcPr>
            <w:tcW w:w="548" w:type="pct"/>
            <w:shd w:val="clear" w:color="auto" w:fill="auto"/>
            <w:vAlign w:val="center"/>
          </w:tcPr>
          <w:p w14:paraId="3335791B">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w:t>
            </w:r>
          </w:p>
          <w:p w14:paraId="25172C03">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求</w:t>
            </w:r>
          </w:p>
        </w:tc>
        <w:tc>
          <w:tcPr>
            <w:tcW w:w="225" w:type="pct"/>
            <w:shd w:val="clear" w:color="auto" w:fill="auto"/>
            <w:vAlign w:val="center"/>
          </w:tcPr>
          <w:p w14:paraId="467B951D">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w:t>
            </w:r>
          </w:p>
          <w:p w14:paraId="7CA1704C">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位</w:t>
            </w:r>
          </w:p>
        </w:tc>
        <w:tc>
          <w:tcPr>
            <w:tcW w:w="234" w:type="pct"/>
            <w:shd w:val="clear" w:color="auto" w:fill="auto"/>
            <w:vAlign w:val="center"/>
          </w:tcPr>
          <w:p w14:paraId="6F1CE659">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w:t>
            </w:r>
          </w:p>
          <w:p w14:paraId="0B5CEA76">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量</w:t>
            </w:r>
          </w:p>
        </w:tc>
        <w:tc>
          <w:tcPr>
            <w:tcW w:w="335" w:type="pct"/>
            <w:shd w:val="clear" w:color="auto" w:fill="auto"/>
            <w:vAlign w:val="center"/>
          </w:tcPr>
          <w:p w14:paraId="7D2044D4">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w:t>
            </w:r>
          </w:p>
          <w:p w14:paraId="7242C3C6">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期</w:t>
            </w:r>
          </w:p>
        </w:tc>
        <w:tc>
          <w:tcPr>
            <w:tcW w:w="246" w:type="pct"/>
            <w:vAlign w:val="center"/>
          </w:tcPr>
          <w:p w14:paraId="31B18E06">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w:t>
            </w:r>
          </w:p>
          <w:p w14:paraId="5A2BBBA6">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期</w:t>
            </w:r>
          </w:p>
        </w:tc>
        <w:tc>
          <w:tcPr>
            <w:tcW w:w="295" w:type="pct"/>
            <w:shd w:val="clear" w:color="auto" w:fill="auto"/>
            <w:vAlign w:val="center"/>
          </w:tcPr>
          <w:p w14:paraId="18909BF5">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w:t>
            </w:r>
          </w:p>
          <w:p w14:paraId="77C782BB">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地点</w:t>
            </w:r>
          </w:p>
        </w:tc>
        <w:tc>
          <w:tcPr>
            <w:tcW w:w="1176" w:type="pct"/>
            <w:shd w:val="clear" w:color="auto" w:fill="auto"/>
            <w:vAlign w:val="center"/>
          </w:tcPr>
          <w:p w14:paraId="1D56C970">
            <w:pPr>
              <w:widowControl/>
              <w:jc w:val="center"/>
              <w:rPr>
                <w:rFonts w:hint="eastAsia" w:ascii="仿宋" w:hAnsi="仿宋" w:eastAsia="仿宋" w:cs="仿宋"/>
                <w:b/>
                <w:bCs/>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专用资质要求</w:t>
            </w:r>
          </w:p>
        </w:tc>
        <w:tc>
          <w:tcPr>
            <w:tcW w:w="617" w:type="pct"/>
            <w:shd w:val="clear" w:color="auto" w:fill="auto"/>
            <w:vAlign w:val="center"/>
          </w:tcPr>
          <w:p w14:paraId="1615DFEC">
            <w:pPr>
              <w:widowControl/>
              <w:jc w:val="center"/>
              <w:rPr>
                <w:rFonts w:hint="eastAsia" w:ascii="仿宋" w:hAnsi="仿宋" w:eastAsia="仿宋" w:cs="仿宋"/>
                <w:b/>
                <w:bCs/>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专用业绩要求</w:t>
            </w:r>
          </w:p>
        </w:tc>
        <w:tc>
          <w:tcPr>
            <w:tcW w:w="468" w:type="pct"/>
            <w:shd w:val="clear" w:color="auto" w:fill="auto"/>
            <w:vAlign w:val="center"/>
          </w:tcPr>
          <w:p w14:paraId="5F66150A">
            <w:pPr>
              <w:widowControl/>
              <w:jc w:val="cente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保证金金</w:t>
            </w:r>
          </w:p>
          <w:p w14:paraId="597B87DB">
            <w:pPr>
              <w:widowControl/>
              <w:jc w:val="center"/>
              <w:rPr>
                <w:rFonts w:hint="eastAsia" w:ascii="仿宋" w:hAnsi="仿宋" w:eastAsia="仿宋" w:cs="仿宋"/>
                <w:b/>
                <w:bCs/>
                <w:kern w:val="0"/>
                <w:sz w:val="22"/>
                <w:szCs w:val="22"/>
                <w:highlight w:val="none"/>
              </w:rPr>
            </w:pPr>
            <w:r>
              <w:rPr>
                <w:rFonts w:hint="eastAsia" w:ascii="仿宋" w:hAnsi="仿宋" w:eastAsia="仿宋" w:cs="仿宋"/>
                <w:b/>
                <w:bCs/>
                <w:color w:val="000000" w:themeColor="text1"/>
                <w:kern w:val="0"/>
                <w:sz w:val="22"/>
                <w:szCs w:val="22"/>
                <w:highlight w:val="none"/>
                <w:shd w:val="clear" w:color="auto" w:fill="auto"/>
                <w:lang w:val="en-US" w:eastAsia="zh-CN"/>
                <w14:textFill>
                  <w14:solidFill>
                    <w14:schemeClr w14:val="tx1"/>
                  </w14:solidFill>
                </w14:textFill>
              </w:rPr>
              <w:t>额（万元）</w:t>
            </w:r>
          </w:p>
        </w:tc>
      </w:tr>
      <w:tr w14:paraId="2275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397" w:type="pct"/>
            <w:vAlign w:val="center"/>
          </w:tcPr>
          <w:p w14:paraId="2AF01454">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柱上电压</w:t>
            </w:r>
          </w:p>
          <w:p w14:paraId="1450D8FD">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互感器采</w:t>
            </w:r>
          </w:p>
          <w:p w14:paraId="336695E5">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购项目</w:t>
            </w:r>
          </w:p>
          <w:p w14:paraId="7D35E475">
            <w:pPr>
              <w:widowControl/>
              <w:jc w:val="center"/>
              <w:rPr>
                <w:rFonts w:hint="eastAsia" w:ascii="仿宋" w:hAnsi="仿宋" w:eastAsia="仿宋" w:cs="仿宋"/>
                <w:kern w:val="0"/>
                <w:sz w:val="22"/>
                <w:szCs w:val="22"/>
                <w:highlight w:val="none"/>
              </w:rPr>
            </w:pPr>
            <w:r>
              <w:rPr>
                <w:rFonts w:hint="eastAsia" w:ascii="仿宋" w:hAnsi="仿宋" w:eastAsia="仿宋" w:cs="仿宋"/>
                <w:color w:val="000000" w:themeColor="text1"/>
                <w:kern w:val="0"/>
                <w:sz w:val="22"/>
                <w:szCs w:val="22"/>
                <w:highlight w:val="none"/>
                <w14:textFill>
                  <w14:solidFill>
                    <w14:schemeClr w14:val="tx1"/>
                  </w14:solidFill>
                </w14:textFill>
              </w:rPr>
              <w:t>（包一）</w:t>
            </w:r>
          </w:p>
        </w:tc>
        <w:tc>
          <w:tcPr>
            <w:tcW w:w="455" w:type="pct"/>
            <w:shd w:val="clear" w:color="auto" w:fill="auto"/>
            <w:vAlign w:val="center"/>
          </w:tcPr>
          <w:p w14:paraId="376E0B3C">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柱上电压</w:t>
            </w:r>
          </w:p>
          <w:p w14:paraId="5F79EBF9">
            <w:pPr>
              <w:widowControl/>
              <w:jc w:val="center"/>
              <w:rPr>
                <w:rFonts w:hint="eastAsia" w:ascii="仿宋" w:hAnsi="仿宋" w:eastAsia="仿宋" w:cs="仿宋"/>
                <w:kern w:val="0"/>
                <w:sz w:val="22"/>
                <w:szCs w:val="22"/>
                <w:highlight w:val="none"/>
              </w:rPr>
            </w:pPr>
            <w:r>
              <w:rPr>
                <w:rFonts w:hint="eastAsia" w:ascii="仿宋" w:hAnsi="仿宋" w:eastAsia="仿宋" w:cs="仿宋"/>
                <w:color w:val="000000" w:themeColor="text1"/>
                <w:kern w:val="0"/>
                <w:sz w:val="22"/>
                <w:szCs w:val="22"/>
                <w:highlight w:val="none"/>
                <w14:textFill>
                  <w14:solidFill>
                    <w14:schemeClr w14:val="tx1"/>
                  </w14:solidFill>
                </w14:textFill>
              </w:rPr>
              <w:t>互感器</w:t>
            </w:r>
          </w:p>
        </w:tc>
        <w:tc>
          <w:tcPr>
            <w:tcW w:w="548" w:type="pct"/>
            <w:shd w:val="clear" w:color="auto" w:fill="auto"/>
            <w:vAlign w:val="center"/>
          </w:tcPr>
          <w:p w14:paraId="05D63652">
            <w:pP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10/0.1/0.22,</w:t>
            </w:r>
          </w:p>
          <w:p w14:paraId="4C42490F">
            <w:pPr>
              <w:widowControl/>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0.5/3，</w:t>
            </w:r>
          </w:p>
          <w:p w14:paraId="0648E7FD">
            <w:pPr>
              <w:widowControl/>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10VA/300VA；</w:t>
            </w:r>
          </w:p>
          <w:p w14:paraId="1EF5E325">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10/0.22,3</w:t>
            </w:r>
          </w:p>
          <w:p w14:paraId="41330AF9">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级，300VA；</w:t>
            </w:r>
          </w:p>
        </w:tc>
        <w:tc>
          <w:tcPr>
            <w:tcW w:w="225" w:type="pct"/>
            <w:shd w:val="clear" w:color="000000" w:fill="FFFFFF"/>
            <w:vAlign w:val="center"/>
          </w:tcPr>
          <w:p w14:paraId="08F984DC">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台</w:t>
            </w:r>
          </w:p>
        </w:tc>
        <w:tc>
          <w:tcPr>
            <w:tcW w:w="234" w:type="pct"/>
            <w:shd w:val="clear" w:color="000000" w:fill="FFFFFF"/>
            <w:vAlign w:val="center"/>
          </w:tcPr>
          <w:p w14:paraId="50BA50D5">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1685</w:t>
            </w:r>
          </w:p>
        </w:tc>
        <w:tc>
          <w:tcPr>
            <w:tcW w:w="335" w:type="pct"/>
            <w:shd w:val="clear" w:color="auto" w:fill="auto"/>
            <w:vAlign w:val="center"/>
          </w:tcPr>
          <w:p w14:paraId="148F65FD">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接到供</w:t>
            </w:r>
          </w:p>
          <w:p w14:paraId="32519CEC">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货通知</w:t>
            </w:r>
          </w:p>
          <w:p w14:paraId="2726C17C">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后15日</w:t>
            </w:r>
          </w:p>
          <w:p w14:paraId="2FF6B4BB">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内</w:t>
            </w:r>
          </w:p>
        </w:tc>
        <w:tc>
          <w:tcPr>
            <w:tcW w:w="246" w:type="pct"/>
            <w:vAlign w:val="center"/>
          </w:tcPr>
          <w:p w14:paraId="330049C6">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3年</w:t>
            </w:r>
          </w:p>
        </w:tc>
        <w:tc>
          <w:tcPr>
            <w:tcW w:w="295" w:type="pct"/>
            <w:shd w:val="clear" w:color="auto" w:fill="auto"/>
            <w:vAlign w:val="center"/>
          </w:tcPr>
          <w:p w14:paraId="5A801E77">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w:t>
            </w:r>
          </w:p>
          <w:p w14:paraId="5617C1EA">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指定</w:t>
            </w:r>
          </w:p>
          <w:p w14:paraId="6A87C3DE">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仓库</w:t>
            </w:r>
          </w:p>
          <w:p w14:paraId="5C695AE0">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地面</w:t>
            </w:r>
          </w:p>
          <w:p w14:paraId="27F73FE1">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交货</w:t>
            </w:r>
          </w:p>
        </w:tc>
        <w:tc>
          <w:tcPr>
            <w:tcW w:w="1176" w:type="pct"/>
            <w:shd w:val="clear" w:color="auto" w:fill="auto"/>
            <w:vAlign w:val="center"/>
          </w:tcPr>
          <w:p w14:paraId="44F73858">
            <w:pPr>
              <w:widowControl/>
              <w:numPr>
                <w:ilvl w:val="0"/>
                <w:numId w:val="1"/>
              </w:numPr>
              <w:jc w:val="center"/>
              <w:rPr>
                <w:rFonts w:hint="eastAsia"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w:t>
            </w:r>
          </w:p>
          <w:p w14:paraId="3C0083A7">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：对于制造商投标，应具有生</w:t>
            </w:r>
          </w:p>
          <w:p w14:paraId="7B970B65">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产投标产品所需的生产场地。（生</w:t>
            </w:r>
          </w:p>
          <w:p w14:paraId="318E6DA5">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产厂房应为自有或长期租赁。其</w:t>
            </w:r>
          </w:p>
          <w:p w14:paraId="6BEBC9E2">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中生产厂房为自有的提供土地使</w:t>
            </w:r>
          </w:p>
          <w:p w14:paraId="1F270D14">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用权证或房屋产权证；长期租赁</w:t>
            </w:r>
          </w:p>
          <w:p w14:paraId="5C397B05">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的提供租赁合同，并提供厂房所</w:t>
            </w:r>
          </w:p>
          <w:p w14:paraId="557A2ED9">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有人的土地使用权或房屋产权证</w:t>
            </w:r>
          </w:p>
          <w:p w14:paraId="75106F15">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明。对于因各种原因未办理土地</w:t>
            </w:r>
          </w:p>
          <w:p w14:paraId="481BEB14">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所有权证及房屋产权证的，应提</w:t>
            </w:r>
          </w:p>
          <w:p w14:paraId="746E0F56">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供乡镇级及以上政府相关部门出</w:t>
            </w:r>
          </w:p>
          <w:p w14:paraId="5AC11371">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具的有效证明材料。招标人有权</w:t>
            </w:r>
          </w:p>
          <w:p w14:paraId="7725B593">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对其进行进一步的现场核实。）；</w:t>
            </w:r>
          </w:p>
          <w:p w14:paraId="74A90C5C">
            <w:pPr>
              <w:widowControl/>
              <w:numPr>
                <w:ilvl w:val="0"/>
                <w:numId w:val="0"/>
              </w:numPr>
              <w:ind w:leftChars="0"/>
              <w:jc w:val="both"/>
              <w:rPr>
                <w:rFonts w:hint="default" w:ascii="仿宋" w:hAnsi="仿宋" w:eastAsia="仿宋" w:cs="仿宋"/>
                <w:kern w:val="0"/>
                <w:sz w:val="22"/>
                <w:szCs w:val="22"/>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3.产品型式试验报告或检测报</w:t>
            </w:r>
          </w:p>
          <w:p w14:paraId="46E642F1">
            <w:pPr>
              <w:widowControl/>
              <w:numPr>
                <w:ilvl w:val="0"/>
                <w:numId w:val="0"/>
              </w:numPr>
              <w:ind w:leftChars="0"/>
              <w:jc w:val="both"/>
              <w:rPr>
                <w:rFonts w:hint="default" w:ascii="仿宋" w:hAnsi="仿宋" w:eastAsia="仿宋" w:cs="仿宋"/>
                <w:kern w:val="0"/>
                <w:sz w:val="22"/>
                <w:szCs w:val="22"/>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告或鉴定报告：提供第三方权</w:t>
            </w:r>
          </w:p>
          <w:p w14:paraId="5BD12180">
            <w:pPr>
              <w:widowControl/>
              <w:numPr>
                <w:ilvl w:val="0"/>
                <w:numId w:val="0"/>
              </w:numPr>
              <w:ind w:leftChars="0"/>
              <w:jc w:val="both"/>
              <w:rPr>
                <w:rFonts w:hint="default" w:ascii="仿宋" w:hAnsi="仿宋" w:eastAsia="仿宋" w:cs="仿宋"/>
                <w:kern w:val="0"/>
                <w:sz w:val="22"/>
                <w:szCs w:val="22"/>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威检测机构的有效的检测报</w:t>
            </w:r>
          </w:p>
          <w:p w14:paraId="746241C6">
            <w:pPr>
              <w:widowControl/>
              <w:numPr>
                <w:ilvl w:val="0"/>
                <w:numId w:val="0"/>
              </w:numPr>
              <w:ind w:leftChars="0"/>
              <w:jc w:val="both"/>
              <w:rPr>
                <w:rFonts w:hint="default" w:ascii="仿宋" w:hAnsi="仿宋" w:eastAsia="仿宋" w:cs="仿宋"/>
                <w:kern w:val="0"/>
                <w:sz w:val="22"/>
                <w:szCs w:val="22"/>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告。</w:t>
            </w:r>
          </w:p>
        </w:tc>
        <w:tc>
          <w:tcPr>
            <w:tcW w:w="617" w:type="pct"/>
            <w:shd w:val="clear" w:color="auto" w:fill="auto"/>
            <w:vAlign w:val="center"/>
          </w:tcPr>
          <w:p w14:paraId="2B7D4215">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：2022</w:t>
            </w:r>
          </w:p>
          <w:p w14:paraId="6F58219E">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年1月1日至招</w:t>
            </w:r>
          </w:p>
          <w:p w14:paraId="5CBCFA3A">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标公告发布之</w:t>
            </w:r>
          </w:p>
          <w:p w14:paraId="1CB275CD">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日内具有柱上</w:t>
            </w:r>
          </w:p>
          <w:p w14:paraId="69BDB9E5">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互感器销售业</w:t>
            </w:r>
          </w:p>
          <w:p w14:paraId="50F227D5">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绩不少于100</w:t>
            </w:r>
          </w:p>
          <w:p w14:paraId="2C6E52D3">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万。（时间以合</w:t>
            </w:r>
          </w:p>
          <w:p w14:paraId="5210ADA9">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同签订日期为</w:t>
            </w:r>
          </w:p>
          <w:p w14:paraId="15D5032E">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准，须提供用户</w:t>
            </w:r>
          </w:p>
          <w:p w14:paraId="1080682E">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合同封面、金额</w:t>
            </w:r>
          </w:p>
          <w:p w14:paraId="6FB47ECF">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页、合同签字盖</w:t>
            </w:r>
          </w:p>
          <w:p w14:paraId="013CC118">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章页复印件、证</w:t>
            </w:r>
          </w:p>
          <w:p w14:paraId="75BCFB2D">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明合同内容的</w:t>
            </w:r>
          </w:p>
          <w:p w14:paraId="6849C322">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合同页、发票复</w:t>
            </w:r>
          </w:p>
          <w:p w14:paraId="3DDFD329">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印件、发票查验</w:t>
            </w:r>
          </w:p>
          <w:p w14:paraId="103814EB">
            <w:pPr>
              <w:widowControl/>
              <w:jc w:val="center"/>
              <w:rPr>
                <w:rFonts w:hint="eastAsia" w:ascii="仿宋" w:hAnsi="仿宋" w:eastAsia="仿宋" w:cs="仿宋"/>
                <w:kern w:val="0"/>
                <w:sz w:val="22"/>
                <w:szCs w:val="22"/>
                <w:highlight w:val="none"/>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结果截图）。</w:t>
            </w:r>
          </w:p>
        </w:tc>
        <w:tc>
          <w:tcPr>
            <w:tcW w:w="468" w:type="pct"/>
            <w:shd w:val="clear" w:color="auto" w:fill="auto"/>
            <w:vAlign w:val="center"/>
          </w:tcPr>
          <w:p w14:paraId="7E7A6C3D">
            <w:pPr>
              <w:widowControl/>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2.9</w:t>
            </w:r>
          </w:p>
        </w:tc>
      </w:tr>
      <w:tr w14:paraId="275A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97" w:type="pct"/>
            <w:vAlign w:val="center"/>
          </w:tcPr>
          <w:p w14:paraId="080A0F4C">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柱上电压</w:t>
            </w:r>
          </w:p>
          <w:p w14:paraId="0F2829F0">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互感器采</w:t>
            </w:r>
          </w:p>
          <w:p w14:paraId="45711B68">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购项目</w:t>
            </w:r>
          </w:p>
          <w:p w14:paraId="73CAD64C">
            <w:pPr>
              <w:widowControl/>
              <w:jc w:val="center"/>
              <w:rPr>
                <w:rFonts w:hint="eastAsia" w:ascii="仿宋" w:hAnsi="仿宋" w:eastAsia="仿宋" w:cs="仿宋"/>
                <w:kern w:val="0"/>
                <w:sz w:val="22"/>
                <w:szCs w:val="22"/>
                <w:highlight w:val="none"/>
              </w:rPr>
            </w:pPr>
            <w:r>
              <w:rPr>
                <w:rFonts w:hint="eastAsia" w:ascii="仿宋" w:hAnsi="仿宋" w:eastAsia="仿宋" w:cs="仿宋"/>
                <w:color w:val="000000" w:themeColor="text1"/>
                <w:kern w:val="0"/>
                <w:sz w:val="22"/>
                <w:szCs w:val="22"/>
                <w:highlight w:val="none"/>
                <w14:textFill>
                  <w14:solidFill>
                    <w14:schemeClr w14:val="tx1"/>
                  </w14:solidFill>
                </w14:textFill>
              </w:rPr>
              <w:t>（包二）</w:t>
            </w:r>
          </w:p>
        </w:tc>
        <w:tc>
          <w:tcPr>
            <w:tcW w:w="455" w:type="pct"/>
            <w:shd w:val="clear" w:color="auto" w:fill="auto"/>
            <w:vAlign w:val="center"/>
          </w:tcPr>
          <w:p w14:paraId="2329BA6B">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柱上电压</w:t>
            </w:r>
          </w:p>
          <w:p w14:paraId="549BF060">
            <w:pPr>
              <w:widowControl/>
              <w:jc w:val="center"/>
              <w:rPr>
                <w:rFonts w:hint="eastAsia" w:ascii="仿宋" w:hAnsi="仿宋" w:eastAsia="仿宋" w:cs="仿宋"/>
                <w:kern w:val="0"/>
                <w:sz w:val="22"/>
                <w:szCs w:val="22"/>
                <w:highlight w:val="none"/>
              </w:rPr>
            </w:pPr>
            <w:r>
              <w:rPr>
                <w:rFonts w:hint="eastAsia" w:ascii="仿宋" w:hAnsi="仿宋" w:eastAsia="仿宋" w:cs="仿宋"/>
                <w:color w:val="000000" w:themeColor="text1"/>
                <w:kern w:val="0"/>
                <w:sz w:val="22"/>
                <w:szCs w:val="22"/>
                <w:highlight w:val="none"/>
                <w14:textFill>
                  <w14:solidFill>
                    <w14:schemeClr w14:val="tx1"/>
                  </w14:solidFill>
                </w14:textFill>
              </w:rPr>
              <w:t>互感器</w:t>
            </w:r>
          </w:p>
        </w:tc>
        <w:tc>
          <w:tcPr>
            <w:tcW w:w="548" w:type="pct"/>
            <w:shd w:val="clear" w:color="auto" w:fill="auto"/>
            <w:vAlign w:val="center"/>
          </w:tcPr>
          <w:p w14:paraId="101307CA">
            <w:pP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10/0.1/0.22,</w:t>
            </w:r>
          </w:p>
          <w:p w14:paraId="58FF68C2">
            <w:pPr>
              <w:widowControl/>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0.5/3，</w:t>
            </w:r>
          </w:p>
          <w:p w14:paraId="58C3DCCA">
            <w:pPr>
              <w:widowControl/>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10VA/300VA；</w:t>
            </w:r>
          </w:p>
          <w:p w14:paraId="424750EE">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10/0.22,3</w:t>
            </w:r>
          </w:p>
          <w:p w14:paraId="24AC53E3">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kern w:val="0"/>
                <w:sz w:val="22"/>
                <w:szCs w:val="22"/>
                <w:highlight w:val="none"/>
              </w:rPr>
              <w:t>级，300VA；</w:t>
            </w:r>
          </w:p>
        </w:tc>
        <w:tc>
          <w:tcPr>
            <w:tcW w:w="225" w:type="pct"/>
            <w:shd w:val="clear" w:color="000000" w:fill="FFFFFF"/>
            <w:vAlign w:val="center"/>
          </w:tcPr>
          <w:p w14:paraId="41B779B1">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台</w:t>
            </w:r>
          </w:p>
        </w:tc>
        <w:tc>
          <w:tcPr>
            <w:tcW w:w="234" w:type="pct"/>
            <w:shd w:val="clear" w:color="000000" w:fill="FFFFFF"/>
            <w:vAlign w:val="center"/>
          </w:tcPr>
          <w:p w14:paraId="2D9CBB80">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915</w:t>
            </w:r>
          </w:p>
        </w:tc>
        <w:tc>
          <w:tcPr>
            <w:tcW w:w="335" w:type="pct"/>
            <w:shd w:val="clear" w:color="auto" w:fill="auto"/>
            <w:vAlign w:val="center"/>
          </w:tcPr>
          <w:p w14:paraId="59475FB7">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接到供</w:t>
            </w:r>
          </w:p>
          <w:p w14:paraId="2F5B9F87">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货通知</w:t>
            </w:r>
          </w:p>
          <w:p w14:paraId="066C450C">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后15日</w:t>
            </w:r>
          </w:p>
          <w:p w14:paraId="66CDD043">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内</w:t>
            </w:r>
          </w:p>
        </w:tc>
        <w:tc>
          <w:tcPr>
            <w:tcW w:w="246" w:type="pct"/>
            <w:vAlign w:val="center"/>
          </w:tcPr>
          <w:p w14:paraId="0C0074E3">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3年</w:t>
            </w:r>
          </w:p>
        </w:tc>
        <w:tc>
          <w:tcPr>
            <w:tcW w:w="295" w:type="pct"/>
            <w:shd w:val="clear" w:color="auto" w:fill="auto"/>
            <w:vAlign w:val="center"/>
          </w:tcPr>
          <w:p w14:paraId="2ECCB3D3">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w:t>
            </w:r>
          </w:p>
          <w:p w14:paraId="3F13F659">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指定</w:t>
            </w:r>
          </w:p>
          <w:p w14:paraId="1A36ABF6">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仓库</w:t>
            </w:r>
          </w:p>
          <w:p w14:paraId="644B5F82">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地面</w:t>
            </w:r>
          </w:p>
          <w:p w14:paraId="2D81F901">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交货</w:t>
            </w:r>
          </w:p>
        </w:tc>
        <w:tc>
          <w:tcPr>
            <w:tcW w:w="3302" w:type="dxa"/>
            <w:shd w:val="clear" w:color="auto" w:fill="auto"/>
            <w:vAlign w:val="center"/>
          </w:tcPr>
          <w:p w14:paraId="2119AE29">
            <w:pPr>
              <w:widowControl/>
              <w:numPr>
                <w:ilvl w:val="0"/>
                <w:numId w:val="1"/>
              </w:numPr>
              <w:jc w:val="center"/>
              <w:rPr>
                <w:rFonts w:hint="eastAsia"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厂商要求：</w:t>
            </w:r>
            <w:r>
              <w:rPr>
                <w:rFonts w:hint="eastAsia" w:ascii="仿宋" w:hAnsi="仿宋" w:eastAsia="仿宋" w:cs="Arial"/>
                <w:color w:val="000000" w:themeColor="text1"/>
                <w:kern w:val="0"/>
                <w:sz w:val="22"/>
                <w:szCs w:val="22"/>
                <w:highlight w:val="none"/>
                <w14:textFill>
                  <w14:solidFill>
                    <w14:schemeClr w14:val="tx1"/>
                  </w14:solidFill>
                </w14:textFill>
              </w:rPr>
              <w:t>制造商</w:t>
            </w:r>
            <w:r>
              <w:rPr>
                <w:rFonts w:hint="eastAsia" w:ascii="仿宋" w:hAnsi="仿宋" w:eastAsia="仿宋" w:cs="Arial"/>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2.生产厂</w:t>
            </w:r>
          </w:p>
          <w:p w14:paraId="7CAE99A0">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房</w:t>
            </w:r>
            <w:r>
              <w:rPr>
                <w:rFonts w:hint="eastAsia" w:ascii="仿宋" w:hAnsi="仿宋" w:eastAsia="仿宋" w:cs="Arial"/>
                <w:color w:val="000000" w:themeColor="text1"/>
                <w:kern w:val="0"/>
                <w:sz w:val="22"/>
                <w:szCs w:val="22"/>
                <w:highlight w:val="none"/>
                <w:lang w:eastAsia="zh-CN"/>
                <w14:textFill>
                  <w14:solidFill>
                    <w14:schemeClr w14:val="tx1"/>
                  </w14:solidFill>
                </w14:textFill>
              </w:rPr>
              <w:t>：对于制造商投标，应具有生</w:t>
            </w:r>
          </w:p>
          <w:p w14:paraId="3A5CCD29">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产投标产品所需的生产场地。（生</w:t>
            </w:r>
          </w:p>
          <w:p w14:paraId="320EFED2">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产厂房应为自有或长期租赁。其</w:t>
            </w:r>
          </w:p>
          <w:p w14:paraId="139E9E21">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中生产厂房为自有的提供土地使</w:t>
            </w:r>
          </w:p>
          <w:p w14:paraId="676DCEF5">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用权证或房屋产权证；长期租赁</w:t>
            </w:r>
          </w:p>
          <w:p w14:paraId="72971E74">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的提供租赁合同，并提供厂房所</w:t>
            </w:r>
          </w:p>
          <w:p w14:paraId="74634FBB">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有人的土地使用权或房屋产权证</w:t>
            </w:r>
          </w:p>
          <w:p w14:paraId="5F351D84">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明。对于因各种原因未办理土地</w:t>
            </w:r>
          </w:p>
          <w:p w14:paraId="22C6E3B3">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所有权证及房屋产权证的，应提</w:t>
            </w:r>
          </w:p>
          <w:p w14:paraId="68E4DF7B">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供乡镇级及以上政府相关部门出</w:t>
            </w:r>
          </w:p>
          <w:p w14:paraId="59B3C5FC">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具的有效证明材料。招标人有权</w:t>
            </w:r>
          </w:p>
          <w:p w14:paraId="696E4A3D">
            <w:pPr>
              <w:widowControl/>
              <w:numPr>
                <w:ilvl w:val="0"/>
                <w:numId w:val="0"/>
              </w:numPr>
              <w:jc w:val="both"/>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对其进行进一步的现场核实。）；</w:t>
            </w:r>
          </w:p>
          <w:p w14:paraId="53559463">
            <w:pPr>
              <w:widowControl/>
              <w:numPr>
                <w:ilvl w:val="0"/>
                <w:numId w:val="0"/>
              </w:numPr>
              <w:ind w:leftChars="0"/>
              <w:jc w:val="both"/>
              <w:rPr>
                <w:rFonts w:hint="default" w:ascii="仿宋" w:hAnsi="仿宋" w:eastAsia="仿宋" w:cs="仿宋"/>
                <w:kern w:val="0"/>
                <w:sz w:val="22"/>
                <w:szCs w:val="22"/>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3.产品型式试验报告或检测报</w:t>
            </w:r>
          </w:p>
          <w:p w14:paraId="274A1D0C">
            <w:pPr>
              <w:widowControl/>
              <w:numPr>
                <w:ilvl w:val="0"/>
                <w:numId w:val="0"/>
              </w:numPr>
              <w:ind w:leftChars="0"/>
              <w:jc w:val="both"/>
              <w:rPr>
                <w:rFonts w:hint="default" w:ascii="仿宋" w:hAnsi="仿宋" w:eastAsia="仿宋" w:cs="仿宋"/>
                <w:kern w:val="0"/>
                <w:sz w:val="22"/>
                <w:szCs w:val="22"/>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告或鉴定报告：提供第三方权</w:t>
            </w:r>
          </w:p>
          <w:p w14:paraId="03E35732">
            <w:pPr>
              <w:widowControl/>
              <w:numPr>
                <w:ilvl w:val="0"/>
                <w:numId w:val="0"/>
              </w:numPr>
              <w:ind w:leftChars="0"/>
              <w:jc w:val="both"/>
              <w:rPr>
                <w:rFonts w:hint="default" w:ascii="仿宋" w:hAnsi="仿宋" w:eastAsia="仿宋" w:cs="仿宋"/>
                <w:kern w:val="0"/>
                <w:sz w:val="22"/>
                <w:szCs w:val="22"/>
                <w:highlight w:val="none"/>
                <w:lang w:val="en-US"/>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威检测机构的有效的检测报</w:t>
            </w:r>
          </w:p>
          <w:p w14:paraId="3EE8E845">
            <w:pPr>
              <w:widowControl/>
              <w:numPr>
                <w:ilvl w:val="0"/>
                <w:numId w:val="0"/>
              </w:numPr>
              <w:ind w:left="0" w:leftChars="0" w:firstLine="0" w:firstLineChars="0"/>
              <w:jc w:val="both"/>
              <w:rPr>
                <w:rFonts w:hint="eastAsia" w:ascii="仿宋" w:hAnsi="仿宋" w:eastAsia="仿宋" w:cs="仿宋"/>
                <w:kern w:val="0"/>
                <w:sz w:val="22"/>
                <w:szCs w:val="22"/>
                <w:highlight w:val="none"/>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告。</w:t>
            </w:r>
          </w:p>
        </w:tc>
        <w:tc>
          <w:tcPr>
            <w:tcW w:w="1732" w:type="dxa"/>
            <w:shd w:val="clear" w:color="auto" w:fill="auto"/>
            <w:vAlign w:val="center"/>
          </w:tcPr>
          <w:p w14:paraId="7424AB05">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业绩要求</w:t>
            </w:r>
            <w:r>
              <w:rPr>
                <w:rFonts w:hint="eastAsia" w:ascii="仿宋" w:hAnsi="仿宋" w:eastAsia="仿宋" w:cs="Arial"/>
                <w:color w:val="000000" w:themeColor="text1"/>
                <w:kern w:val="0"/>
                <w:sz w:val="22"/>
                <w:szCs w:val="22"/>
                <w:highlight w:val="none"/>
                <w:lang w:eastAsia="zh-CN"/>
                <w14:textFill>
                  <w14:solidFill>
                    <w14:schemeClr w14:val="tx1"/>
                  </w14:solidFill>
                </w14:textFill>
              </w:rPr>
              <w:t>：2022</w:t>
            </w:r>
          </w:p>
          <w:p w14:paraId="1DF180A1">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年1月1日至招</w:t>
            </w:r>
          </w:p>
          <w:p w14:paraId="46EDEDA2">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标公告发布之</w:t>
            </w:r>
          </w:p>
          <w:p w14:paraId="16AAA026">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日内具有柱上</w:t>
            </w:r>
          </w:p>
          <w:p w14:paraId="629F7CEF">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互感器销售业</w:t>
            </w:r>
          </w:p>
          <w:p w14:paraId="34674CD7">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绩不少于100</w:t>
            </w:r>
          </w:p>
          <w:p w14:paraId="23BC08F9">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万。（时间以合</w:t>
            </w:r>
          </w:p>
          <w:p w14:paraId="1D2395FF">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同签订日期为</w:t>
            </w:r>
          </w:p>
          <w:p w14:paraId="7EEB018E">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准，须提供用户</w:t>
            </w:r>
          </w:p>
          <w:p w14:paraId="109E9A00">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合同封面、金额</w:t>
            </w:r>
          </w:p>
          <w:p w14:paraId="2316F4D9">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页、合同签字盖</w:t>
            </w:r>
          </w:p>
          <w:p w14:paraId="6B4F4248">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章页复印件、证</w:t>
            </w:r>
          </w:p>
          <w:p w14:paraId="3E59F460">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明合同内容的</w:t>
            </w:r>
          </w:p>
          <w:p w14:paraId="65524BDB">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合同页、发票复</w:t>
            </w:r>
          </w:p>
          <w:p w14:paraId="72E481AE">
            <w:pPr>
              <w:widowControl/>
              <w:jc w:val="center"/>
              <w:rPr>
                <w:rFonts w:hint="eastAsia" w:ascii="仿宋" w:hAnsi="仿宋" w:eastAsia="仿宋" w:cs="Arial"/>
                <w:color w:val="000000" w:themeColor="text1"/>
                <w:kern w:val="0"/>
                <w:sz w:val="22"/>
                <w:szCs w:val="22"/>
                <w:highlight w:val="none"/>
                <w:lang w:eastAsia="zh-CN"/>
                <w14:textFill>
                  <w14:solidFill>
                    <w14:schemeClr w14:val="tx1"/>
                  </w14:solidFill>
                </w14:textFill>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印件、发票查验</w:t>
            </w:r>
          </w:p>
          <w:p w14:paraId="25FA12FE">
            <w:pPr>
              <w:widowControl/>
              <w:jc w:val="center"/>
              <w:rPr>
                <w:rFonts w:hint="eastAsia" w:ascii="仿宋" w:hAnsi="仿宋" w:eastAsia="仿宋" w:cs="仿宋"/>
                <w:kern w:val="0"/>
                <w:sz w:val="22"/>
                <w:szCs w:val="22"/>
                <w:highlight w:val="none"/>
              </w:rPr>
            </w:pPr>
            <w:r>
              <w:rPr>
                <w:rFonts w:hint="eastAsia" w:ascii="仿宋" w:hAnsi="仿宋" w:eastAsia="仿宋" w:cs="Arial"/>
                <w:color w:val="000000" w:themeColor="text1"/>
                <w:kern w:val="0"/>
                <w:sz w:val="22"/>
                <w:szCs w:val="22"/>
                <w:highlight w:val="none"/>
                <w:lang w:eastAsia="zh-CN"/>
                <w14:textFill>
                  <w14:solidFill>
                    <w14:schemeClr w14:val="tx1"/>
                  </w14:solidFill>
                </w14:textFill>
              </w:rPr>
              <w:t>结果截图）。</w:t>
            </w:r>
          </w:p>
        </w:tc>
        <w:tc>
          <w:tcPr>
            <w:tcW w:w="468" w:type="pct"/>
            <w:shd w:val="clear" w:color="auto" w:fill="auto"/>
            <w:vAlign w:val="center"/>
          </w:tcPr>
          <w:p w14:paraId="6652C2C1">
            <w:pPr>
              <w:widowControl/>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1.6</w:t>
            </w:r>
          </w:p>
        </w:tc>
      </w:tr>
    </w:tbl>
    <w:p w14:paraId="3F221C72">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14:paraId="329A1593">
      <w:pP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备注：</w:t>
      </w:r>
    </w:p>
    <w:p w14:paraId="5B48DD70">
      <w:pPr>
        <w:rPr>
          <w:rFonts w:ascii="仿宋" w:hAnsi="仿宋" w:eastAsia="仿宋"/>
          <w:color w:val="000000"/>
          <w:sz w:val="22"/>
          <w:szCs w:val="22"/>
          <w:highlight w:val="none"/>
        </w:rPr>
      </w:pPr>
      <w:r>
        <w:rPr>
          <w:rFonts w:hint="eastAsia" w:ascii="仿宋" w:hAnsi="仿宋" w:eastAsia="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w:t>
      </w:r>
      <w:r>
        <w:rPr>
          <w:rFonts w:hint="eastAsia" w:ascii="仿宋" w:hAnsi="仿宋" w:eastAsia="仿宋"/>
          <w:color w:val="000000"/>
          <w:sz w:val="22"/>
          <w:szCs w:val="22"/>
          <w:highlight w:val="none"/>
        </w:rPr>
        <w:t>应按要求使用该《核实证明》。《核实证明》含有的业绩、试验报告不能满足招标文件要求的，需要提供满足要求的业绩、试验报告等证明材料；未取得《核实证明》的，投标人需要提供对应支持证明材料。</w:t>
      </w:r>
    </w:p>
    <w:p w14:paraId="40DCEA49">
      <w:pPr>
        <w:rPr>
          <w:rFonts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14:paraId="2E1C5B3D">
      <w:pPr>
        <w:rPr>
          <w:rFonts w:hint="default"/>
          <w:b/>
          <w:bCs/>
          <w:highlight w:val="none"/>
          <w:lang w:val="en-US" w:eastAsia="zh-CN"/>
        </w:rPr>
      </w:pPr>
      <w:r>
        <w:rPr>
          <w:rFonts w:hint="eastAsia" w:ascii="仿宋" w:hAnsi="仿宋" w:eastAsia="仿宋"/>
          <w:color w:val="000000"/>
          <w:sz w:val="22"/>
          <w:szCs w:val="22"/>
          <w:highlight w:val="none"/>
        </w:rPr>
        <w:t>3</w:t>
      </w:r>
      <w:r>
        <w:rPr>
          <w:rFonts w:ascii="仿宋" w:hAnsi="仿宋" w:eastAsia="仿宋"/>
          <w:color w:val="000000"/>
          <w:sz w:val="22"/>
          <w:szCs w:val="22"/>
          <w:highlight w:val="none"/>
        </w:rPr>
        <w:t>.</w:t>
      </w:r>
      <w:r>
        <w:rPr>
          <w:rFonts w:hint="eastAsia" w:ascii="仿宋" w:hAnsi="仿宋" w:eastAsia="仿宋"/>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FF0000"/>
          <w:sz w:val="22"/>
          <w:szCs w:val="22"/>
          <w:highlight w:val="none"/>
        </w:rPr>
        <w:t>以合同签订时间为准</w:t>
      </w:r>
      <w:r>
        <w:rPr>
          <w:rFonts w:hint="eastAsia" w:ascii="仿宋" w:hAnsi="仿宋" w:eastAsia="仿宋"/>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FF0000"/>
          <w:sz w:val="22"/>
          <w:szCs w:val="22"/>
          <w:highlight w:val="none"/>
        </w:rPr>
        <w:t>不得晚于</w:t>
      </w:r>
      <w:r>
        <w:rPr>
          <w:rFonts w:hint="eastAsia" w:ascii="仿宋" w:hAnsi="仿宋" w:eastAsia="仿宋"/>
          <w:sz w:val="22"/>
          <w:szCs w:val="22"/>
          <w:highlight w:val="none"/>
        </w:rPr>
        <w:t>采购公告发布时间。未提供发票或未提供对应发票查验结果截图的或发票开标日期</w:t>
      </w:r>
      <w:r>
        <w:rPr>
          <w:rFonts w:hint="eastAsia" w:ascii="仿宋" w:hAnsi="仿宋" w:eastAsia="仿宋"/>
          <w:color w:val="000000" w:themeColor="text1"/>
          <w:sz w:val="22"/>
          <w:szCs w:val="22"/>
          <w:highlight w:val="none"/>
          <w14:textFill>
            <w14:solidFill>
              <w14:schemeClr w14:val="tx1"/>
            </w14:solidFill>
          </w14:textFill>
        </w:rPr>
        <w:t>晚于</w:t>
      </w:r>
      <w:r>
        <w:rPr>
          <w:rFonts w:hint="eastAsia" w:ascii="仿宋" w:hAnsi="仿宋" w:eastAsia="仿宋"/>
          <w:sz w:val="22"/>
          <w:szCs w:val="22"/>
          <w:highlight w:val="none"/>
        </w:rPr>
        <w:t>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3"/>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3"/>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3"/>
                      <w:spacing w:beforeLines="0" w:afterLines="0"/>
                      <w:rPr>
                        <w:rFonts w:hint="default" w:eastAsia="宋体"/>
                        <w:sz w:val="18"/>
                        <w:szCs w:val="18"/>
                      </w:rPr>
                    </w:pPr>
                  </w:p>
                </w:txbxContent>
              </v:textbox>
            </v:shape>
          </w:pict>
        </mc:Fallback>
      </mc:AlternateContent>
    </w:r>
  </w:p>
  <w:p w14:paraId="3BC355C9">
    <w:pPr>
      <w:pStyle w:val="3"/>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918FA"/>
    <w:multiLevelType w:val="singleLevel"/>
    <w:tmpl w:val="6CD918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A25177"/>
    <w:rsid w:val="03C84E6D"/>
    <w:rsid w:val="059800A2"/>
    <w:rsid w:val="08964B56"/>
    <w:rsid w:val="0B5807E8"/>
    <w:rsid w:val="0CCE345C"/>
    <w:rsid w:val="0D1B387B"/>
    <w:rsid w:val="0D8B0A01"/>
    <w:rsid w:val="0DC91529"/>
    <w:rsid w:val="10710382"/>
    <w:rsid w:val="112C7E60"/>
    <w:rsid w:val="11630B27"/>
    <w:rsid w:val="12414272"/>
    <w:rsid w:val="12790206"/>
    <w:rsid w:val="127E0235"/>
    <w:rsid w:val="13370CE3"/>
    <w:rsid w:val="139C03FB"/>
    <w:rsid w:val="15BF5ABC"/>
    <w:rsid w:val="17C3523B"/>
    <w:rsid w:val="1A85619E"/>
    <w:rsid w:val="1ACD2659"/>
    <w:rsid w:val="1CFF2872"/>
    <w:rsid w:val="1DF63C75"/>
    <w:rsid w:val="21B856E5"/>
    <w:rsid w:val="21C21E74"/>
    <w:rsid w:val="22F015DA"/>
    <w:rsid w:val="22F8223D"/>
    <w:rsid w:val="231057D9"/>
    <w:rsid w:val="2366189C"/>
    <w:rsid w:val="24D72BAC"/>
    <w:rsid w:val="2580651A"/>
    <w:rsid w:val="25FA62CC"/>
    <w:rsid w:val="262A4E03"/>
    <w:rsid w:val="26D703BB"/>
    <w:rsid w:val="27021990"/>
    <w:rsid w:val="279577F1"/>
    <w:rsid w:val="2A097F53"/>
    <w:rsid w:val="2A930A9D"/>
    <w:rsid w:val="2AA35A68"/>
    <w:rsid w:val="2BB94533"/>
    <w:rsid w:val="2D99286E"/>
    <w:rsid w:val="320A7897"/>
    <w:rsid w:val="32FA790B"/>
    <w:rsid w:val="3329222F"/>
    <w:rsid w:val="341744ED"/>
    <w:rsid w:val="36C30A02"/>
    <w:rsid w:val="372633C5"/>
    <w:rsid w:val="373D070E"/>
    <w:rsid w:val="3972611B"/>
    <w:rsid w:val="3A443B62"/>
    <w:rsid w:val="3B163750"/>
    <w:rsid w:val="3B8C57C0"/>
    <w:rsid w:val="3BF53366"/>
    <w:rsid w:val="3C9012E0"/>
    <w:rsid w:val="3E2D6735"/>
    <w:rsid w:val="3E4203B8"/>
    <w:rsid w:val="3F397A0D"/>
    <w:rsid w:val="3F676329"/>
    <w:rsid w:val="3F6C393F"/>
    <w:rsid w:val="402D7572"/>
    <w:rsid w:val="41160006"/>
    <w:rsid w:val="41D43A1D"/>
    <w:rsid w:val="437E6337"/>
    <w:rsid w:val="443B5FD6"/>
    <w:rsid w:val="45D12CF6"/>
    <w:rsid w:val="463101D1"/>
    <w:rsid w:val="478A52AA"/>
    <w:rsid w:val="48822425"/>
    <w:rsid w:val="49282FCC"/>
    <w:rsid w:val="49DF720F"/>
    <w:rsid w:val="4A341372"/>
    <w:rsid w:val="4B9C204B"/>
    <w:rsid w:val="4C7601C0"/>
    <w:rsid w:val="4DD0778F"/>
    <w:rsid w:val="4E0A1360"/>
    <w:rsid w:val="4F0A0A7E"/>
    <w:rsid w:val="4FEC0AB5"/>
    <w:rsid w:val="5091122C"/>
    <w:rsid w:val="50DD28EE"/>
    <w:rsid w:val="528D5B84"/>
    <w:rsid w:val="532760A3"/>
    <w:rsid w:val="533C051F"/>
    <w:rsid w:val="54A8045F"/>
    <w:rsid w:val="5587107B"/>
    <w:rsid w:val="588B22C9"/>
    <w:rsid w:val="5A920D5A"/>
    <w:rsid w:val="5B157129"/>
    <w:rsid w:val="5B273E70"/>
    <w:rsid w:val="5BEF690A"/>
    <w:rsid w:val="5D0C07E8"/>
    <w:rsid w:val="5DDB6408"/>
    <w:rsid w:val="5FC92290"/>
    <w:rsid w:val="62E0626E"/>
    <w:rsid w:val="63640C4D"/>
    <w:rsid w:val="64FE2552"/>
    <w:rsid w:val="67694A84"/>
    <w:rsid w:val="68B43ADD"/>
    <w:rsid w:val="68E75CE9"/>
    <w:rsid w:val="693B7D5A"/>
    <w:rsid w:val="6A5135AE"/>
    <w:rsid w:val="6B6A0DCB"/>
    <w:rsid w:val="6C092392"/>
    <w:rsid w:val="6CAD6CB2"/>
    <w:rsid w:val="6D5B098E"/>
    <w:rsid w:val="6D5E495F"/>
    <w:rsid w:val="6F2D45E9"/>
    <w:rsid w:val="714300F4"/>
    <w:rsid w:val="76393874"/>
    <w:rsid w:val="77020109"/>
    <w:rsid w:val="77A80CB1"/>
    <w:rsid w:val="7A1C70DF"/>
    <w:rsid w:val="7A6D7B5F"/>
    <w:rsid w:val="7AF8785C"/>
    <w:rsid w:val="7CAF0A58"/>
    <w:rsid w:val="7CDD6F0B"/>
    <w:rsid w:val="7CF7272E"/>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6">
    <w:name w:val="Hyperlink"/>
    <w:unhideWhenUsed/>
    <w:qFormat/>
    <w:uiPriority w:val="99"/>
    <w:rPr>
      <w:rFonts w:hint="default"/>
      <w:color w:val="0000FF"/>
      <w:sz w:val="24"/>
      <w:szCs w:val="24"/>
      <w:u w:val="single"/>
    </w:rPr>
  </w:style>
  <w:style w:type="paragraph" w:customStyle="1" w:styleId="7">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9701</Words>
  <Characters>10658</Characters>
  <Lines>0</Lines>
  <Paragraphs>0</Paragraphs>
  <TotalTime>6</TotalTime>
  <ScaleCrop>false</ScaleCrop>
  <LinksUpToDate>false</LinksUpToDate>
  <CharactersWithSpaces>10691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2025-02-19T09:25:47Z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eyJoZGlkIjoiOTM1NjU5NTU1OTBhZTRiN2E3MWZhYWU2MjFkNTEwNzkiLCJ1c2VySWQiOiIxMDY4ODIxMTE1In0=</vt:lpwstr>
  </property>
</Properties>
</file>