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9658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采购公告附件：</w:t>
      </w:r>
      <w:bookmarkEnd w:id="0"/>
    </w:p>
    <w:tbl>
      <w:tblPr>
        <w:tblStyle w:val="11"/>
        <w:tblpPr w:leftFromText="180" w:rightFromText="180" w:vertAnchor="text" w:horzAnchor="page" w:tblpXSpec="center" w:tblpY="31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063"/>
        <w:gridCol w:w="2619"/>
        <w:gridCol w:w="523"/>
        <w:gridCol w:w="523"/>
        <w:gridCol w:w="1097"/>
        <w:gridCol w:w="1101"/>
        <w:gridCol w:w="1223"/>
        <w:gridCol w:w="4183"/>
      </w:tblGrid>
      <w:tr w14:paraId="5D29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685E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02FA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物资名称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2DBCF">
            <w:pPr>
              <w:widowControl/>
              <w:ind w:firstLine="42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主要技术要求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498F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B056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7F5C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交货日期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17D3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质保期（不低于）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91B7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交货地点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7146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专用业绩要求</w:t>
            </w:r>
          </w:p>
        </w:tc>
      </w:tr>
      <w:tr w14:paraId="048E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0B8D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液压搬运设备、座驾式清扫设备等采购项目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510E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座驾式清扫设备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44CC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有效清洗宽度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≥600mm</w:t>
            </w:r>
          </w:p>
          <w:p w14:paraId="387E807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工作效率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≥4000㎡/h</w:t>
            </w:r>
          </w:p>
          <w:p w14:paraId="1C6D2D0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有效吸水宽度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≥880mm</w:t>
            </w:r>
          </w:p>
          <w:p w14:paraId="35C50B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锂电 ≥80Ah</w:t>
            </w:r>
          </w:p>
          <w:p w14:paraId="0FCAFF2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清水箱容量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≥80L</w:t>
            </w:r>
          </w:p>
          <w:p w14:paraId="68866DE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污水箱容量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≥80L</w:t>
            </w:r>
          </w:p>
          <w:p w14:paraId="74ED6AC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爬坡力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≥25％</w:t>
            </w:r>
          </w:p>
          <w:p w14:paraId="39C0520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使用方式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人工驾驶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1B3C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92D3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D1B8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0226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4A1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3271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2022年1月1日至招标采购公告发布日止，完成过搬运/堆高/清洁设备累计销售业绩不少于1份，累计合同额不低于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万元。注：业绩必须提供对应的合同复印件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09E65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CF74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7E86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自动剪叉高空作业平台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3C4F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最大工作高度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12m</w:t>
            </w:r>
          </w:p>
          <w:p w14:paraId="75A32B9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最大平台高度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9.8m</w:t>
            </w:r>
          </w:p>
          <w:p w14:paraId="0A6AB17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整机长度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≤2.5m</w:t>
            </w:r>
          </w:p>
          <w:p w14:paraId="6A2852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整机宽度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≤1.2m</w:t>
            </w:r>
          </w:p>
          <w:p w14:paraId="59CE334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平台尺寸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≥2.2m × 1m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AB3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7A81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46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4F0D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FD5F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E574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5F02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393B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0126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手动液压搬运设备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EF9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额定载荷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3000kg</w:t>
            </w:r>
          </w:p>
          <w:p w14:paraId="5B8B165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货叉外宽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540mm</w:t>
            </w:r>
          </w:p>
          <w:p w14:paraId="2449F23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1150*160*50mm</w:t>
            </w:r>
          </w:p>
          <w:p w14:paraId="002C42E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货叉最低高度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75mm</w:t>
            </w:r>
          </w:p>
          <w:p w14:paraId="172DA11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货叉最高高度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190mm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B651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4962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3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B211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6E9E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D56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97AC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3B4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B6B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电动液压搬运设备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86BD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额定载荷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2000kg</w:t>
            </w:r>
          </w:p>
          <w:p w14:paraId="12AFE09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载荷中心距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≥600mm</w:t>
            </w:r>
          </w:p>
          <w:p w14:paraId="1BC9FF8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≤150kg</w:t>
            </w:r>
          </w:p>
          <w:p w14:paraId="4135228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最大起升高度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≥100mm</w:t>
            </w:r>
          </w:p>
          <w:p w14:paraId="0A55918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货叉下降后高度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≤85mm</w:t>
            </w:r>
          </w:p>
          <w:p w14:paraId="23AC807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转弯半径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≤1360mm</w:t>
            </w:r>
          </w:p>
          <w:p w14:paraId="67C10D4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电动行走速度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≥4.5km/h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59C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3CC5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F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D0DF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AD32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EA8B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8747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D9B6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220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电动堆高车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404D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≤长1800mm × 宽900mm</w:t>
            </w:r>
          </w:p>
          <w:p w14:paraId="78F800F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额定载荷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1500kg</w:t>
            </w:r>
          </w:p>
          <w:p w14:paraId="0D99C26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提升高度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≥2000mm</w:t>
            </w:r>
          </w:p>
          <w:p w14:paraId="61F8DF1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≤500kg</w:t>
            </w:r>
          </w:p>
          <w:p w14:paraId="53973C9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货叉下降后高度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≤90mm</w:t>
            </w:r>
          </w:p>
          <w:p w14:paraId="5A44EFA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载荷中心距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≥500mm</w:t>
            </w:r>
          </w:p>
          <w:p w14:paraId="751063F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转弯半径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≤1500mm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356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3F47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80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AB99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66BF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4449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025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E2E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B195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电子吊秤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F9DF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产品量程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10T</w:t>
            </w:r>
          </w:p>
          <w:p w14:paraId="1D65A2E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检定分度值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2kg</w:t>
            </w:r>
          </w:p>
          <w:p w14:paraId="70E9782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安全荷载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50%最大称量</w:t>
            </w:r>
          </w:p>
          <w:p w14:paraId="7E32407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显示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5位LED数码显示</w:t>
            </w:r>
          </w:p>
          <w:p w14:paraId="7A4A9DB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无线收发功能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附带可远程打印手持打印机</w:t>
            </w:r>
          </w:p>
          <w:p w14:paraId="4A026B3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读秒稳定时间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≤5秒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9557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E0C5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63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D470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ADA7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DC9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235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D27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684E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汽油机水泵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3F40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额定功率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5.8kW/3600rpm</w:t>
            </w:r>
          </w:p>
          <w:p w14:paraId="4C59C68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油箱容积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≥5升</w:t>
            </w:r>
          </w:p>
          <w:p w14:paraId="21F3912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连续运转时间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≥15小时</w:t>
            </w:r>
          </w:p>
          <w:p w14:paraId="65A310F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燃油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汽油</w:t>
            </w:r>
          </w:p>
          <w:p w14:paraId="33B5AA0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扬程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≥8m</w:t>
            </w:r>
          </w:p>
          <w:p w14:paraId="6235814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出水口径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80mm</w:t>
            </w:r>
          </w:p>
          <w:p w14:paraId="34FB7F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工作方式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真空式</w:t>
            </w:r>
          </w:p>
          <w:p w14:paraId="4B4488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流量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≥60m3/h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00346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A58C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655D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4778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7C7F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9BD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131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90BF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柴油机水泵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DAB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最大输出功率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不小于5kW</w:t>
            </w:r>
          </w:p>
          <w:p w14:paraId="68C2A32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自吸高度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≥6m</w:t>
            </w:r>
          </w:p>
          <w:p w14:paraId="6BD8D10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最大扬程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≥20m</w:t>
            </w:r>
          </w:p>
          <w:p w14:paraId="5389013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最大流量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不小于50m³/h</w:t>
            </w:r>
          </w:p>
          <w:p w14:paraId="6026618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进水口直径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≥150mm</w:t>
            </w:r>
          </w:p>
          <w:p w14:paraId="55E98ED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出水口直径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≥150mm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EB9B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ECF4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1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CAC6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8D1C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1417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F2E6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BA3CA9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E996F9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highlight w:val="none"/>
              </w:rPr>
              <w:t>排</w:t>
            </w: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highlight w:val="none"/>
              </w:rPr>
              <w:t>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5E3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220V AC</w:t>
            </w:r>
          </w:p>
          <w:p w14:paraId="5D75C2D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≥2000W</w:t>
            </w:r>
          </w:p>
          <w:p w14:paraId="01E52AD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扬程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≥7m</w:t>
            </w:r>
          </w:p>
          <w:p w14:paraId="0230998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流量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≥50m³/h</w:t>
            </w:r>
          </w:p>
          <w:p w14:paraId="532B660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管径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DN100</w:t>
            </w:r>
          </w:p>
          <w:p w14:paraId="6B5BCA9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304不锈钢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30D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E473A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6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接到供货通知后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0日内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2AAC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9AE5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买方指定地点</w:t>
            </w:r>
          </w:p>
        </w:tc>
        <w:tc>
          <w:tcPr>
            <w:tcW w:w="41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EDBB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3AA6F613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527720F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E3226DC">
      <w:pPr>
        <w:pStyle w:val="16"/>
        <w:ind w:firstLine="0" w:firstLineChars="0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具体供货不局限于上述产品。应包括上述产品相关配件，类似升级产品。</w:t>
      </w:r>
    </w:p>
    <w:p w14:paraId="46A02EBF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备注：</w:t>
      </w:r>
    </w:p>
    <w:p w14:paraId="77A50EA6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或《国网智能科技股份有限公司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集中规模招标采购供应商资质能力核实证明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（以下简称《核实证明》）的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需要提供对应支持证明材料。</w:t>
      </w:r>
    </w:p>
    <w:p w14:paraId="6C3460F9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C7039">
    <w:pPr>
      <w:pStyle w:val="6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C189F8">
                          <w:pPr>
                            <w:pStyle w:val="6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189F8">
                    <w:pPr>
                      <w:pStyle w:val="6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CB6C66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87D0">
    <w:pPr>
      <w:pStyle w:val="7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F673085"/>
    <w:rsid w:val="20C0137D"/>
    <w:rsid w:val="23BB7539"/>
    <w:rsid w:val="29614FC6"/>
    <w:rsid w:val="2B3202B6"/>
    <w:rsid w:val="2D8F5EA1"/>
    <w:rsid w:val="2FE42AFC"/>
    <w:rsid w:val="309E7F91"/>
    <w:rsid w:val="39444C4F"/>
    <w:rsid w:val="46ED73AD"/>
    <w:rsid w:val="482A26BE"/>
    <w:rsid w:val="4A05330E"/>
    <w:rsid w:val="4DCD55A0"/>
    <w:rsid w:val="4F6507F6"/>
    <w:rsid w:val="526E69C5"/>
    <w:rsid w:val="533006E9"/>
    <w:rsid w:val="5418605D"/>
    <w:rsid w:val="58C971CF"/>
    <w:rsid w:val="5A0C2BCB"/>
    <w:rsid w:val="5EF64196"/>
    <w:rsid w:val="65567F00"/>
    <w:rsid w:val="67587252"/>
    <w:rsid w:val="67F529D1"/>
    <w:rsid w:val="6B5F79E3"/>
    <w:rsid w:val="709B0AB0"/>
    <w:rsid w:val="7243025C"/>
    <w:rsid w:val="781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99"/>
    <w:pPr>
      <w:ind w:firstLine="480"/>
    </w:pPr>
    <w:rPr>
      <w:kern w:val="0"/>
      <w:sz w:val="20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ind w:left="420" w:hanging="420"/>
    </w:pPr>
    <w:rPr>
      <w:rFonts w:hint="eastAsia" w:ascii="Times New Roman" w:hAnsi="Times New Roman" w:eastAsia="宋体" w:cs="Times New Roman"/>
      <w:szCs w:val="20"/>
    </w:rPr>
  </w:style>
  <w:style w:type="paragraph" w:styleId="9">
    <w:name w:val="Body Text First Indent 2"/>
    <w:basedOn w:val="5"/>
    <w:next w:val="10"/>
    <w:qFormat/>
    <w:uiPriority w:val="99"/>
    <w:pPr>
      <w:spacing w:after="120"/>
      <w:ind w:left="420" w:firstLine="420"/>
    </w:pPr>
  </w:style>
  <w:style w:type="paragraph" w:customStyle="1" w:styleId="10">
    <w:name w:val="表格文字"/>
    <w:basedOn w:val="8"/>
    <w:next w:val="1"/>
    <w:autoRedefine/>
    <w:qFormat/>
    <w:uiPriority w:val="0"/>
    <w:pPr>
      <w:spacing w:line="420" w:lineRule="atLeast"/>
      <w:jc w:val="left"/>
      <w:textAlignment w:val="baseline"/>
    </w:pPr>
  </w:style>
  <w:style w:type="paragraph" w:customStyle="1" w:styleId="13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4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5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5192</Words>
  <Characters>5878</Characters>
  <Lines>0</Lines>
  <Paragraphs>0</Paragraphs>
  <TotalTime>4</TotalTime>
  <ScaleCrop>false</ScaleCrop>
  <LinksUpToDate>false</LinksUpToDate>
  <CharactersWithSpaces>5963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2025-05-07T10:54:35Z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DA5126EE9C544937BE901F60B666969C_13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