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F4C09">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bookmarkEnd w:id="0"/>
    <w:tbl>
      <w:tblPr>
        <w:tblStyle w:val="10"/>
        <w:tblpPr w:leftFromText="180" w:rightFromText="180" w:vertAnchor="text" w:horzAnchor="page" w:tblpX="1424" w:tblpY="311"/>
        <w:tblOverlap w:val="never"/>
        <w:tblW w:w="511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306"/>
        <w:gridCol w:w="5375"/>
        <w:gridCol w:w="909"/>
        <w:gridCol w:w="949"/>
        <w:gridCol w:w="1269"/>
        <w:gridCol w:w="1159"/>
        <w:gridCol w:w="1156"/>
        <w:gridCol w:w="1156"/>
      </w:tblGrid>
      <w:tr w14:paraId="79F3B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423" w:type="pct"/>
            <w:tcBorders>
              <w:tl2br w:val="nil"/>
              <w:tr2bl w:val="nil"/>
            </w:tcBorders>
            <w:shd w:val="clear" w:color="auto" w:fill="auto"/>
            <w:vAlign w:val="center"/>
          </w:tcPr>
          <w:p w14:paraId="0C3778F6">
            <w:pPr>
              <w:widowControl/>
              <w:ind w:firstLine="0" w:firstLine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项目名称</w:t>
            </w:r>
          </w:p>
        </w:tc>
        <w:tc>
          <w:tcPr>
            <w:tcW w:w="450" w:type="pct"/>
            <w:tcBorders>
              <w:tl2br w:val="nil"/>
              <w:tr2bl w:val="nil"/>
            </w:tcBorders>
            <w:shd w:val="clear" w:color="auto" w:fill="auto"/>
            <w:vAlign w:val="center"/>
          </w:tcPr>
          <w:p w14:paraId="6F4870D3">
            <w:pPr>
              <w:widowControl/>
              <w:ind w:firstLine="0" w:firstLine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物资名称</w:t>
            </w:r>
          </w:p>
        </w:tc>
        <w:tc>
          <w:tcPr>
            <w:tcW w:w="1851" w:type="pct"/>
            <w:tcBorders>
              <w:tl2br w:val="nil"/>
              <w:tr2bl w:val="nil"/>
            </w:tcBorders>
            <w:shd w:val="clear" w:color="auto" w:fill="auto"/>
            <w:vAlign w:val="center"/>
          </w:tcPr>
          <w:p w14:paraId="7C9A4EBA">
            <w:pPr>
              <w:widowControl/>
              <w:ind w:firstLine="42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主要技术要求</w:t>
            </w:r>
          </w:p>
        </w:tc>
        <w:tc>
          <w:tcPr>
            <w:tcW w:w="313" w:type="pct"/>
            <w:tcBorders>
              <w:tl2br w:val="nil"/>
              <w:tr2bl w:val="nil"/>
            </w:tcBorders>
            <w:shd w:val="clear" w:color="auto" w:fill="auto"/>
            <w:vAlign w:val="center"/>
          </w:tcPr>
          <w:p w14:paraId="11BAA165">
            <w:pPr>
              <w:widowControl/>
              <w:ind w:firstLine="0" w:firstLine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单位</w:t>
            </w:r>
          </w:p>
        </w:tc>
        <w:tc>
          <w:tcPr>
            <w:tcW w:w="327" w:type="pct"/>
            <w:tcBorders>
              <w:tl2br w:val="nil"/>
              <w:tr2bl w:val="nil"/>
            </w:tcBorders>
            <w:shd w:val="clear" w:color="auto" w:fill="auto"/>
            <w:vAlign w:val="center"/>
          </w:tcPr>
          <w:p w14:paraId="6CF9D993">
            <w:pPr>
              <w:widowControl/>
              <w:ind w:firstLine="0" w:firstLine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数量</w:t>
            </w:r>
          </w:p>
        </w:tc>
        <w:tc>
          <w:tcPr>
            <w:tcW w:w="437" w:type="pct"/>
            <w:tcBorders>
              <w:tl2br w:val="nil"/>
              <w:tr2bl w:val="nil"/>
            </w:tcBorders>
            <w:shd w:val="clear" w:color="auto" w:fill="auto"/>
            <w:vAlign w:val="center"/>
          </w:tcPr>
          <w:p w14:paraId="21FC1A1D">
            <w:pPr>
              <w:widowControl/>
              <w:ind w:firstLine="0" w:firstLine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交货日期</w:t>
            </w:r>
          </w:p>
        </w:tc>
        <w:tc>
          <w:tcPr>
            <w:tcW w:w="399" w:type="pct"/>
            <w:tcBorders>
              <w:tl2br w:val="nil"/>
              <w:tr2bl w:val="nil"/>
            </w:tcBorders>
            <w:shd w:val="clear" w:color="auto" w:fill="auto"/>
            <w:vAlign w:val="center"/>
          </w:tcPr>
          <w:p w14:paraId="71A4C0FB">
            <w:pPr>
              <w:widowControl/>
              <w:ind w:firstLine="0" w:firstLine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质保期（不低于）</w:t>
            </w:r>
          </w:p>
        </w:tc>
        <w:tc>
          <w:tcPr>
            <w:tcW w:w="398" w:type="pct"/>
            <w:tcBorders>
              <w:tl2br w:val="nil"/>
              <w:tr2bl w:val="nil"/>
            </w:tcBorders>
            <w:shd w:val="clear" w:color="auto" w:fill="auto"/>
            <w:vAlign w:val="center"/>
          </w:tcPr>
          <w:p w14:paraId="2D8A5DE7">
            <w:pPr>
              <w:widowControl/>
              <w:ind w:firstLine="0" w:firstLineChars="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交货地点</w:t>
            </w:r>
          </w:p>
        </w:tc>
        <w:tc>
          <w:tcPr>
            <w:tcW w:w="398" w:type="pct"/>
            <w:tcBorders>
              <w:tl2br w:val="nil"/>
              <w:tr2bl w:val="nil"/>
            </w:tcBorders>
            <w:shd w:val="clear" w:color="auto" w:fill="auto"/>
            <w:vAlign w:val="center"/>
          </w:tcPr>
          <w:p w14:paraId="2E22B585">
            <w:pPr>
              <w:widowControl/>
              <w:ind w:firstLine="0" w:firstLineChars="0"/>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val="en-US" w:eastAsia="zh-CN"/>
              </w:rPr>
              <w:t>专用</w:t>
            </w:r>
            <w:r>
              <w:rPr>
                <w:rFonts w:hint="eastAsia" w:ascii="宋体" w:hAnsi="宋体" w:eastAsia="宋体" w:cs="宋体"/>
                <w:b/>
                <w:bCs/>
                <w:color w:val="000000"/>
                <w:kern w:val="0"/>
                <w:sz w:val="24"/>
                <w:szCs w:val="24"/>
                <w:highlight w:val="none"/>
              </w:rPr>
              <w:t>业绩要求</w:t>
            </w:r>
          </w:p>
        </w:tc>
      </w:tr>
      <w:tr w14:paraId="4D39D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23" w:type="pct"/>
            <w:vMerge w:val="restart"/>
            <w:vAlign w:val="center"/>
          </w:tcPr>
          <w:p w14:paraId="280F6EC2">
            <w:pPr>
              <w:ind w:firstLine="0" w:firstLineChars="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智能盘点、自动封样等设备采购项目</w:t>
            </w:r>
          </w:p>
        </w:tc>
        <w:tc>
          <w:tcPr>
            <w:tcW w:w="450" w:type="pct"/>
            <w:shd w:val="clear" w:color="auto" w:fill="auto"/>
            <w:vAlign w:val="center"/>
          </w:tcPr>
          <w:p w14:paraId="4C03C04C">
            <w:pPr>
              <w:widowControl/>
              <w:ind w:firstLine="0" w:firstLineChars="0"/>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封样</w:t>
            </w:r>
            <w:r>
              <w:rPr>
                <w:rFonts w:hint="eastAsia" w:ascii="宋体" w:hAnsi="宋体" w:eastAsia="宋体" w:cs="宋体"/>
                <w:sz w:val="24"/>
                <w:szCs w:val="24"/>
                <w:highlight w:val="none"/>
                <w:lang w:val="en-US" w:eastAsia="zh-CN"/>
              </w:rPr>
              <w:t>机械组件</w:t>
            </w:r>
          </w:p>
        </w:tc>
        <w:tc>
          <w:tcPr>
            <w:tcW w:w="1851" w:type="pct"/>
            <w:shd w:val="clear" w:color="auto" w:fill="auto"/>
            <w:vAlign w:val="center"/>
          </w:tcPr>
          <w:p w14:paraId="15E9472A">
            <w:pPr>
              <w:pStyle w:val="6"/>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机械臂自由度：≥6。</w:t>
            </w:r>
          </w:p>
          <w:p w14:paraId="3D1503AA">
            <w:pPr>
              <w:pStyle w:val="6"/>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精度：≤0.5mm，重复定位精度：≤1mm。</w:t>
            </w:r>
          </w:p>
          <w:p w14:paraId="7B285BFB">
            <w:pPr>
              <w:pStyle w:val="6"/>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驱动方式：交流伺服电机或更优。</w:t>
            </w:r>
          </w:p>
          <w:p w14:paraId="3593B8B4">
            <w:pPr>
              <w:pStyle w:val="6"/>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最大负载：≥40kg。</w:t>
            </w:r>
          </w:p>
          <w:p w14:paraId="4958FF1E">
            <w:pPr>
              <w:pStyle w:val="6"/>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工作范围：≥2000mm。</w:t>
            </w:r>
          </w:p>
          <w:p w14:paraId="70E992D9">
            <w:pPr>
              <w:pStyle w:val="6"/>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防护等级：IP65。</w:t>
            </w:r>
          </w:p>
          <w:p w14:paraId="1B236F6F">
            <w:pPr>
              <w:pStyle w:val="6"/>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本体材料：铝合金或更优</w:t>
            </w:r>
          </w:p>
          <w:p w14:paraId="2982058A">
            <w:pPr>
              <w:widowControl/>
              <w:ind w:firstLine="0" w:firstLineChars="0"/>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p>
        </w:tc>
        <w:tc>
          <w:tcPr>
            <w:tcW w:w="313" w:type="pct"/>
            <w:shd w:val="clear" w:color="000000" w:fill="FFFFFF"/>
            <w:vAlign w:val="center"/>
          </w:tcPr>
          <w:p w14:paraId="5BD1B085">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套</w:t>
            </w:r>
          </w:p>
        </w:tc>
        <w:tc>
          <w:tcPr>
            <w:tcW w:w="327" w:type="pct"/>
            <w:shd w:val="clear" w:color="000000" w:fill="FFFFFF"/>
            <w:vAlign w:val="center"/>
          </w:tcPr>
          <w:p w14:paraId="3623B494">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lang w:bidi="ar"/>
              </w:rPr>
              <w:t>1</w:t>
            </w:r>
          </w:p>
        </w:tc>
        <w:tc>
          <w:tcPr>
            <w:tcW w:w="437" w:type="pct"/>
            <w:shd w:val="clear" w:color="auto" w:fill="auto"/>
            <w:vAlign w:val="center"/>
          </w:tcPr>
          <w:p w14:paraId="3384DF9E">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接到供货通知后15日内</w:t>
            </w:r>
          </w:p>
        </w:tc>
        <w:tc>
          <w:tcPr>
            <w:tcW w:w="399" w:type="pct"/>
            <w:vAlign w:val="center"/>
          </w:tcPr>
          <w:p w14:paraId="16587BF9">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3年</w:t>
            </w:r>
          </w:p>
        </w:tc>
        <w:tc>
          <w:tcPr>
            <w:tcW w:w="398" w:type="pct"/>
            <w:shd w:val="clear" w:color="auto" w:fill="auto"/>
            <w:vAlign w:val="center"/>
          </w:tcPr>
          <w:p w14:paraId="247F705B">
            <w:pPr>
              <w:widowControl/>
              <w:ind w:firstLine="0" w:firstLineChars="0"/>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买方指定地点</w:t>
            </w:r>
          </w:p>
        </w:tc>
        <w:tc>
          <w:tcPr>
            <w:tcW w:w="398" w:type="pct"/>
            <w:vMerge w:val="restart"/>
            <w:shd w:val="clear" w:color="000000" w:fill="FFFFFF"/>
            <w:vAlign w:val="center"/>
          </w:tcPr>
          <w:p w14:paraId="486E6A93">
            <w:pPr>
              <w:widowControl/>
              <w:snapToGrid w:val="0"/>
              <w:ind w:firstLine="0" w:firstLineChars="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年1月1日至招标采购公告发布日止，完成过智能仓储设备销售业绩不少于2份，合同额累计不少于</w:t>
            </w:r>
            <w:r>
              <w:rPr>
                <w:rFonts w:hint="eastAsia" w:ascii="宋体" w:hAnsi="宋体" w:eastAsia="宋体" w:cs="宋体"/>
                <w:color w:val="000000"/>
                <w:sz w:val="24"/>
                <w:szCs w:val="24"/>
                <w:highlight w:val="none"/>
                <w:lang w:val="en-US" w:eastAsia="zh-CN"/>
              </w:rPr>
              <w:t>80</w:t>
            </w:r>
            <w:r>
              <w:rPr>
                <w:rFonts w:hint="eastAsia" w:ascii="宋体" w:hAnsi="宋体" w:eastAsia="宋体" w:cs="宋体"/>
                <w:color w:val="000000"/>
                <w:sz w:val="24"/>
                <w:szCs w:val="24"/>
                <w:highlight w:val="none"/>
              </w:rPr>
              <w:t>万。注：业绩必须提供对应的合同复印件、发票和相应查验截图。</w:t>
            </w:r>
          </w:p>
        </w:tc>
      </w:tr>
      <w:tr w14:paraId="1B987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23" w:type="pct"/>
            <w:vMerge w:val="continue"/>
            <w:vAlign w:val="center"/>
          </w:tcPr>
          <w:p w14:paraId="78C49A31">
            <w:pPr>
              <w:ind w:firstLine="0" w:firstLineChars="0"/>
              <w:rPr>
                <w:rFonts w:hint="eastAsia" w:ascii="宋体" w:hAnsi="宋体" w:eastAsia="宋体" w:cs="宋体"/>
                <w:sz w:val="24"/>
                <w:szCs w:val="24"/>
                <w:highlight w:val="none"/>
              </w:rPr>
            </w:pPr>
          </w:p>
        </w:tc>
        <w:tc>
          <w:tcPr>
            <w:tcW w:w="450" w:type="pct"/>
            <w:shd w:val="clear" w:color="auto" w:fill="auto"/>
            <w:vAlign w:val="center"/>
          </w:tcPr>
          <w:p w14:paraId="4B579988">
            <w:pPr>
              <w:widowControl/>
              <w:ind w:firstLine="0" w:firstLineChars="0"/>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封样</w:t>
            </w:r>
            <w:r>
              <w:rPr>
                <w:rFonts w:hint="eastAsia" w:ascii="宋体" w:hAnsi="宋体" w:eastAsia="宋体" w:cs="宋体"/>
                <w:sz w:val="24"/>
                <w:szCs w:val="24"/>
                <w:highlight w:val="none"/>
                <w:lang w:val="en-US" w:eastAsia="zh-CN"/>
              </w:rPr>
              <w:t>视觉模块</w:t>
            </w:r>
          </w:p>
        </w:tc>
        <w:tc>
          <w:tcPr>
            <w:tcW w:w="1851" w:type="pct"/>
            <w:shd w:val="clear" w:color="auto" w:fill="auto"/>
            <w:vAlign w:val="center"/>
          </w:tcPr>
          <w:p w14:paraId="606BACA7">
            <w:pPr>
              <w:pStyle w:val="6"/>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类别：三维。</w:t>
            </w:r>
          </w:p>
          <w:p w14:paraId="43DBE862">
            <w:pPr>
              <w:pStyle w:val="6"/>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拍照时间：≤400ms。</w:t>
            </w:r>
          </w:p>
          <w:p w14:paraId="3877FCC3">
            <w:pPr>
              <w:pStyle w:val="6"/>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响应时间：≤750ms。</w:t>
            </w:r>
          </w:p>
          <w:p w14:paraId="0279F7AD">
            <w:pPr>
              <w:pStyle w:val="6"/>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4.识别准确率：≥99.9%</w:t>
            </w:r>
          </w:p>
        </w:tc>
        <w:tc>
          <w:tcPr>
            <w:tcW w:w="313" w:type="pct"/>
            <w:shd w:val="clear" w:color="000000" w:fill="FFFFFF"/>
            <w:vAlign w:val="center"/>
          </w:tcPr>
          <w:p w14:paraId="33D98B7C">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327" w:type="pct"/>
            <w:shd w:val="clear" w:color="000000" w:fill="FFFFFF"/>
            <w:vAlign w:val="center"/>
          </w:tcPr>
          <w:p w14:paraId="5F22AADE">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p>
        </w:tc>
        <w:tc>
          <w:tcPr>
            <w:tcW w:w="437" w:type="pct"/>
            <w:shd w:val="clear" w:color="auto" w:fill="auto"/>
            <w:vAlign w:val="center"/>
          </w:tcPr>
          <w:p w14:paraId="169FEBA9">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接到供货通知后15日内</w:t>
            </w:r>
          </w:p>
        </w:tc>
        <w:tc>
          <w:tcPr>
            <w:tcW w:w="399" w:type="pct"/>
            <w:vAlign w:val="center"/>
          </w:tcPr>
          <w:p w14:paraId="56ABB46C">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398" w:type="pct"/>
            <w:shd w:val="clear" w:color="auto" w:fill="auto"/>
            <w:vAlign w:val="center"/>
          </w:tcPr>
          <w:p w14:paraId="4DE49860">
            <w:pPr>
              <w:widowControl/>
              <w:ind w:firstLine="0"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398" w:type="pct"/>
            <w:vMerge w:val="continue"/>
            <w:shd w:val="clear" w:color="auto" w:fill="auto"/>
            <w:vAlign w:val="center"/>
          </w:tcPr>
          <w:p w14:paraId="473D19D8">
            <w:pPr>
              <w:widowControl/>
              <w:ind w:firstLine="0" w:firstLineChars="0"/>
              <w:textAlignment w:val="center"/>
              <w:rPr>
                <w:rFonts w:hint="eastAsia" w:ascii="宋体" w:hAnsi="宋体" w:eastAsia="宋体" w:cs="宋体"/>
                <w:sz w:val="24"/>
                <w:szCs w:val="24"/>
                <w:highlight w:val="none"/>
              </w:rPr>
            </w:pPr>
          </w:p>
        </w:tc>
      </w:tr>
      <w:tr w14:paraId="204B6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23" w:type="pct"/>
            <w:vMerge w:val="continue"/>
            <w:vAlign w:val="center"/>
          </w:tcPr>
          <w:p w14:paraId="13D495BE">
            <w:pPr>
              <w:ind w:firstLine="0" w:firstLineChars="0"/>
              <w:rPr>
                <w:rFonts w:hint="eastAsia" w:ascii="宋体" w:hAnsi="宋体" w:eastAsia="宋体" w:cs="宋体"/>
                <w:sz w:val="24"/>
                <w:szCs w:val="24"/>
                <w:highlight w:val="none"/>
              </w:rPr>
            </w:pPr>
          </w:p>
        </w:tc>
        <w:tc>
          <w:tcPr>
            <w:tcW w:w="450" w:type="pct"/>
            <w:shd w:val="clear" w:color="auto" w:fill="auto"/>
            <w:vAlign w:val="center"/>
          </w:tcPr>
          <w:p w14:paraId="5A1AC4B1">
            <w:pPr>
              <w:widowControl/>
              <w:ind w:firstLine="0" w:firstLineChars="0"/>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封样</w:t>
            </w:r>
            <w:r>
              <w:rPr>
                <w:rFonts w:hint="eastAsia" w:ascii="宋体" w:hAnsi="宋体" w:eastAsia="宋体" w:cs="宋体"/>
                <w:sz w:val="24"/>
                <w:szCs w:val="24"/>
                <w:highlight w:val="none"/>
                <w:lang w:val="en-US" w:eastAsia="zh-CN"/>
              </w:rPr>
              <w:t>打印装置模块</w:t>
            </w:r>
          </w:p>
        </w:tc>
        <w:tc>
          <w:tcPr>
            <w:tcW w:w="1851" w:type="pct"/>
            <w:shd w:val="clear" w:color="auto" w:fill="auto"/>
            <w:vAlign w:val="center"/>
          </w:tcPr>
          <w:p w14:paraId="5858424C">
            <w:pPr>
              <w:pStyle w:val="6"/>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封样</w:t>
            </w:r>
            <w:r>
              <w:rPr>
                <w:rFonts w:hint="eastAsia" w:ascii="宋体" w:hAnsi="宋体" w:eastAsia="宋体" w:cs="宋体"/>
                <w:sz w:val="24"/>
                <w:szCs w:val="24"/>
                <w:highlight w:val="none"/>
              </w:rPr>
              <w:t>标签：</w:t>
            </w:r>
          </w:p>
          <w:p w14:paraId="75380220">
            <w:pPr>
              <w:pStyle w:val="6"/>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（1）标签纸涂胶：单面带胶，能够适配不同物资的铭牌，对铭牌上关键信息进行封样。</w:t>
            </w:r>
          </w:p>
          <w:p w14:paraId="24D344FD">
            <w:pPr>
              <w:pStyle w:val="6"/>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（2）抓取方式：吸取。</w:t>
            </w:r>
          </w:p>
          <w:p w14:paraId="3EAF3810">
            <w:pPr>
              <w:pStyle w:val="6"/>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.打印</w:t>
            </w:r>
            <w:r>
              <w:rPr>
                <w:rFonts w:hint="eastAsia" w:ascii="宋体" w:hAnsi="宋体" w:eastAsia="宋体" w:cs="宋体"/>
                <w:sz w:val="24"/>
                <w:szCs w:val="24"/>
                <w:highlight w:val="none"/>
                <w:lang w:val="en-US" w:eastAsia="zh-CN"/>
              </w:rPr>
              <w:t>装置</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按照抽检需要</w:t>
            </w:r>
            <w:r>
              <w:rPr>
                <w:rFonts w:hint="eastAsia" w:ascii="宋体" w:hAnsi="宋体" w:eastAsia="宋体" w:cs="宋体"/>
                <w:sz w:val="24"/>
                <w:szCs w:val="24"/>
                <w:highlight w:val="none"/>
              </w:rPr>
              <w:t>在标签纸上打印</w:t>
            </w:r>
            <w:r>
              <w:rPr>
                <w:rFonts w:hint="eastAsia" w:ascii="宋体" w:hAnsi="宋体" w:eastAsia="宋体" w:cs="宋体"/>
                <w:sz w:val="24"/>
                <w:szCs w:val="24"/>
                <w:highlight w:val="none"/>
                <w:lang w:val="en-US" w:eastAsia="zh-CN"/>
              </w:rPr>
              <w:t>抽检编号和抽检时间等规定</w:t>
            </w:r>
            <w:r>
              <w:rPr>
                <w:rFonts w:hint="eastAsia" w:ascii="宋体" w:hAnsi="宋体" w:eastAsia="宋体" w:cs="宋体"/>
                <w:sz w:val="24"/>
                <w:szCs w:val="24"/>
                <w:highlight w:val="none"/>
              </w:rPr>
              <w:t>信息。</w:t>
            </w:r>
          </w:p>
        </w:tc>
        <w:tc>
          <w:tcPr>
            <w:tcW w:w="313" w:type="pct"/>
            <w:shd w:val="clear" w:color="000000" w:fill="FFFFFF"/>
            <w:vAlign w:val="center"/>
          </w:tcPr>
          <w:p w14:paraId="0F7C6B12">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327" w:type="pct"/>
            <w:shd w:val="clear" w:color="000000" w:fill="FFFFFF"/>
            <w:vAlign w:val="center"/>
          </w:tcPr>
          <w:p w14:paraId="2BE60EB2">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p>
        </w:tc>
        <w:tc>
          <w:tcPr>
            <w:tcW w:w="437" w:type="pct"/>
            <w:shd w:val="clear" w:color="auto" w:fill="auto"/>
            <w:vAlign w:val="center"/>
          </w:tcPr>
          <w:p w14:paraId="17639700">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接到供货通知后15日内</w:t>
            </w:r>
          </w:p>
        </w:tc>
        <w:tc>
          <w:tcPr>
            <w:tcW w:w="399" w:type="pct"/>
            <w:vAlign w:val="center"/>
          </w:tcPr>
          <w:p w14:paraId="6F7E9B6A">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398" w:type="pct"/>
            <w:shd w:val="clear" w:color="auto" w:fill="auto"/>
            <w:vAlign w:val="center"/>
          </w:tcPr>
          <w:p w14:paraId="1776B1C5">
            <w:pPr>
              <w:widowControl/>
              <w:ind w:firstLine="0"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398" w:type="pct"/>
            <w:vMerge w:val="continue"/>
            <w:shd w:val="clear" w:color="auto" w:fill="auto"/>
            <w:vAlign w:val="center"/>
          </w:tcPr>
          <w:p w14:paraId="38DEAEBF">
            <w:pPr>
              <w:widowControl/>
              <w:ind w:firstLine="0" w:firstLineChars="0"/>
              <w:textAlignment w:val="center"/>
              <w:rPr>
                <w:rFonts w:hint="eastAsia" w:ascii="宋体" w:hAnsi="宋体" w:eastAsia="宋体" w:cs="宋体"/>
                <w:sz w:val="24"/>
                <w:szCs w:val="24"/>
                <w:highlight w:val="none"/>
              </w:rPr>
            </w:pPr>
          </w:p>
        </w:tc>
      </w:tr>
      <w:tr w14:paraId="07065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23" w:type="pct"/>
            <w:vMerge w:val="continue"/>
            <w:vAlign w:val="center"/>
          </w:tcPr>
          <w:p w14:paraId="2334B8E6">
            <w:pPr>
              <w:ind w:firstLine="0" w:firstLineChars="0"/>
              <w:rPr>
                <w:rFonts w:hint="eastAsia" w:ascii="宋体" w:hAnsi="宋体" w:eastAsia="宋体" w:cs="宋体"/>
                <w:sz w:val="24"/>
                <w:szCs w:val="24"/>
                <w:highlight w:val="none"/>
              </w:rPr>
            </w:pPr>
          </w:p>
        </w:tc>
        <w:tc>
          <w:tcPr>
            <w:tcW w:w="450" w:type="pct"/>
            <w:shd w:val="clear" w:color="auto" w:fill="auto"/>
            <w:vAlign w:val="center"/>
          </w:tcPr>
          <w:p w14:paraId="42431B36">
            <w:pPr>
              <w:widowControl/>
              <w:ind w:firstLine="0" w:firstLineChars="0"/>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封样</w:t>
            </w:r>
            <w:r>
              <w:rPr>
                <w:rFonts w:hint="eastAsia" w:ascii="宋体" w:hAnsi="宋体" w:eastAsia="宋体" w:cs="宋体"/>
                <w:sz w:val="24"/>
                <w:szCs w:val="24"/>
                <w:highlight w:val="none"/>
              </w:rPr>
              <w:t>旋转</w:t>
            </w:r>
            <w:r>
              <w:rPr>
                <w:rFonts w:hint="eastAsia" w:ascii="宋体" w:hAnsi="宋体" w:eastAsia="宋体" w:cs="宋体"/>
                <w:sz w:val="24"/>
                <w:szCs w:val="24"/>
                <w:highlight w:val="none"/>
                <w:lang w:val="en-US" w:eastAsia="zh-CN"/>
              </w:rPr>
              <w:t>模块</w:t>
            </w:r>
          </w:p>
        </w:tc>
        <w:tc>
          <w:tcPr>
            <w:tcW w:w="1851" w:type="pct"/>
            <w:shd w:val="clear" w:color="auto" w:fill="auto"/>
            <w:vAlign w:val="center"/>
          </w:tcPr>
          <w:p w14:paraId="0F8711E1">
            <w:pPr>
              <w:widowControl/>
              <w:ind w:firstLine="0"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接驳点：</w:t>
            </w:r>
            <w:r>
              <w:rPr>
                <w:rFonts w:hint="eastAsia" w:ascii="宋体" w:hAnsi="宋体" w:eastAsia="宋体" w:cs="宋体"/>
                <w:sz w:val="24"/>
                <w:szCs w:val="24"/>
                <w:highlight w:val="none"/>
                <w:lang w:val="en-US" w:eastAsia="zh-CN"/>
              </w:rPr>
              <w:t>对接自动搬运叉车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大小满足存放重型货架托</w:t>
            </w:r>
            <w:r>
              <w:rPr>
                <w:rFonts w:hint="eastAsia" w:ascii="宋体" w:hAnsi="宋体" w:eastAsia="宋体" w:cs="宋体"/>
                <w:sz w:val="24"/>
                <w:szCs w:val="24"/>
                <w:highlight w:val="none"/>
              </w:rPr>
              <w:t>盘尺寸2000mm×1400mm×200mm。</w:t>
            </w:r>
          </w:p>
          <w:p w14:paraId="60C55353">
            <w:pPr>
              <w:widowControl/>
              <w:ind w:firstLine="0"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旋转角度：无极可调。</w:t>
            </w:r>
          </w:p>
          <w:p w14:paraId="690855E0">
            <w:pPr>
              <w:pStyle w:val="6"/>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托盘承重：≥3000kg</w:t>
            </w:r>
          </w:p>
        </w:tc>
        <w:tc>
          <w:tcPr>
            <w:tcW w:w="313" w:type="pct"/>
            <w:shd w:val="clear" w:color="000000" w:fill="FFFFFF"/>
            <w:vAlign w:val="center"/>
          </w:tcPr>
          <w:p w14:paraId="65826D21">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327" w:type="pct"/>
            <w:shd w:val="clear" w:color="000000" w:fill="FFFFFF"/>
            <w:vAlign w:val="center"/>
          </w:tcPr>
          <w:p w14:paraId="141ECB93">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p>
        </w:tc>
        <w:tc>
          <w:tcPr>
            <w:tcW w:w="437" w:type="pct"/>
            <w:shd w:val="clear" w:color="auto" w:fill="auto"/>
            <w:vAlign w:val="center"/>
          </w:tcPr>
          <w:p w14:paraId="7945B5B6">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接到供货通知后15日内</w:t>
            </w:r>
          </w:p>
        </w:tc>
        <w:tc>
          <w:tcPr>
            <w:tcW w:w="399" w:type="pct"/>
            <w:vAlign w:val="center"/>
          </w:tcPr>
          <w:p w14:paraId="6C004A1B">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398" w:type="pct"/>
            <w:shd w:val="clear" w:color="auto" w:fill="auto"/>
            <w:vAlign w:val="center"/>
          </w:tcPr>
          <w:p w14:paraId="4B14151B">
            <w:pPr>
              <w:widowControl/>
              <w:ind w:firstLine="0"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398" w:type="pct"/>
            <w:vMerge w:val="continue"/>
            <w:shd w:val="clear" w:color="auto" w:fill="auto"/>
            <w:vAlign w:val="center"/>
          </w:tcPr>
          <w:p w14:paraId="63A67EE6">
            <w:pPr>
              <w:widowControl/>
              <w:ind w:firstLine="0" w:firstLineChars="0"/>
              <w:textAlignment w:val="center"/>
              <w:rPr>
                <w:rFonts w:hint="eastAsia" w:ascii="宋体" w:hAnsi="宋体" w:eastAsia="宋体" w:cs="宋体"/>
                <w:sz w:val="24"/>
                <w:szCs w:val="24"/>
                <w:highlight w:val="none"/>
              </w:rPr>
            </w:pPr>
          </w:p>
        </w:tc>
      </w:tr>
      <w:tr w14:paraId="72140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23" w:type="pct"/>
            <w:vMerge w:val="continue"/>
            <w:vAlign w:val="center"/>
          </w:tcPr>
          <w:p w14:paraId="2D1B51BC">
            <w:pPr>
              <w:ind w:firstLine="0" w:firstLineChars="0"/>
              <w:rPr>
                <w:rFonts w:hint="eastAsia" w:ascii="宋体" w:hAnsi="宋体" w:eastAsia="宋体" w:cs="宋体"/>
                <w:sz w:val="24"/>
                <w:szCs w:val="24"/>
                <w:highlight w:val="none"/>
              </w:rPr>
            </w:pPr>
          </w:p>
        </w:tc>
        <w:tc>
          <w:tcPr>
            <w:tcW w:w="450" w:type="pct"/>
            <w:shd w:val="clear" w:color="auto" w:fill="auto"/>
            <w:vAlign w:val="center"/>
          </w:tcPr>
          <w:p w14:paraId="170D513E">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lang w:val="en-US" w:eastAsia="zh-CN" w:bidi="ar-SA"/>
              </w:rPr>
              <w:t>智能清洁</w:t>
            </w:r>
            <w:r>
              <w:rPr>
                <w:rFonts w:hint="eastAsia" w:ascii="宋体" w:hAnsi="宋体" w:eastAsia="宋体" w:cs="宋体"/>
                <w:sz w:val="24"/>
                <w:szCs w:val="24"/>
                <w:highlight w:val="none"/>
                <w:lang w:val="en-US" w:eastAsia="zh-CN"/>
              </w:rPr>
              <w:t>模组</w:t>
            </w:r>
          </w:p>
        </w:tc>
        <w:tc>
          <w:tcPr>
            <w:tcW w:w="1851" w:type="pct"/>
            <w:shd w:val="clear" w:color="auto" w:fill="auto"/>
            <w:vAlign w:val="center"/>
          </w:tcPr>
          <w:p w14:paraId="4DA344E2">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1.规格尺寸：≤1400(L)x1100(W)x1400(H)mm；</w:t>
            </w:r>
          </w:p>
          <w:p w14:paraId="293D4DD1">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2.整车重量：≤420kg；</w:t>
            </w:r>
          </w:p>
          <w:p w14:paraId="0FD5D166">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3.最大行进速度：≥1.4m/s;</w:t>
            </w:r>
          </w:p>
          <w:p w14:paraId="3A37F99C">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4.垂直越障高度：≥1.5cm;</w:t>
            </w:r>
          </w:p>
          <w:p w14:paraId="594EDAA4">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5.攀爬坡度：满足10°坡度行驶；</w:t>
            </w:r>
          </w:p>
          <w:p w14:paraId="1FDA6669">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6.续航时间：≥4h；</w:t>
            </w:r>
          </w:p>
          <w:p w14:paraId="57E402DC">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7.电池充电循环寿命：＞1500次；</w:t>
            </w:r>
          </w:p>
          <w:p w14:paraId="509F876B">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8.清洁效率：4000㎡/h；</w:t>
            </w:r>
          </w:p>
          <w:p w14:paraId="4BD13054">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9.净水箱及污水箱容量：均≥140L；</w:t>
            </w:r>
          </w:p>
          <w:p w14:paraId="044B0747">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10.垃圾箱容量：≥1.5L。</w:t>
            </w:r>
          </w:p>
          <w:p w14:paraId="441876F3">
            <w:pPr>
              <w:widowControl/>
              <w:ind w:firstLine="0" w:firstLineChars="0"/>
              <w:jc w:val="left"/>
              <w:textAlignment w:val="top"/>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11.包含工作站。</w:t>
            </w:r>
          </w:p>
        </w:tc>
        <w:tc>
          <w:tcPr>
            <w:tcW w:w="313" w:type="pct"/>
            <w:shd w:val="clear" w:color="000000" w:fill="FFFFFF"/>
            <w:vAlign w:val="center"/>
          </w:tcPr>
          <w:p w14:paraId="083700EB">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327" w:type="pct"/>
            <w:shd w:val="clear" w:color="000000" w:fill="FFFFFF"/>
            <w:vAlign w:val="center"/>
          </w:tcPr>
          <w:p w14:paraId="4E5575E8">
            <w:pPr>
              <w:widowControl/>
              <w:ind w:firstLine="0" w:firstLineChars="0"/>
              <w:textAlignment w:val="center"/>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val="en-US" w:eastAsia="zh-CN" w:bidi="ar"/>
              </w:rPr>
              <w:t>1</w:t>
            </w:r>
          </w:p>
        </w:tc>
        <w:tc>
          <w:tcPr>
            <w:tcW w:w="437" w:type="pct"/>
            <w:shd w:val="clear" w:color="auto" w:fill="auto"/>
            <w:vAlign w:val="center"/>
          </w:tcPr>
          <w:p w14:paraId="3C6A0730">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接到供货通知后15日内</w:t>
            </w:r>
          </w:p>
        </w:tc>
        <w:tc>
          <w:tcPr>
            <w:tcW w:w="399" w:type="pct"/>
            <w:vAlign w:val="center"/>
          </w:tcPr>
          <w:p w14:paraId="236829BE">
            <w:pPr>
              <w:widowControl/>
              <w:ind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无故障运行3000小时</w:t>
            </w:r>
          </w:p>
        </w:tc>
        <w:tc>
          <w:tcPr>
            <w:tcW w:w="398" w:type="pct"/>
            <w:shd w:val="clear" w:color="auto" w:fill="auto"/>
            <w:vAlign w:val="center"/>
          </w:tcPr>
          <w:p w14:paraId="0FC31A99">
            <w:pPr>
              <w:widowControl/>
              <w:ind w:firstLine="0"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398" w:type="pct"/>
            <w:vMerge w:val="continue"/>
            <w:shd w:val="clear" w:color="auto" w:fill="auto"/>
            <w:vAlign w:val="center"/>
          </w:tcPr>
          <w:p w14:paraId="2D9BFD90">
            <w:pPr>
              <w:widowControl/>
              <w:ind w:firstLine="0" w:firstLineChars="0"/>
              <w:textAlignment w:val="center"/>
              <w:rPr>
                <w:rFonts w:hint="eastAsia" w:ascii="宋体" w:hAnsi="宋体" w:eastAsia="宋体" w:cs="宋体"/>
                <w:sz w:val="24"/>
                <w:szCs w:val="24"/>
                <w:highlight w:val="none"/>
              </w:rPr>
            </w:pPr>
          </w:p>
        </w:tc>
      </w:tr>
      <w:tr w14:paraId="356D0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23" w:type="pct"/>
            <w:vMerge w:val="continue"/>
            <w:vAlign w:val="center"/>
          </w:tcPr>
          <w:p w14:paraId="4B76CDC1">
            <w:pPr>
              <w:ind w:firstLine="0" w:firstLineChars="0"/>
              <w:rPr>
                <w:rFonts w:hint="eastAsia" w:ascii="宋体" w:hAnsi="宋体" w:eastAsia="宋体" w:cs="宋体"/>
                <w:sz w:val="24"/>
                <w:szCs w:val="24"/>
                <w:highlight w:val="none"/>
              </w:rPr>
            </w:pPr>
          </w:p>
        </w:tc>
        <w:tc>
          <w:tcPr>
            <w:tcW w:w="450" w:type="pct"/>
            <w:shd w:val="clear" w:color="auto" w:fill="auto"/>
            <w:vAlign w:val="center"/>
          </w:tcPr>
          <w:p w14:paraId="3A02744F">
            <w:pPr>
              <w:widowControl/>
              <w:ind w:firstLine="0" w:firstLineChars="0"/>
              <w:jc w:val="left"/>
              <w:textAlignment w:val="top"/>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智能盘点</w:t>
            </w:r>
            <w:r>
              <w:rPr>
                <w:rFonts w:hint="eastAsia" w:ascii="宋体" w:hAnsi="宋体" w:eastAsia="宋体" w:cs="宋体"/>
                <w:sz w:val="24"/>
                <w:szCs w:val="24"/>
                <w:highlight w:val="none"/>
                <w:lang w:val="en-US" w:eastAsia="zh-CN"/>
              </w:rPr>
              <w:t>模组</w:t>
            </w:r>
          </w:p>
        </w:tc>
        <w:tc>
          <w:tcPr>
            <w:tcW w:w="1851" w:type="pct"/>
            <w:shd w:val="clear" w:color="auto" w:fill="auto"/>
            <w:vAlign w:val="center"/>
          </w:tcPr>
          <w:p w14:paraId="38E7A268">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1.规格尺寸：≤600(L)x600(W)x2000(H)mm；</w:t>
            </w:r>
          </w:p>
          <w:p w14:paraId="041715E4">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2.整车重量：≤90kg；</w:t>
            </w:r>
          </w:p>
          <w:p w14:paraId="35D11BF7">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3.最大行进速度：≥0.5m/s;</w:t>
            </w:r>
          </w:p>
          <w:p w14:paraId="160D75A7">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4.垂直越障高度：≥1cm;</w:t>
            </w:r>
          </w:p>
          <w:p w14:paraId="2472AD99">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5.攀爬坡度：满足5°坡度行驶；</w:t>
            </w:r>
          </w:p>
          <w:p w14:paraId="0C287A5C">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6.续航时间：≥6h；</w:t>
            </w:r>
          </w:p>
          <w:p w14:paraId="0CD1F9C2">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7.电池充电循环寿命：＞1000次；</w:t>
            </w:r>
          </w:p>
          <w:p w14:paraId="31D51DBD">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8.定位精度：±2mm；</w:t>
            </w:r>
          </w:p>
          <w:p w14:paraId="3732FBC2">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9.盘点准确率：≥98％，盘点识别范围：≥5m，高度范围：≥5m，包含≥3组RFID识别模块，高度可调节。</w:t>
            </w:r>
          </w:p>
          <w:p w14:paraId="4FFE5EA6">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10.激光导航，包含激光雷达、超声波传感器、深度摄像机；</w:t>
            </w:r>
          </w:p>
          <w:p w14:paraId="1A295321">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11.包含充电桩。</w:t>
            </w:r>
          </w:p>
          <w:p w14:paraId="74BEB862">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12.满足作业现场冬季最低温度设备正常运行，不低于常温环境80%续航。</w:t>
            </w:r>
          </w:p>
        </w:tc>
        <w:tc>
          <w:tcPr>
            <w:tcW w:w="313" w:type="pct"/>
            <w:shd w:val="clear" w:color="000000" w:fill="FFFFFF"/>
            <w:vAlign w:val="center"/>
          </w:tcPr>
          <w:p w14:paraId="072263C2">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套</w:t>
            </w:r>
          </w:p>
        </w:tc>
        <w:tc>
          <w:tcPr>
            <w:tcW w:w="327" w:type="pct"/>
            <w:shd w:val="clear" w:color="000000" w:fill="FFFFFF"/>
            <w:vAlign w:val="center"/>
          </w:tcPr>
          <w:p w14:paraId="4175B6E5">
            <w:pPr>
              <w:widowControl/>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w:t>
            </w:r>
          </w:p>
        </w:tc>
        <w:tc>
          <w:tcPr>
            <w:tcW w:w="437" w:type="pct"/>
            <w:shd w:val="clear" w:color="auto" w:fill="auto"/>
            <w:vAlign w:val="center"/>
          </w:tcPr>
          <w:p w14:paraId="23C48A19">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接到供货通知后15日内</w:t>
            </w:r>
          </w:p>
        </w:tc>
        <w:tc>
          <w:tcPr>
            <w:tcW w:w="399" w:type="pct"/>
            <w:vAlign w:val="center"/>
          </w:tcPr>
          <w:p w14:paraId="6290D3D9">
            <w:pPr>
              <w:widowControl/>
              <w:ind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无故障运行时间3000小时</w:t>
            </w:r>
          </w:p>
        </w:tc>
        <w:tc>
          <w:tcPr>
            <w:tcW w:w="398" w:type="pct"/>
            <w:shd w:val="clear" w:color="auto" w:fill="auto"/>
            <w:vAlign w:val="center"/>
          </w:tcPr>
          <w:p w14:paraId="76FAE5FF">
            <w:pPr>
              <w:widowControl/>
              <w:ind w:firstLine="0" w:firstLineChars="0"/>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买方指定地点</w:t>
            </w:r>
          </w:p>
        </w:tc>
        <w:tc>
          <w:tcPr>
            <w:tcW w:w="398" w:type="pct"/>
            <w:vMerge w:val="continue"/>
            <w:shd w:val="clear" w:color="auto" w:fill="auto"/>
            <w:vAlign w:val="center"/>
          </w:tcPr>
          <w:p w14:paraId="6C7FDE37">
            <w:pPr>
              <w:widowControl/>
              <w:ind w:firstLine="0" w:firstLineChars="0"/>
              <w:textAlignment w:val="center"/>
              <w:rPr>
                <w:rFonts w:hint="eastAsia" w:ascii="宋体" w:hAnsi="宋体" w:eastAsia="宋体" w:cs="宋体"/>
                <w:color w:val="000000"/>
                <w:kern w:val="0"/>
                <w:sz w:val="24"/>
                <w:szCs w:val="24"/>
                <w:highlight w:val="none"/>
                <w:lang w:bidi="ar"/>
              </w:rPr>
            </w:pPr>
          </w:p>
        </w:tc>
      </w:tr>
      <w:tr w14:paraId="070A2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23" w:type="pct"/>
            <w:vMerge w:val="continue"/>
            <w:vAlign w:val="center"/>
          </w:tcPr>
          <w:p w14:paraId="6EB11D22">
            <w:pPr>
              <w:ind w:firstLine="0" w:firstLineChars="0"/>
              <w:rPr>
                <w:rFonts w:hint="eastAsia" w:ascii="宋体" w:hAnsi="宋体" w:eastAsia="宋体" w:cs="宋体"/>
                <w:sz w:val="24"/>
                <w:szCs w:val="24"/>
                <w:highlight w:val="none"/>
              </w:rPr>
            </w:pPr>
          </w:p>
        </w:tc>
        <w:tc>
          <w:tcPr>
            <w:tcW w:w="450" w:type="pct"/>
            <w:shd w:val="clear" w:color="auto" w:fill="auto"/>
            <w:vAlign w:val="center"/>
          </w:tcPr>
          <w:p w14:paraId="0E69C1FD">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发电</w:t>
            </w:r>
            <w:r>
              <w:rPr>
                <w:rFonts w:hint="eastAsia" w:ascii="宋体" w:hAnsi="宋体" w:eastAsia="宋体" w:cs="宋体"/>
                <w:sz w:val="24"/>
                <w:szCs w:val="24"/>
                <w:highlight w:val="none"/>
                <w:lang w:val="en-US" w:eastAsia="zh-CN"/>
              </w:rPr>
              <w:t>模组</w:t>
            </w:r>
          </w:p>
        </w:tc>
        <w:tc>
          <w:tcPr>
            <w:tcW w:w="1851" w:type="pct"/>
            <w:shd w:val="clear" w:color="auto" w:fill="auto"/>
            <w:vAlign w:val="center"/>
          </w:tcPr>
          <w:p w14:paraId="23546A3C">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1.电机类型：全铜品质电机；</w:t>
            </w:r>
          </w:p>
          <w:p w14:paraId="54D4F583">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2.额定功率：≥10kW；</w:t>
            </w:r>
          </w:p>
          <w:p w14:paraId="51C520D0">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3.峰值功率：≥11kW;</w:t>
            </w:r>
          </w:p>
          <w:p w14:paraId="307D32B8">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4.输出电压：双电压输出：220/380V;</w:t>
            </w:r>
          </w:p>
          <w:p w14:paraId="0B108D04">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5.输出电流：交流；</w:t>
            </w:r>
          </w:p>
          <w:p w14:paraId="0B7FA66A">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6.额定频率：50Hz；</w:t>
            </w:r>
          </w:p>
          <w:p w14:paraId="1A5C11B6">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7.燃料：汽油；</w:t>
            </w:r>
          </w:p>
          <w:p w14:paraId="3D70920A">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8.油箱容量：≥32L；</w:t>
            </w:r>
          </w:p>
          <w:p w14:paraId="5F96943B">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9.噪音：≤80dB。</w:t>
            </w:r>
          </w:p>
          <w:p w14:paraId="2CB526D0">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10.保护系统：具有包括但不限于断路保护、过载保护、高温保护等功能。</w:t>
            </w:r>
          </w:p>
          <w:p w14:paraId="3FCA10AD">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11.启动方式：电启动；</w:t>
            </w:r>
          </w:p>
          <w:p w14:paraId="40308C8B">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12.重量：≤132kg；</w:t>
            </w:r>
          </w:p>
          <w:p w14:paraId="4AE67670">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13.尺寸：长≤860mm 宽≤610mm 高≤750mm；</w:t>
            </w:r>
          </w:p>
          <w:p w14:paraId="2C457561">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14.机油容量：≥1.5L；</w:t>
            </w:r>
          </w:p>
          <w:p w14:paraId="1DA70B75">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15.其他功能：具有包括但不限于低油报警、自动稳压、一键停机等功能。</w:t>
            </w:r>
          </w:p>
          <w:p w14:paraId="1044F669">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16.使用条件：</w:t>
            </w:r>
            <w:r>
              <w:rPr>
                <w:rFonts w:hint="eastAsia" w:ascii="宋体" w:hAnsi="宋体" w:eastAsia="宋体" w:cs="宋体"/>
                <w:b w:val="0"/>
                <w:bCs w:val="0"/>
                <w:i w:val="0"/>
                <w:iCs w:val="0"/>
                <w:snapToGrid w:val="0"/>
                <w:color w:val="auto"/>
                <w:kern w:val="0"/>
                <w:sz w:val="24"/>
                <w:szCs w:val="24"/>
                <w:highlight w:val="none"/>
                <w:lang w:val="en-US" w:eastAsia="zh-CN" w:bidi="ar-SA"/>
              </w:rPr>
              <w:t>环境温度－20～＋40℃，海拔0～2000m。</w:t>
            </w:r>
          </w:p>
        </w:tc>
        <w:tc>
          <w:tcPr>
            <w:tcW w:w="313" w:type="pct"/>
            <w:shd w:val="clear" w:color="000000" w:fill="FFFFFF"/>
            <w:vAlign w:val="center"/>
          </w:tcPr>
          <w:p w14:paraId="178CEFC4">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327" w:type="pct"/>
            <w:shd w:val="clear" w:color="000000" w:fill="FFFFFF"/>
            <w:vAlign w:val="center"/>
          </w:tcPr>
          <w:p w14:paraId="4ED69C86">
            <w:pPr>
              <w:widowControl/>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w:t>
            </w:r>
          </w:p>
        </w:tc>
        <w:tc>
          <w:tcPr>
            <w:tcW w:w="437" w:type="pct"/>
            <w:shd w:val="clear" w:color="auto" w:fill="auto"/>
            <w:vAlign w:val="center"/>
          </w:tcPr>
          <w:p w14:paraId="5FDEB6EB">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接到供货通知后15日内</w:t>
            </w:r>
          </w:p>
        </w:tc>
        <w:tc>
          <w:tcPr>
            <w:tcW w:w="399" w:type="pct"/>
            <w:vAlign w:val="center"/>
          </w:tcPr>
          <w:p w14:paraId="2E39BD2E">
            <w:pPr>
              <w:widowControl/>
              <w:ind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3年</w:t>
            </w:r>
          </w:p>
        </w:tc>
        <w:tc>
          <w:tcPr>
            <w:tcW w:w="398" w:type="pct"/>
            <w:shd w:val="clear" w:color="auto" w:fill="auto"/>
            <w:vAlign w:val="center"/>
          </w:tcPr>
          <w:p w14:paraId="6FE3B452">
            <w:pPr>
              <w:widowControl/>
              <w:ind w:firstLine="0" w:firstLineChars="0"/>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买方指定地点</w:t>
            </w:r>
          </w:p>
        </w:tc>
        <w:tc>
          <w:tcPr>
            <w:tcW w:w="398" w:type="pct"/>
            <w:vMerge w:val="continue"/>
            <w:shd w:val="clear" w:color="auto" w:fill="auto"/>
            <w:vAlign w:val="center"/>
          </w:tcPr>
          <w:p w14:paraId="0DC10AFD">
            <w:pPr>
              <w:widowControl/>
              <w:ind w:firstLine="0" w:firstLineChars="0"/>
              <w:textAlignment w:val="center"/>
              <w:rPr>
                <w:rFonts w:hint="eastAsia" w:ascii="宋体" w:hAnsi="宋体" w:eastAsia="宋体" w:cs="宋体"/>
                <w:color w:val="000000"/>
                <w:kern w:val="0"/>
                <w:sz w:val="24"/>
                <w:szCs w:val="24"/>
                <w:highlight w:val="none"/>
                <w:lang w:bidi="ar"/>
              </w:rPr>
            </w:pPr>
          </w:p>
        </w:tc>
      </w:tr>
      <w:tr w14:paraId="7F58A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3" w:type="pct"/>
            <w:vMerge w:val="continue"/>
            <w:vAlign w:val="center"/>
          </w:tcPr>
          <w:p w14:paraId="55D38F7F">
            <w:pPr>
              <w:ind w:firstLine="0" w:firstLineChars="0"/>
              <w:rPr>
                <w:rFonts w:hint="eastAsia" w:ascii="宋体" w:hAnsi="宋体" w:eastAsia="宋体" w:cs="宋体"/>
                <w:sz w:val="24"/>
                <w:szCs w:val="24"/>
                <w:highlight w:val="none"/>
              </w:rPr>
            </w:pPr>
          </w:p>
        </w:tc>
        <w:tc>
          <w:tcPr>
            <w:tcW w:w="450" w:type="pct"/>
            <w:shd w:val="clear" w:color="auto" w:fill="auto"/>
            <w:vAlign w:val="center"/>
          </w:tcPr>
          <w:p w14:paraId="1B30836B">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3T存储台秤</w:t>
            </w:r>
          </w:p>
        </w:tc>
        <w:tc>
          <w:tcPr>
            <w:tcW w:w="1851" w:type="pct"/>
            <w:shd w:val="clear" w:color="auto" w:fill="auto"/>
            <w:vAlign w:val="center"/>
          </w:tcPr>
          <w:p w14:paraId="72433811">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1.台架尺寸：≥2000mmX1400mmX200mm;</w:t>
            </w:r>
          </w:p>
          <w:p w14:paraId="6BF0B0C0">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2.分度值：≤1kg;</w:t>
            </w:r>
          </w:p>
          <w:p w14:paraId="44BEAD33">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3、电压：5-10V;</w:t>
            </w:r>
          </w:p>
          <w:p w14:paraId="238135CE">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4.安全过载：≥120%;</w:t>
            </w:r>
          </w:p>
          <w:p w14:paraId="1F1847EB">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5.极限过载：≥150%;</w:t>
            </w:r>
          </w:p>
          <w:p w14:paraId="67D78F41">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6.整体负载：≥3000Kg;</w:t>
            </w:r>
          </w:p>
          <w:p w14:paraId="4E4A403B">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7.使用温度：-20~80℃;</w:t>
            </w:r>
          </w:p>
          <w:p w14:paraId="6FCBD547">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8.安装要求：台架顶部水平安装，适配AGV设备放置;</w:t>
            </w:r>
          </w:p>
          <w:p w14:paraId="7BBABC2D">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9.结构形式：非标定制；</w:t>
            </w:r>
          </w:p>
          <w:p w14:paraId="2986828B">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10.支持与原仓库系统通讯反馈称重结果信息。</w:t>
            </w:r>
          </w:p>
        </w:tc>
        <w:tc>
          <w:tcPr>
            <w:tcW w:w="313" w:type="pct"/>
            <w:shd w:val="clear" w:color="000000" w:fill="FFFFFF"/>
            <w:vAlign w:val="center"/>
          </w:tcPr>
          <w:p w14:paraId="11D8C09E">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327" w:type="pct"/>
            <w:shd w:val="clear" w:color="000000" w:fill="FFFFFF"/>
            <w:vAlign w:val="center"/>
          </w:tcPr>
          <w:p w14:paraId="590E18E1">
            <w:pPr>
              <w:widowControl/>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w:t>
            </w:r>
          </w:p>
        </w:tc>
        <w:tc>
          <w:tcPr>
            <w:tcW w:w="437" w:type="pct"/>
            <w:shd w:val="clear" w:color="auto" w:fill="auto"/>
            <w:vAlign w:val="center"/>
          </w:tcPr>
          <w:p w14:paraId="6211832E">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接到供货通知后15日内</w:t>
            </w:r>
          </w:p>
        </w:tc>
        <w:tc>
          <w:tcPr>
            <w:tcW w:w="399" w:type="pct"/>
            <w:vAlign w:val="center"/>
          </w:tcPr>
          <w:p w14:paraId="1482FF02">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398" w:type="pct"/>
            <w:shd w:val="clear" w:color="auto" w:fill="auto"/>
            <w:vAlign w:val="center"/>
          </w:tcPr>
          <w:p w14:paraId="2DFE19D4">
            <w:pPr>
              <w:widowControl/>
              <w:ind w:firstLine="0" w:firstLineChars="0"/>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买方指定地点</w:t>
            </w:r>
          </w:p>
        </w:tc>
        <w:tc>
          <w:tcPr>
            <w:tcW w:w="398" w:type="pct"/>
            <w:vMerge w:val="continue"/>
            <w:shd w:val="clear" w:color="auto" w:fill="auto"/>
            <w:vAlign w:val="center"/>
          </w:tcPr>
          <w:p w14:paraId="18647F74">
            <w:pPr>
              <w:widowControl/>
              <w:ind w:firstLine="0" w:firstLineChars="0"/>
              <w:textAlignment w:val="center"/>
              <w:rPr>
                <w:rFonts w:hint="eastAsia" w:ascii="宋体" w:hAnsi="宋体" w:eastAsia="宋体" w:cs="宋体"/>
                <w:color w:val="000000"/>
                <w:kern w:val="0"/>
                <w:sz w:val="24"/>
                <w:szCs w:val="24"/>
                <w:highlight w:val="none"/>
                <w:lang w:bidi="ar"/>
              </w:rPr>
            </w:pPr>
          </w:p>
        </w:tc>
      </w:tr>
      <w:tr w14:paraId="2E070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3" w:type="pct"/>
            <w:vMerge w:val="continue"/>
            <w:vAlign w:val="center"/>
          </w:tcPr>
          <w:p w14:paraId="0D405D3A">
            <w:pPr>
              <w:ind w:firstLine="0" w:firstLineChars="0"/>
              <w:rPr>
                <w:rFonts w:hint="eastAsia" w:ascii="宋体" w:hAnsi="宋体" w:eastAsia="宋体" w:cs="宋体"/>
                <w:sz w:val="24"/>
                <w:szCs w:val="24"/>
                <w:highlight w:val="none"/>
              </w:rPr>
            </w:pPr>
          </w:p>
        </w:tc>
        <w:tc>
          <w:tcPr>
            <w:tcW w:w="450" w:type="pct"/>
            <w:shd w:val="clear" w:color="auto" w:fill="auto"/>
            <w:vAlign w:val="center"/>
          </w:tcPr>
          <w:p w14:paraId="63AEF81C">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1T存储台秤</w:t>
            </w:r>
          </w:p>
        </w:tc>
        <w:tc>
          <w:tcPr>
            <w:tcW w:w="1851" w:type="pct"/>
            <w:shd w:val="clear" w:color="auto" w:fill="auto"/>
            <w:vAlign w:val="center"/>
          </w:tcPr>
          <w:p w14:paraId="20AE6858">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1.台架尺寸：≤1400mmX1100mmX300mm;</w:t>
            </w:r>
          </w:p>
          <w:p w14:paraId="1658B8ED">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2.分度值：≤1kg;</w:t>
            </w:r>
          </w:p>
          <w:p w14:paraId="46D6E2B9">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3、电压：5-10V;</w:t>
            </w:r>
          </w:p>
          <w:p w14:paraId="0457D076">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4.安全过载：≥120%;</w:t>
            </w:r>
          </w:p>
          <w:p w14:paraId="3157400E">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5.极限过载：≥150%;</w:t>
            </w:r>
          </w:p>
          <w:p w14:paraId="4B2E93A3">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6.整体负载：≥1000Kg;</w:t>
            </w:r>
          </w:p>
          <w:p w14:paraId="356F3C11">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7.使用温度：-20~80℃;</w:t>
            </w:r>
          </w:p>
          <w:p w14:paraId="6DEFEFB5">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8.安装要求：台架顶部水平安装，适配AGV设备放置;</w:t>
            </w:r>
          </w:p>
          <w:p w14:paraId="276EF819">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9.结构形式：非标定制；</w:t>
            </w:r>
          </w:p>
          <w:p w14:paraId="7B724A38">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10.支持与原仓库系统通讯反馈称重结果信息。</w:t>
            </w:r>
          </w:p>
        </w:tc>
        <w:tc>
          <w:tcPr>
            <w:tcW w:w="313" w:type="pct"/>
            <w:shd w:val="clear" w:color="000000" w:fill="FFFFFF"/>
            <w:vAlign w:val="center"/>
          </w:tcPr>
          <w:p w14:paraId="5C4AC1DE">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327" w:type="pct"/>
            <w:shd w:val="clear" w:color="000000" w:fill="FFFFFF"/>
            <w:vAlign w:val="center"/>
          </w:tcPr>
          <w:p w14:paraId="76B14F46">
            <w:pPr>
              <w:widowControl/>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w:t>
            </w:r>
          </w:p>
        </w:tc>
        <w:tc>
          <w:tcPr>
            <w:tcW w:w="437" w:type="pct"/>
            <w:shd w:val="clear" w:color="auto" w:fill="auto"/>
            <w:vAlign w:val="center"/>
          </w:tcPr>
          <w:p w14:paraId="46601DB9">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接到供货通知后15日内</w:t>
            </w:r>
          </w:p>
        </w:tc>
        <w:tc>
          <w:tcPr>
            <w:tcW w:w="399" w:type="pct"/>
            <w:vAlign w:val="center"/>
          </w:tcPr>
          <w:p w14:paraId="610A0B22">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398" w:type="pct"/>
            <w:shd w:val="clear" w:color="auto" w:fill="auto"/>
            <w:vAlign w:val="center"/>
          </w:tcPr>
          <w:p w14:paraId="61DE42FE">
            <w:pPr>
              <w:widowControl/>
              <w:ind w:firstLine="0" w:firstLineChars="0"/>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买方指定地点</w:t>
            </w:r>
          </w:p>
        </w:tc>
        <w:tc>
          <w:tcPr>
            <w:tcW w:w="398" w:type="pct"/>
            <w:vMerge w:val="continue"/>
            <w:shd w:val="clear" w:color="auto" w:fill="auto"/>
            <w:vAlign w:val="center"/>
          </w:tcPr>
          <w:p w14:paraId="04351054">
            <w:pPr>
              <w:widowControl/>
              <w:ind w:firstLine="0" w:firstLineChars="0"/>
              <w:textAlignment w:val="center"/>
              <w:rPr>
                <w:rFonts w:hint="eastAsia" w:ascii="宋体" w:hAnsi="宋体" w:eastAsia="宋体" w:cs="宋体"/>
                <w:color w:val="000000"/>
                <w:kern w:val="0"/>
                <w:sz w:val="24"/>
                <w:szCs w:val="24"/>
                <w:highlight w:val="none"/>
                <w:lang w:bidi="ar"/>
              </w:rPr>
            </w:pPr>
          </w:p>
        </w:tc>
      </w:tr>
      <w:tr w14:paraId="09374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3" w:type="pct"/>
            <w:vMerge w:val="continue"/>
            <w:vAlign w:val="center"/>
          </w:tcPr>
          <w:p w14:paraId="735D76F8">
            <w:pPr>
              <w:ind w:firstLine="0" w:firstLineChars="0"/>
              <w:rPr>
                <w:rFonts w:hint="eastAsia" w:ascii="宋体" w:hAnsi="宋体" w:eastAsia="宋体" w:cs="宋体"/>
                <w:sz w:val="24"/>
                <w:szCs w:val="24"/>
                <w:highlight w:val="none"/>
              </w:rPr>
            </w:pPr>
          </w:p>
        </w:tc>
        <w:tc>
          <w:tcPr>
            <w:tcW w:w="450" w:type="pct"/>
            <w:shd w:val="clear" w:color="auto" w:fill="auto"/>
            <w:vAlign w:val="center"/>
          </w:tcPr>
          <w:p w14:paraId="0F459166">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桁架RFID读码装置</w:t>
            </w:r>
          </w:p>
        </w:tc>
        <w:tc>
          <w:tcPr>
            <w:tcW w:w="1851" w:type="pct"/>
            <w:shd w:val="clear" w:color="auto" w:fill="auto"/>
            <w:vAlign w:val="center"/>
          </w:tcPr>
          <w:p w14:paraId="67A74692">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1.频率范围：840MHz～960MHz；2.电压驻波比：≤1.3:1；</w:t>
            </w:r>
          </w:p>
          <w:p w14:paraId="510102A1">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3.增益：≥6dBic；</w:t>
            </w:r>
          </w:p>
          <w:p w14:paraId="57467C50">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4.尺寸：≥128mm×128mm×20mm；</w:t>
            </w:r>
          </w:p>
          <w:p w14:paraId="2B588E88">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5.盘存标签峰值速度：≥400tags/s</w:t>
            </w:r>
          </w:p>
          <w:p w14:paraId="36FC7115">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6.识读距离：≥10米；</w:t>
            </w:r>
          </w:p>
          <w:p w14:paraId="1E8C109A">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7.直流供电：12V；</w:t>
            </w:r>
          </w:p>
          <w:p w14:paraId="55DCDC04">
            <w:pPr>
              <w:widowControl/>
              <w:ind w:firstLine="0" w:firstLineChars="0"/>
              <w:jc w:val="left"/>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8.接入桁架调度系统配合出入库流程扫码设备。</w:t>
            </w:r>
          </w:p>
        </w:tc>
        <w:tc>
          <w:tcPr>
            <w:tcW w:w="313" w:type="pct"/>
            <w:shd w:val="clear" w:color="000000" w:fill="FFFFFF"/>
            <w:vAlign w:val="center"/>
          </w:tcPr>
          <w:p w14:paraId="1CD51E63">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327" w:type="pct"/>
            <w:shd w:val="clear" w:color="000000" w:fill="FFFFFF"/>
            <w:vAlign w:val="center"/>
          </w:tcPr>
          <w:p w14:paraId="18A66810">
            <w:pPr>
              <w:widowControl/>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w:t>
            </w:r>
          </w:p>
        </w:tc>
        <w:tc>
          <w:tcPr>
            <w:tcW w:w="437" w:type="pct"/>
            <w:shd w:val="clear" w:color="auto" w:fill="auto"/>
            <w:vAlign w:val="center"/>
          </w:tcPr>
          <w:p w14:paraId="5EA81D95">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接到供货通知后15日内</w:t>
            </w:r>
          </w:p>
        </w:tc>
        <w:tc>
          <w:tcPr>
            <w:tcW w:w="399" w:type="pct"/>
            <w:vAlign w:val="center"/>
          </w:tcPr>
          <w:p w14:paraId="208AE1E5">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398" w:type="pct"/>
            <w:shd w:val="clear" w:color="auto" w:fill="auto"/>
            <w:vAlign w:val="center"/>
          </w:tcPr>
          <w:p w14:paraId="6B17FFFE">
            <w:pPr>
              <w:widowControl/>
              <w:ind w:firstLine="0" w:firstLineChars="0"/>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买方指定地点</w:t>
            </w:r>
          </w:p>
        </w:tc>
        <w:tc>
          <w:tcPr>
            <w:tcW w:w="398" w:type="pct"/>
            <w:vMerge w:val="continue"/>
            <w:shd w:val="clear" w:color="auto" w:fill="auto"/>
            <w:vAlign w:val="center"/>
          </w:tcPr>
          <w:p w14:paraId="43828ADC">
            <w:pPr>
              <w:widowControl/>
              <w:ind w:firstLine="0" w:firstLineChars="0"/>
              <w:textAlignment w:val="center"/>
              <w:rPr>
                <w:rFonts w:hint="eastAsia" w:ascii="宋体" w:hAnsi="宋体" w:eastAsia="宋体" w:cs="宋体"/>
                <w:color w:val="000000"/>
                <w:kern w:val="0"/>
                <w:sz w:val="24"/>
                <w:szCs w:val="24"/>
                <w:highlight w:val="none"/>
                <w:lang w:bidi="ar"/>
              </w:rPr>
            </w:pPr>
          </w:p>
        </w:tc>
      </w:tr>
    </w:tbl>
    <w:p w14:paraId="129BD075">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具体供货不局限于上述产品。应包括上述产品相关配件，类似升级产品。</w:t>
      </w:r>
    </w:p>
    <w:p w14:paraId="37289974">
      <w:pPr>
        <w:ind w:firstLine="440"/>
        <w:rPr>
          <w:rFonts w:hint="eastAsia" w:ascii="宋体" w:hAnsi="宋体" w:eastAsia="宋体" w:cs="宋体"/>
          <w:sz w:val="24"/>
          <w:szCs w:val="24"/>
          <w:highlight w:val="none"/>
        </w:rPr>
      </w:pPr>
      <w:r>
        <w:rPr>
          <w:rFonts w:hint="eastAsia" w:ascii="宋体" w:hAnsi="宋体" w:eastAsia="宋体" w:cs="宋体"/>
          <w:sz w:val="24"/>
          <w:szCs w:val="24"/>
          <w:highlight w:val="none"/>
        </w:rPr>
        <w:t>备注：1.取得《国家电网有限公司集中规模招标采购供应商资质能力核实证明》（以下简称《核实证明》）的</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，应按要求使用该《核实证明》。《核实证明》含有的业绩、试验报告不能满足招标文件要求的，需要提供满足要求的业绩、试验报告等证明材料；未取得《核实证明》的，</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需要提供对应支持证明材料。</w:t>
      </w:r>
    </w:p>
    <w:p w14:paraId="45DBDFD2">
      <w:pPr>
        <w:ind w:firstLine="440"/>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2.投标文件中提供的证明材料复印件应复印清晰、可辨认且不得遮盖、涂抹，否则视为无效。</w:t>
      </w:r>
    </w:p>
    <w:p w14:paraId="0628CB9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90623B5">
      <w:pPr>
        <w:tabs>
          <w:tab w:val="left" w:pos="13048"/>
        </w:tabs>
        <w:ind w:firstLine="440"/>
        <w:jc w:val="left"/>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173A3">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D82E13">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2D82E13">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7BE3EF96">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7BE3EF96">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9436416"/>
    <w:rsid w:val="0A8B5858"/>
    <w:rsid w:val="0C9566ED"/>
    <w:rsid w:val="10C017AC"/>
    <w:rsid w:val="11EF4173"/>
    <w:rsid w:val="16267F4A"/>
    <w:rsid w:val="17252504"/>
    <w:rsid w:val="17832749"/>
    <w:rsid w:val="188E6C44"/>
    <w:rsid w:val="18E776A7"/>
    <w:rsid w:val="22BC120E"/>
    <w:rsid w:val="22F71DBE"/>
    <w:rsid w:val="26BD5819"/>
    <w:rsid w:val="28455ABC"/>
    <w:rsid w:val="2C620925"/>
    <w:rsid w:val="2EBF6414"/>
    <w:rsid w:val="3A2F2590"/>
    <w:rsid w:val="3ABD302C"/>
    <w:rsid w:val="3D6334A4"/>
    <w:rsid w:val="42CE694E"/>
    <w:rsid w:val="44B95B56"/>
    <w:rsid w:val="47866244"/>
    <w:rsid w:val="4AA15384"/>
    <w:rsid w:val="4ABD7A75"/>
    <w:rsid w:val="4D2E620D"/>
    <w:rsid w:val="4F403134"/>
    <w:rsid w:val="50E64EAF"/>
    <w:rsid w:val="50EC207F"/>
    <w:rsid w:val="511E0452"/>
    <w:rsid w:val="51340035"/>
    <w:rsid w:val="516A3318"/>
    <w:rsid w:val="637846F9"/>
    <w:rsid w:val="668F4233"/>
    <w:rsid w:val="699B2708"/>
    <w:rsid w:val="6B0F6C92"/>
    <w:rsid w:val="6B8F54C3"/>
    <w:rsid w:val="72730422"/>
    <w:rsid w:val="72A11576"/>
    <w:rsid w:val="762519CD"/>
    <w:rsid w:val="77C16217"/>
    <w:rsid w:val="7B032401"/>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Plain Text"/>
    <w:basedOn w:val="1"/>
    <w:autoRedefine/>
    <w:qFormat/>
    <w:uiPriority w:val="0"/>
    <w:rPr>
      <w:rFonts w:ascii="宋体" w:hAnsi="Courier New"/>
      <w:kern w:val="0"/>
      <w:sz w:val="20"/>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customStyle="1" w:styleId="16">
    <w:name w:val="字母编号列项（一级）"/>
    <w:autoRedefine/>
    <w:qFormat/>
    <w:uiPriority w:val="0"/>
    <w:pPr>
      <w:tabs>
        <w:tab w:val="left" w:pos="839"/>
      </w:tabs>
      <w:ind w:left="227" w:hanging="227"/>
      <w:jc w:val="both"/>
    </w:pPr>
    <w:rPr>
      <w:rFonts w:ascii="宋体" w:hAnsi="Times New Roman" w:eastAsia="宋体" w:cs="Times New Roman"/>
      <w:sz w:val="21"/>
      <w:lang w:val="en-US" w:eastAsia="zh-CN" w:bidi="ar-SA"/>
    </w:rPr>
  </w:style>
  <w:style w:type="paragraph" w:styleId="17">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5255</Words>
  <Characters>5881</Characters>
  <Lines>0</Lines>
  <Paragraphs>0</Paragraphs>
  <TotalTime>0</TotalTime>
  <ScaleCrop>false</ScaleCrop>
  <LinksUpToDate>false</LinksUpToDate>
  <CharactersWithSpaces>5905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2025-05-22T09:23:30Z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8A67E95DB47B4885B15D2CBF21C89CF1_13</vt:lpwstr>
  </property>
  <property fmtid="{D5CDD505-2E9C-101B-9397-08002B2CF9AE}" pid="4" name="KSOTemplateDocerSaveRecord">
    <vt:lpwstr>eyJoZGlkIjoiNzcwY2M5NGVmY2Y5YTVkMTJmMzEwY2NlODY1MmIwYTMiLCJ1c2VySWQiOiI5NjA4MzkzNTgifQ==</vt:lpwstr>
  </property>
</Properties>
</file>