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289C6">
      <w:pPr>
        <w:adjustRightInd w:val="0"/>
        <w:snapToGrid w:val="0"/>
        <w:spacing w:beforeLines="100" w:afterLines="50" w:line="400" w:lineRule="exact"/>
        <w:outlineLvl w:val="1"/>
        <w:rPr>
          <w:rFonts w:hint="default" w:ascii="宋体" w:hAnsi="宋体" w:eastAsia="宋体" w:cs="宋体"/>
          <w:b/>
          <w:color w:val="000000" w:themeColor="text1"/>
          <w:sz w:val="28"/>
          <w:szCs w:val="28"/>
          <w:highlight w:val="yellow"/>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13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77"/>
        <w:gridCol w:w="2976"/>
        <w:gridCol w:w="898"/>
        <w:gridCol w:w="769"/>
        <w:gridCol w:w="1032"/>
        <w:gridCol w:w="1037"/>
        <w:gridCol w:w="1022"/>
        <w:gridCol w:w="2963"/>
      </w:tblGrid>
      <w:tr w14:paraId="54FF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02" w:type="dxa"/>
            <w:vAlign w:val="center"/>
          </w:tcPr>
          <w:p w14:paraId="72B83C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277" w:type="dxa"/>
            <w:shd w:val="clear" w:color="auto" w:fill="auto"/>
            <w:vAlign w:val="center"/>
          </w:tcPr>
          <w:p w14:paraId="650A2D9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物资名称</w:t>
            </w:r>
          </w:p>
        </w:tc>
        <w:tc>
          <w:tcPr>
            <w:tcW w:w="2976" w:type="dxa"/>
            <w:shd w:val="clear" w:color="auto" w:fill="auto"/>
            <w:vAlign w:val="center"/>
          </w:tcPr>
          <w:p w14:paraId="16F655D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主要技术要求</w:t>
            </w:r>
          </w:p>
        </w:tc>
        <w:tc>
          <w:tcPr>
            <w:tcW w:w="898" w:type="dxa"/>
            <w:shd w:val="clear" w:color="auto" w:fill="auto"/>
            <w:vAlign w:val="center"/>
          </w:tcPr>
          <w:p w14:paraId="6C418F3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769" w:type="dxa"/>
            <w:shd w:val="clear" w:color="auto" w:fill="auto"/>
            <w:vAlign w:val="center"/>
          </w:tcPr>
          <w:p w14:paraId="66A22E5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1032" w:type="dxa"/>
            <w:shd w:val="clear" w:color="auto" w:fill="auto"/>
            <w:vAlign w:val="center"/>
          </w:tcPr>
          <w:p w14:paraId="1A2B65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交货日期</w:t>
            </w:r>
          </w:p>
        </w:tc>
        <w:tc>
          <w:tcPr>
            <w:tcW w:w="1037" w:type="dxa"/>
            <w:vAlign w:val="center"/>
          </w:tcPr>
          <w:p w14:paraId="6D17806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质保期（不低于）</w:t>
            </w:r>
          </w:p>
        </w:tc>
        <w:tc>
          <w:tcPr>
            <w:tcW w:w="1022" w:type="dxa"/>
            <w:shd w:val="clear" w:color="auto" w:fill="auto"/>
            <w:vAlign w:val="center"/>
          </w:tcPr>
          <w:p w14:paraId="7603D0B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交货地点</w:t>
            </w:r>
          </w:p>
        </w:tc>
        <w:tc>
          <w:tcPr>
            <w:tcW w:w="2963" w:type="dxa"/>
            <w:shd w:val="clear" w:color="auto" w:fill="auto"/>
            <w:vAlign w:val="center"/>
          </w:tcPr>
          <w:p w14:paraId="205A46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auto"/>
                <w:sz w:val="24"/>
                <w:szCs w:val="24"/>
                <w:highlight w:val="none"/>
              </w:rPr>
              <w:t>专用</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r>
      <w:tr w14:paraId="65B7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402" w:type="dxa"/>
            <w:vMerge w:val="restart"/>
            <w:vAlign w:val="center"/>
          </w:tcPr>
          <w:p w14:paraId="20E819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无线网格自组模块采购项目</w:t>
            </w:r>
          </w:p>
        </w:tc>
        <w:tc>
          <w:tcPr>
            <w:tcW w:w="1277" w:type="dxa"/>
            <w:shd w:val="clear" w:color="auto" w:fill="auto"/>
            <w:vAlign w:val="center"/>
          </w:tcPr>
          <w:p w14:paraId="15362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无线网格自组背负模块</w:t>
            </w:r>
          </w:p>
        </w:tc>
        <w:tc>
          <w:tcPr>
            <w:tcW w:w="2976" w:type="dxa"/>
            <w:shd w:val="clear" w:color="auto" w:fill="auto"/>
            <w:vAlign w:val="center"/>
          </w:tcPr>
          <w:p w14:paraId="62AA0F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整机重量（含电池）：≤3.5kg；发射功率：≥10W；续航时间＞14小时；接收灵敏度：≤-105dBm@10MHz；防护等级：≥IP67。</w:t>
            </w:r>
          </w:p>
        </w:tc>
        <w:tc>
          <w:tcPr>
            <w:tcW w:w="898" w:type="dxa"/>
            <w:shd w:val="clear" w:color="000000" w:fill="FFFFFF"/>
            <w:vAlign w:val="center"/>
          </w:tcPr>
          <w:p w14:paraId="7E3A14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69" w:type="dxa"/>
            <w:shd w:val="clear" w:color="000000" w:fill="FFFFFF"/>
            <w:vAlign w:val="center"/>
          </w:tcPr>
          <w:p w14:paraId="4934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20</w:t>
            </w:r>
          </w:p>
        </w:tc>
        <w:tc>
          <w:tcPr>
            <w:tcW w:w="1032" w:type="dxa"/>
            <w:vMerge w:val="restart"/>
            <w:shd w:val="clear" w:color="auto" w:fill="auto"/>
            <w:vAlign w:val="center"/>
          </w:tcPr>
          <w:p w14:paraId="2ECFBA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接到供货通知后</w:t>
            </w:r>
            <w:r>
              <w:rPr>
                <w:rFonts w:hint="eastAsia" w:ascii="宋体" w:hAnsi="宋体" w:eastAsia="宋体" w:cs="宋体"/>
                <w:kern w:val="0"/>
                <w:sz w:val="24"/>
                <w:szCs w:val="24"/>
                <w:u w:val="single"/>
                <w:lang w:val="en-US" w:eastAsia="zh-CN"/>
              </w:rPr>
              <w:t>6</w:t>
            </w:r>
            <w:r>
              <w:rPr>
                <w:rFonts w:hint="eastAsia" w:ascii="宋体" w:hAnsi="宋体" w:eastAsia="宋体" w:cs="宋体"/>
                <w:kern w:val="0"/>
                <w:sz w:val="24"/>
                <w:szCs w:val="24"/>
                <w:u w:val="single"/>
              </w:rPr>
              <w:t>0</w:t>
            </w:r>
            <w:r>
              <w:rPr>
                <w:rFonts w:hint="eastAsia" w:ascii="宋体" w:hAnsi="宋体" w:eastAsia="宋体" w:cs="宋体"/>
                <w:kern w:val="0"/>
                <w:sz w:val="24"/>
                <w:szCs w:val="24"/>
              </w:rPr>
              <w:t>日内</w:t>
            </w:r>
          </w:p>
        </w:tc>
        <w:tc>
          <w:tcPr>
            <w:tcW w:w="1037" w:type="dxa"/>
            <w:vMerge w:val="restart"/>
            <w:vAlign w:val="center"/>
          </w:tcPr>
          <w:p w14:paraId="6CD2558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36个月</w:t>
            </w:r>
          </w:p>
        </w:tc>
        <w:tc>
          <w:tcPr>
            <w:tcW w:w="1022" w:type="dxa"/>
            <w:vMerge w:val="restart"/>
            <w:shd w:val="clear" w:color="auto" w:fill="auto"/>
            <w:vAlign w:val="center"/>
          </w:tcPr>
          <w:p w14:paraId="579F1C1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买方指定地点地面交货</w:t>
            </w:r>
          </w:p>
        </w:tc>
        <w:tc>
          <w:tcPr>
            <w:tcW w:w="2963" w:type="dxa"/>
            <w:vMerge w:val="restart"/>
            <w:shd w:val="clear" w:color="auto" w:fill="auto"/>
            <w:vAlign w:val="center"/>
          </w:tcPr>
          <w:p w14:paraId="70BE2468">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14:textFill>
                  <w14:solidFill>
                    <w14:schemeClr w14:val="tx1"/>
                  </w14:solidFill>
                </w14:textFill>
              </w:rPr>
              <w:t>2022年1月1 日至招标采购公告发布日止，完成过</w:t>
            </w:r>
            <w:r>
              <w:rPr>
                <w:rFonts w:hint="eastAsia" w:ascii="宋体" w:hAnsi="宋体" w:eastAsia="宋体" w:cs="宋体"/>
                <w:color w:val="000000" w:themeColor="text1"/>
                <w:kern w:val="0"/>
                <w:sz w:val="24"/>
                <w:szCs w:val="24"/>
                <w:lang w:val="en-US" w:eastAsia="zh-CN"/>
                <w14:textFill>
                  <w14:solidFill>
                    <w14:schemeClr w14:val="tx1"/>
                  </w14:solidFill>
                </w14:textFill>
              </w:rPr>
              <w:t>无线接入装置或无线通信设备等</w:t>
            </w:r>
            <w:r>
              <w:rPr>
                <w:rFonts w:hint="eastAsia" w:ascii="宋体" w:hAnsi="宋体" w:eastAsia="宋体" w:cs="宋体"/>
                <w:color w:val="000000" w:themeColor="text1"/>
                <w:kern w:val="0"/>
                <w:sz w:val="24"/>
                <w:szCs w:val="24"/>
                <w14:textFill>
                  <w14:solidFill>
                    <w14:schemeClr w14:val="tx1"/>
                  </w14:solidFill>
                </w14:textFill>
              </w:rPr>
              <w:t>销售项目不少于</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份。合同额累计不低于</w:t>
            </w:r>
            <w:r>
              <w:rPr>
                <w:rFonts w:hint="eastAsia" w:ascii="宋体" w:hAnsi="宋体" w:eastAsia="宋体" w:cs="宋体"/>
                <w:color w:val="000000" w:themeColor="text1"/>
                <w:kern w:val="0"/>
                <w:sz w:val="24"/>
                <w:szCs w:val="24"/>
                <w:lang w:val="en-US" w:eastAsia="zh-CN"/>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万元。注:业绩必须提供对应的合同复印件、发票和相应查验截图。</w:t>
            </w:r>
          </w:p>
        </w:tc>
      </w:tr>
      <w:tr w14:paraId="5BEE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402" w:type="dxa"/>
            <w:vMerge w:val="continue"/>
            <w:vAlign w:val="center"/>
          </w:tcPr>
          <w:p w14:paraId="085AA6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eastAsia="zh-CN"/>
                <w14:textFill>
                  <w14:solidFill>
                    <w14:schemeClr w14:val="tx1"/>
                  </w14:solidFill>
                </w14:textFill>
              </w:rPr>
            </w:pPr>
          </w:p>
        </w:tc>
        <w:tc>
          <w:tcPr>
            <w:tcW w:w="1277" w:type="dxa"/>
            <w:shd w:val="clear" w:color="auto" w:fill="auto"/>
            <w:vAlign w:val="center"/>
          </w:tcPr>
          <w:p w14:paraId="6A7D6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无线网格自组手持模块</w:t>
            </w:r>
          </w:p>
        </w:tc>
        <w:tc>
          <w:tcPr>
            <w:tcW w:w="2976" w:type="dxa"/>
            <w:shd w:val="clear" w:color="auto" w:fill="auto"/>
            <w:vAlign w:val="center"/>
          </w:tcPr>
          <w:p w14:paraId="68C0BD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整机重量：≤350g；设备接收灵敏度≤-100dBm；工作续航时间＞6小时；设备开机组网时间＜40s。</w:t>
            </w:r>
          </w:p>
        </w:tc>
        <w:tc>
          <w:tcPr>
            <w:tcW w:w="898" w:type="dxa"/>
            <w:shd w:val="clear" w:color="000000" w:fill="FFFFFF"/>
            <w:vAlign w:val="center"/>
          </w:tcPr>
          <w:p w14:paraId="2DC87E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69" w:type="dxa"/>
            <w:shd w:val="clear" w:color="000000" w:fill="FFFFFF"/>
            <w:vAlign w:val="center"/>
          </w:tcPr>
          <w:p w14:paraId="758C4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032" w:type="dxa"/>
            <w:vMerge w:val="continue"/>
            <w:shd w:val="clear" w:color="auto" w:fill="auto"/>
            <w:vAlign w:val="center"/>
          </w:tcPr>
          <w:p w14:paraId="680BD40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1037" w:type="dxa"/>
            <w:vMerge w:val="continue"/>
            <w:vAlign w:val="center"/>
          </w:tcPr>
          <w:p w14:paraId="4A24487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p>
        </w:tc>
        <w:tc>
          <w:tcPr>
            <w:tcW w:w="1022" w:type="dxa"/>
            <w:vMerge w:val="continue"/>
            <w:shd w:val="clear" w:color="auto" w:fill="auto"/>
            <w:vAlign w:val="center"/>
          </w:tcPr>
          <w:p w14:paraId="53CA879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p>
        </w:tc>
        <w:tc>
          <w:tcPr>
            <w:tcW w:w="2963" w:type="dxa"/>
            <w:vMerge w:val="continue"/>
            <w:shd w:val="clear" w:color="auto" w:fill="auto"/>
            <w:vAlign w:val="center"/>
          </w:tcPr>
          <w:p w14:paraId="2C86668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p>
        </w:tc>
      </w:tr>
    </w:tbl>
    <w:p w14:paraId="6D8DA7F3">
      <w:pPr>
        <w:pStyle w:val="12"/>
        <w:numPr>
          <w:ilvl w:val="0"/>
          <w:numId w:val="0"/>
        </w:numPr>
        <w:shd w:val="clear"/>
        <w:spacing w:line="240" w:lineRule="auto"/>
        <w:ind w:leftChars="-17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74F853B2">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DEA4760">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080A9C82">
      <w:pPr>
        <w:shd w:val="clea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0B6A868">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367C">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0F34A6">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30F34A6">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0F17BBA">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EB1C">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9735423"/>
    <w:rsid w:val="11B834EC"/>
    <w:rsid w:val="121A6680"/>
    <w:rsid w:val="162301EE"/>
    <w:rsid w:val="1A36229E"/>
    <w:rsid w:val="1F304B56"/>
    <w:rsid w:val="20C0137D"/>
    <w:rsid w:val="255B6B18"/>
    <w:rsid w:val="2B3202B6"/>
    <w:rsid w:val="2DB76C7C"/>
    <w:rsid w:val="32A31E5D"/>
    <w:rsid w:val="337C7CAF"/>
    <w:rsid w:val="33B9090D"/>
    <w:rsid w:val="365C4603"/>
    <w:rsid w:val="59F37C6B"/>
    <w:rsid w:val="5A0C2BCB"/>
    <w:rsid w:val="5B333753"/>
    <w:rsid w:val="5F1B267B"/>
    <w:rsid w:val="61CD5963"/>
    <w:rsid w:val="62460CE0"/>
    <w:rsid w:val="64D022E7"/>
    <w:rsid w:val="6522015E"/>
    <w:rsid w:val="6B050BC7"/>
    <w:rsid w:val="6FC10DAB"/>
    <w:rsid w:val="794B2F9F"/>
    <w:rsid w:val="7B3E2273"/>
    <w:rsid w:val="7CCE091F"/>
    <w:rsid w:val="7E7A36AD"/>
    <w:rsid w:val="7F69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4913</Words>
  <Characters>5460</Characters>
  <Lines>0</Lines>
  <Paragraphs>0</Paragraphs>
  <TotalTime>0</TotalTime>
  <ScaleCrop>false</ScaleCrop>
  <LinksUpToDate>false</LinksUpToDate>
  <CharactersWithSpaces>5482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韩梅17660167329</cp:lastModifiedBy>
  <dcterms:modified xsi:type="dcterms:W3CDTF">2025-06-17T09:17:31Z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D390315D665E46DD8FEAFEA61D6335F7_13</vt:lpwstr>
  </property>
  <property fmtid="{D5CDD505-2E9C-101B-9397-08002B2CF9AE}" pid="4" name="KSOTemplateDocerSaveRecord">
    <vt:lpwstr>eyJoZGlkIjoiNzcwY2M5NGVmY2Y5YTVkMTJmMzEwY2NlODY1MmIwYTMiLCJ1c2VySWQiOiI5NjA4MzkzNTgifQ==</vt:lpwstr>
  </property>
</Properties>
</file>