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6B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10"/>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7"/>
        <w:gridCol w:w="3385"/>
        <w:gridCol w:w="867"/>
        <w:gridCol w:w="734"/>
        <w:gridCol w:w="857"/>
        <w:gridCol w:w="916"/>
        <w:gridCol w:w="902"/>
        <w:gridCol w:w="2015"/>
        <w:gridCol w:w="1679"/>
      </w:tblGrid>
      <w:tr w14:paraId="2ADB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38" w:type="dxa"/>
            <w:vAlign w:val="center"/>
          </w:tcPr>
          <w:p w14:paraId="5E06E69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237" w:type="dxa"/>
            <w:shd w:val="clear" w:color="auto" w:fill="auto"/>
            <w:vAlign w:val="center"/>
          </w:tcPr>
          <w:p w14:paraId="600FF67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物资名称</w:t>
            </w:r>
          </w:p>
        </w:tc>
        <w:tc>
          <w:tcPr>
            <w:tcW w:w="3385" w:type="dxa"/>
            <w:shd w:val="clear" w:color="auto" w:fill="auto"/>
            <w:vAlign w:val="center"/>
          </w:tcPr>
          <w:p w14:paraId="352A36D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主要技术要求</w:t>
            </w:r>
          </w:p>
        </w:tc>
        <w:tc>
          <w:tcPr>
            <w:tcW w:w="867" w:type="dxa"/>
            <w:shd w:val="clear" w:color="auto" w:fill="auto"/>
            <w:vAlign w:val="center"/>
          </w:tcPr>
          <w:p w14:paraId="3C4F16C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734" w:type="dxa"/>
            <w:shd w:val="clear" w:color="auto" w:fill="auto"/>
            <w:vAlign w:val="center"/>
          </w:tcPr>
          <w:p w14:paraId="03DDE72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857" w:type="dxa"/>
            <w:shd w:val="clear" w:color="auto" w:fill="auto"/>
            <w:vAlign w:val="center"/>
          </w:tcPr>
          <w:p w14:paraId="21F6CB6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交货日期</w:t>
            </w:r>
          </w:p>
        </w:tc>
        <w:tc>
          <w:tcPr>
            <w:tcW w:w="916" w:type="dxa"/>
            <w:vAlign w:val="center"/>
          </w:tcPr>
          <w:p w14:paraId="7A6A3F8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质保期（不低于）</w:t>
            </w:r>
          </w:p>
        </w:tc>
        <w:tc>
          <w:tcPr>
            <w:tcW w:w="902" w:type="dxa"/>
            <w:shd w:val="clear" w:color="auto" w:fill="auto"/>
            <w:vAlign w:val="center"/>
          </w:tcPr>
          <w:p w14:paraId="6816B7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交货地点</w:t>
            </w:r>
          </w:p>
        </w:tc>
        <w:tc>
          <w:tcPr>
            <w:tcW w:w="2015" w:type="dxa"/>
            <w:shd w:val="clear" w:color="auto" w:fill="auto"/>
            <w:vAlign w:val="center"/>
          </w:tcPr>
          <w:p w14:paraId="01755B0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专用业绩要求</w:t>
            </w:r>
          </w:p>
        </w:tc>
        <w:tc>
          <w:tcPr>
            <w:tcW w:w="1679" w:type="dxa"/>
            <w:shd w:val="clear" w:color="auto" w:fill="auto"/>
            <w:vAlign w:val="center"/>
          </w:tcPr>
          <w:p w14:paraId="7E5DAD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专用资格要求</w:t>
            </w:r>
          </w:p>
        </w:tc>
      </w:tr>
      <w:tr w14:paraId="3374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exact"/>
          <w:jc w:val="center"/>
        </w:trPr>
        <w:tc>
          <w:tcPr>
            <w:tcW w:w="1238" w:type="dxa"/>
            <w:vAlign w:val="center"/>
          </w:tcPr>
          <w:p w14:paraId="661C92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四旋翼无人机组件采购项目</w:t>
            </w:r>
          </w:p>
        </w:tc>
        <w:tc>
          <w:tcPr>
            <w:tcW w:w="1237" w:type="dxa"/>
            <w:shd w:val="clear" w:color="auto" w:fill="auto"/>
            <w:vAlign w:val="center"/>
          </w:tcPr>
          <w:p w14:paraId="7F6E3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四旋翼无人机</w:t>
            </w:r>
          </w:p>
        </w:tc>
        <w:tc>
          <w:tcPr>
            <w:tcW w:w="3385" w:type="dxa"/>
            <w:shd w:val="clear" w:color="auto" w:fill="auto"/>
            <w:vAlign w:val="center"/>
          </w:tcPr>
          <w:p w14:paraId="57AD7C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尺寸≤820*680*440（mm）；对称电机轴≤895mm；最大起飞重量≥9.2kg；飞行时间≥55min；飞行器电池容量≥5870mAh。</w:t>
            </w:r>
          </w:p>
        </w:tc>
        <w:tc>
          <w:tcPr>
            <w:tcW w:w="867" w:type="dxa"/>
            <w:shd w:val="clear" w:color="000000" w:fill="FFFFFF"/>
            <w:vAlign w:val="center"/>
          </w:tcPr>
          <w:p w14:paraId="395EE6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套</w:t>
            </w:r>
          </w:p>
        </w:tc>
        <w:tc>
          <w:tcPr>
            <w:tcW w:w="734" w:type="dxa"/>
            <w:shd w:val="clear" w:color="000000" w:fill="FFFFFF"/>
            <w:vAlign w:val="center"/>
          </w:tcPr>
          <w:p w14:paraId="1888C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w:t>
            </w:r>
          </w:p>
        </w:tc>
        <w:tc>
          <w:tcPr>
            <w:tcW w:w="857" w:type="dxa"/>
            <w:shd w:val="clear" w:color="auto" w:fill="auto"/>
            <w:vAlign w:val="center"/>
          </w:tcPr>
          <w:p w14:paraId="01D8E4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接到供货通知后</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u w:val="single"/>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日内</w:t>
            </w:r>
          </w:p>
        </w:tc>
        <w:tc>
          <w:tcPr>
            <w:tcW w:w="916" w:type="dxa"/>
            <w:vAlign w:val="center"/>
          </w:tcPr>
          <w:p w14:paraId="63FC2EC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24</w:t>
            </w:r>
            <w:r>
              <w:rPr>
                <w:rFonts w:hint="eastAsia" w:ascii="宋体" w:hAnsi="宋体" w:eastAsia="宋体" w:cs="宋体"/>
                <w:color w:val="000000" w:themeColor="text1"/>
                <w:kern w:val="0"/>
                <w:sz w:val="24"/>
                <w:szCs w:val="24"/>
                <w14:textFill>
                  <w14:solidFill>
                    <w14:schemeClr w14:val="tx1"/>
                  </w14:solidFill>
                </w14:textFill>
              </w:rPr>
              <w:t>个月</w:t>
            </w:r>
          </w:p>
        </w:tc>
        <w:tc>
          <w:tcPr>
            <w:tcW w:w="902" w:type="dxa"/>
            <w:shd w:val="clear" w:color="auto" w:fill="auto"/>
            <w:vAlign w:val="center"/>
          </w:tcPr>
          <w:p w14:paraId="55DBFBF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买方指定地点地面交货</w:t>
            </w:r>
          </w:p>
        </w:tc>
        <w:tc>
          <w:tcPr>
            <w:tcW w:w="2015" w:type="dxa"/>
            <w:shd w:val="clear" w:color="auto" w:fill="auto"/>
            <w:vAlign w:val="center"/>
          </w:tcPr>
          <w:p w14:paraId="316AED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14:textFill>
                  <w14:solidFill>
                    <w14:schemeClr w14:val="tx1"/>
                  </w14:solidFill>
                </w14:textFill>
              </w:rPr>
              <w:t>2022年1月1 日至投标截止日止，完成过无人机或</w:t>
            </w:r>
            <w:r>
              <w:rPr>
                <w:rFonts w:hint="eastAsia" w:ascii="宋体" w:hAnsi="宋体" w:eastAsia="宋体" w:cs="宋体"/>
                <w:color w:val="000000" w:themeColor="text1"/>
                <w:kern w:val="0"/>
                <w:sz w:val="24"/>
                <w:szCs w:val="24"/>
                <w:lang w:val="en-US" w:eastAsia="zh-CN"/>
                <w14:textFill>
                  <w14:solidFill>
                    <w14:schemeClr w14:val="tx1"/>
                  </w14:solidFill>
                </w14:textFill>
              </w:rPr>
              <w:t>无人机配件载荷销售相类似业绩</w:t>
            </w:r>
            <w:r>
              <w:rPr>
                <w:rFonts w:hint="eastAsia" w:ascii="宋体" w:hAnsi="宋体" w:eastAsia="宋体" w:cs="宋体"/>
                <w:color w:val="000000" w:themeColor="text1"/>
                <w:kern w:val="0"/>
                <w:sz w:val="24"/>
                <w:szCs w:val="24"/>
                <w14:textFill>
                  <w14:solidFill>
                    <w14:schemeClr w14:val="tx1"/>
                  </w14:solidFill>
                </w14:textFill>
              </w:rPr>
              <w:t>不少于</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份，累计</w:t>
            </w:r>
            <w:r>
              <w:rPr>
                <w:rFonts w:hint="eastAsia" w:ascii="宋体" w:hAnsi="宋体" w:eastAsia="宋体" w:cs="宋体"/>
                <w:color w:val="000000" w:themeColor="text1"/>
                <w:kern w:val="0"/>
                <w:sz w:val="24"/>
                <w:szCs w:val="24"/>
                <w:lang w:val="en-US" w:eastAsia="zh-CN"/>
                <w14:textFill>
                  <w14:solidFill>
                    <w14:schemeClr w14:val="tx1"/>
                  </w14:solidFill>
                </w14:textFill>
              </w:rPr>
              <w:t>金额</w:t>
            </w:r>
            <w:r>
              <w:rPr>
                <w:rFonts w:hint="eastAsia" w:ascii="宋体" w:hAnsi="宋体" w:eastAsia="宋体" w:cs="宋体"/>
                <w:color w:val="000000" w:themeColor="text1"/>
                <w:kern w:val="0"/>
                <w:sz w:val="24"/>
                <w:szCs w:val="24"/>
                <w14:textFill>
                  <w14:solidFill>
                    <w14:schemeClr w14:val="tx1"/>
                  </w14:solidFill>
                </w14:textFill>
              </w:rPr>
              <w:t>不低于</w:t>
            </w:r>
            <w:r>
              <w:rPr>
                <w:rFonts w:hint="eastAsia" w:ascii="宋体" w:hAnsi="宋体" w:eastAsia="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14:textFill>
                  <w14:solidFill>
                    <w14:schemeClr w14:val="tx1"/>
                  </w14:solidFill>
                </w14:textFill>
              </w:rPr>
              <w:t>万元。注:业绩必须提供对应的合同复印件</w:t>
            </w:r>
            <w:r>
              <w:rPr>
                <w:rFonts w:hint="eastAsia" w:ascii="宋体" w:hAnsi="宋体" w:eastAsia="宋体" w:cs="宋体"/>
                <w:color w:val="000000"/>
                <w:sz w:val="24"/>
                <w:szCs w:val="24"/>
                <w:lang w:val="en-US" w:eastAsia="zh-CN" w:bidi="ar"/>
              </w:rPr>
              <w:t>、发票和相应查验截图</w:t>
            </w:r>
            <w:r>
              <w:rPr>
                <w:rFonts w:hint="eastAsia" w:ascii="宋体" w:hAnsi="宋体" w:eastAsia="宋体" w:cs="宋体"/>
                <w:color w:val="000000" w:themeColor="text1"/>
                <w:kern w:val="0"/>
                <w:sz w:val="24"/>
                <w:szCs w:val="24"/>
                <w14:textFill>
                  <w14:solidFill>
                    <w14:schemeClr w14:val="tx1"/>
                  </w14:solidFill>
                </w14:textFill>
              </w:rPr>
              <w:t>。</w:t>
            </w:r>
          </w:p>
        </w:tc>
        <w:tc>
          <w:tcPr>
            <w:tcW w:w="1679" w:type="dxa"/>
            <w:shd w:val="clear" w:color="auto" w:fill="auto"/>
            <w:vAlign w:val="center"/>
          </w:tcPr>
          <w:p w14:paraId="413E7F6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备注</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具备《民用无人驾驶航空器运营合格证》。</w:t>
            </w:r>
          </w:p>
        </w:tc>
      </w:tr>
    </w:tbl>
    <w:p w14:paraId="7FCEFA7B">
      <w:pPr>
        <w:pStyle w:val="16"/>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9BCEE91">
      <w:pPr>
        <w:pStyle w:val="16"/>
        <w:ind w:left="-357" w:leftChars="-170" w:firstLine="44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685DE41">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274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381E">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F381E">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51506A6">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51506A6">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D8B6DD0"/>
    <w:rsid w:val="1F815636"/>
    <w:rsid w:val="219A4DB2"/>
    <w:rsid w:val="28455ABC"/>
    <w:rsid w:val="28DD01B7"/>
    <w:rsid w:val="2D43465E"/>
    <w:rsid w:val="30507DBC"/>
    <w:rsid w:val="360D06D3"/>
    <w:rsid w:val="391F453C"/>
    <w:rsid w:val="3CD57BDC"/>
    <w:rsid w:val="41145134"/>
    <w:rsid w:val="42453C5A"/>
    <w:rsid w:val="46AC0306"/>
    <w:rsid w:val="4A962F44"/>
    <w:rsid w:val="4AA15384"/>
    <w:rsid w:val="4D2E620D"/>
    <w:rsid w:val="4EDB3C80"/>
    <w:rsid w:val="51340035"/>
    <w:rsid w:val="61A629C8"/>
    <w:rsid w:val="631772FC"/>
    <w:rsid w:val="637846F9"/>
    <w:rsid w:val="678C5870"/>
    <w:rsid w:val="6CB5251A"/>
    <w:rsid w:val="72571F37"/>
    <w:rsid w:val="72850588"/>
    <w:rsid w:val="737C1DC1"/>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spacing w:line="500" w:lineRule="exact"/>
      <w:ind w:firstLine="420"/>
    </w:pPr>
    <w:rPr>
      <w:sz w:val="28"/>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5277</Words>
  <Characters>5825</Characters>
  <Lines>0</Lines>
  <Paragraphs>0</Paragraphs>
  <TotalTime>5</TotalTime>
  <ScaleCrop>false</ScaleCrop>
  <LinksUpToDate>false</LinksUpToDate>
  <CharactersWithSpaces>5850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DD3D455768ED4E628257F0E854F48E2D_13</vt:lpwstr>
  </property>
  <property fmtid="{D5CDD505-2E9C-101B-9397-08002B2CF9AE}" pid="4" name="KSOTemplateDocerSaveRecord">
    <vt:lpwstr>eyJoZGlkIjoiMzcwNjJhMjRjNDdiZDcxN2YwM2E3NTkwZGEwYzQ4ZjMiLCJ1c2VySWQiOiIxMTMxODAxOTk4In0=</vt:lpwstr>
  </property>
</Properties>
</file>