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1B709">
      <w:pPr>
        <w:adjustRightInd w:val="0"/>
        <w:snapToGrid w:val="0"/>
        <w:spacing w:after="0" w:line="24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0" w:name="_Toc20475"/>
      <w:bookmarkStart w:id="11" w:name="_GoBack"/>
      <w:r>
        <w:rPr>
          <w:rFonts w:hint="eastAsia" w:ascii="宋体" w:hAnsi="宋体" w:eastAsia="宋体" w:cs="宋体"/>
          <w:color w:val="000000" w:themeColor="text1"/>
          <w:sz w:val="24"/>
          <w:szCs w:val="24"/>
          <w:highlight w:val="none"/>
          <w:lang w:eastAsia="zh-CN"/>
          <w14:textFill>
            <w14:solidFill>
              <w14:schemeClr w14:val="tx1"/>
            </w14:solidFill>
          </w14:textFill>
        </w:rPr>
        <w:t>架空绝缘导线自适应剥皮专用工具委托加工项目</w:t>
      </w:r>
    </w:p>
    <w:p w14:paraId="30EEA4CD">
      <w:pPr>
        <w:adjustRightInd w:val="0"/>
        <w:snapToGrid w:val="0"/>
        <w:spacing w:after="0" w:line="24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采购公告</w:t>
      </w:r>
      <w:bookmarkEnd w:id="0"/>
    </w:p>
    <w:p w14:paraId="68D4020C">
      <w:pPr>
        <w:adjustRightInd w:val="0"/>
        <w:snapToGrid w:val="0"/>
        <w:spacing w:after="0" w:line="240" w:lineRule="auto"/>
        <w:jc w:val="center"/>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采购编号：</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SGAI2509-0710-WZDXJT-SY04</w:t>
      </w:r>
    </w:p>
    <w:p w14:paraId="50F6029C">
      <w:pPr>
        <w:widowControl w:val="0"/>
        <w:adjustRightInd w:val="0"/>
        <w:snapToGrid w:val="0"/>
        <w:spacing w:beforeLines="100" w:after="0" w:afterLines="50" w:line="400" w:lineRule="exact"/>
        <w:jc w:val="both"/>
        <w:outlineLvl w:val="1"/>
        <w:rPr>
          <w:rFonts w:hint="eastAsia" w:ascii="宋体" w:hAnsi="宋体" w:eastAsia="宋体" w:cs="宋体"/>
          <w:b/>
          <w:color w:val="000000" w:themeColor="text1"/>
          <w:kern w:val="2"/>
          <w:sz w:val="32"/>
          <w:szCs w:val="32"/>
          <w:highlight w:val="none"/>
          <w:lang w:eastAsia="zh-CN" w:bidi="ar-SA"/>
          <w14:textFill>
            <w14:solidFill>
              <w14:schemeClr w14:val="tx1"/>
            </w14:solidFill>
          </w14:textFill>
        </w:rPr>
      </w:pPr>
      <w:bookmarkStart w:id="1" w:name="_Toc63094709"/>
      <w:r>
        <w:rPr>
          <w:rFonts w:hint="eastAsia" w:ascii="宋体" w:hAnsi="宋体" w:eastAsia="宋体" w:cs="宋体"/>
          <w:b/>
          <w:color w:val="000000" w:themeColor="text1"/>
          <w:kern w:val="2"/>
          <w:sz w:val="32"/>
          <w:szCs w:val="32"/>
          <w:highlight w:val="none"/>
          <w:lang w:eastAsia="zh-CN" w:bidi="ar-SA"/>
          <w14:textFill>
            <w14:solidFill>
              <w14:schemeClr w14:val="tx1"/>
            </w14:solidFill>
          </w14:textFill>
        </w:rPr>
        <w:t>1.采购条件</w:t>
      </w:r>
      <w:bookmarkEnd w:id="1"/>
    </w:p>
    <w:p w14:paraId="68307B89">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本采购</w:t>
      </w:r>
      <w:r>
        <w:rPr>
          <w:rFonts w:hint="eastAsia" w:ascii="宋体" w:hAnsi="宋体" w:eastAsia="宋体" w:cs="宋体"/>
          <w:color w:val="000000" w:themeColor="text1"/>
          <w:sz w:val="24"/>
          <w:szCs w:val="24"/>
          <w:highlight w:val="none"/>
          <w14:textFill>
            <w14:solidFill>
              <w14:schemeClr w14:val="tx1"/>
            </w14:solidFill>
          </w14:textFill>
        </w:rPr>
        <w:t>项目资金已落实，出资比例为100%，</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人为国网智能科技股份有限公司，并委托</w:t>
      </w: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山东三誉招标代理有限公司</w:t>
      </w:r>
      <w:r>
        <w:rPr>
          <w:rFonts w:hint="eastAsia" w:ascii="宋体" w:hAnsi="宋体" w:eastAsia="宋体" w:cs="宋体"/>
          <w:color w:val="000000" w:themeColor="text1"/>
          <w:sz w:val="24"/>
          <w:szCs w:val="24"/>
          <w:highlight w:val="none"/>
          <w14:textFill>
            <w14:solidFill>
              <w14:schemeClr w14:val="tx1"/>
            </w14:solidFill>
          </w14:textFill>
        </w:rPr>
        <w:t>为招标代理机构。</w:t>
      </w:r>
      <w:r>
        <w:rPr>
          <w:rFonts w:hint="eastAsia" w:ascii="宋体" w:hAnsi="宋体" w:eastAsia="宋体" w:cs="宋体"/>
          <w:color w:val="000000" w:themeColor="text1"/>
          <w:sz w:val="24"/>
          <w:szCs w:val="24"/>
          <w:highlight w:val="none"/>
          <w:lang w:eastAsia="zh-CN"/>
          <w14:textFill>
            <w14:solidFill>
              <w14:schemeClr w14:val="tx1"/>
            </w14:solidFill>
          </w14:textFill>
        </w:rPr>
        <w:t>项目已具备采购条件，现对该项目进行公开竞争性谈判采购。</w:t>
      </w:r>
    </w:p>
    <w:p w14:paraId="3A04F236">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本项目积极响应《中共中央国务院关于开展质量提升行动的指导意见》，倡导潜在应答人用先进标准引领产品质量提升，有效治理质量突出问题，推动形成优质优价的采购机制。</w:t>
      </w:r>
    </w:p>
    <w:p w14:paraId="6CC8C794">
      <w:pPr>
        <w:widowControl w:val="0"/>
        <w:adjustRightInd w:val="0"/>
        <w:snapToGrid w:val="0"/>
        <w:spacing w:beforeLines="100" w:after="0" w:afterLines="50" w:line="400" w:lineRule="exact"/>
        <w:jc w:val="both"/>
        <w:outlineLvl w:val="1"/>
        <w:rPr>
          <w:rFonts w:hint="eastAsia" w:ascii="宋体" w:hAnsi="宋体" w:eastAsia="宋体" w:cs="宋体"/>
          <w:b/>
          <w:color w:val="000000" w:themeColor="text1"/>
          <w:kern w:val="2"/>
          <w:sz w:val="32"/>
          <w:szCs w:val="32"/>
          <w:highlight w:val="none"/>
          <w:lang w:eastAsia="zh-CN" w:bidi="ar-SA"/>
          <w14:textFill>
            <w14:solidFill>
              <w14:schemeClr w14:val="tx1"/>
            </w14:solidFill>
          </w14:textFill>
        </w:rPr>
      </w:pPr>
      <w:bookmarkStart w:id="2" w:name="_Toc63094710"/>
      <w:r>
        <w:rPr>
          <w:rFonts w:hint="eastAsia" w:ascii="宋体" w:hAnsi="宋体" w:eastAsia="宋体" w:cs="宋体"/>
          <w:b/>
          <w:color w:val="000000" w:themeColor="text1"/>
          <w:kern w:val="2"/>
          <w:sz w:val="32"/>
          <w:szCs w:val="32"/>
          <w:highlight w:val="none"/>
          <w:lang w:val="en-US" w:eastAsia="zh-CN" w:bidi="ar-SA"/>
          <w14:textFill>
            <w14:solidFill>
              <w14:schemeClr w14:val="tx1"/>
            </w14:solidFill>
          </w14:textFill>
        </w:rPr>
        <w:t>2.</w:t>
      </w:r>
      <w:r>
        <w:rPr>
          <w:rFonts w:hint="eastAsia" w:ascii="宋体" w:hAnsi="宋体" w:eastAsia="宋体" w:cs="宋体"/>
          <w:b/>
          <w:color w:val="000000" w:themeColor="text1"/>
          <w:kern w:val="2"/>
          <w:sz w:val="32"/>
          <w:szCs w:val="32"/>
          <w:highlight w:val="none"/>
          <w:lang w:eastAsia="zh-CN" w:bidi="ar-SA"/>
          <w14:textFill>
            <w14:solidFill>
              <w14:schemeClr w14:val="tx1"/>
            </w14:solidFill>
          </w14:textFill>
        </w:rPr>
        <w:t>项目概况与采购范围</w:t>
      </w:r>
      <w:bookmarkEnd w:id="2"/>
      <w:bookmarkStart w:id="3" w:name="_Toc63094711"/>
    </w:p>
    <w:p w14:paraId="1B8C4F03">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4" w:name="_bookmark4"/>
      <w:bookmarkEnd w:id="4"/>
      <w:r>
        <w:rPr>
          <w:rFonts w:hint="eastAsia" w:ascii="宋体" w:hAnsi="宋体" w:eastAsia="宋体" w:cs="宋体"/>
          <w:color w:val="000000" w:themeColor="text1"/>
          <w:sz w:val="24"/>
          <w:szCs w:val="24"/>
          <w:highlight w:val="none"/>
          <w:lang w:eastAsia="zh-CN"/>
          <w14:textFill>
            <w14:solidFill>
              <w14:schemeClr w14:val="tx1"/>
            </w14:solidFill>
          </w14:textFill>
        </w:rPr>
        <w:t>详见采购公告附件。</w:t>
      </w:r>
    </w:p>
    <w:p w14:paraId="60A428D0">
      <w:pPr>
        <w:widowControl w:val="0"/>
        <w:adjustRightInd w:val="0"/>
        <w:snapToGrid w:val="0"/>
        <w:spacing w:beforeLines="100" w:after="0" w:afterLines="50" w:line="400" w:lineRule="exact"/>
        <w:jc w:val="both"/>
        <w:outlineLvl w:val="1"/>
        <w:rPr>
          <w:rFonts w:hint="eastAsia" w:ascii="宋体" w:hAnsi="宋体" w:eastAsia="宋体" w:cs="宋体"/>
          <w:b/>
          <w:color w:val="000000" w:themeColor="text1"/>
          <w:kern w:val="2"/>
          <w:sz w:val="32"/>
          <w:szCs w:val="32"/>
          <w:highlight w:val="none"/>
          <w:lang w:eastAsia="zh-CN" w:bidi="ar-SA"/>
          <w14:textFill>
            <w14:solidFill>
              <w14:schemeClr w14:val="tx1"/>
            </w14:solidFill>
          </w14:textFill>
        </w:rPr>
      </w:pPr>
      <w:r>
        <w:rPr>
          <w:rFonts w:hint="eastAsia" w:ascii="宋体" w:hAnsi="宋体" w:eastAsia="宋体" w:cs="宋体"/>
          <w:b/>
          <w:color w:val="000000" w:themeColor="text1"/>
          <w:kern w:val="2"/>
          <w:sz w:val="32"/>
          <w:szCs w:val="32"/>
          <w:highlight w:val="none"/>
          <w:lang w:eastAsia="zh-CN" w:bidi="ar-SA"/>
          <w14:textFill>
            <w14:solidFill>
              <w14:schemeClr w14:val="tx1"/>
            </w14:solidFill>
          </w14:textFill>
        </w:rPr>
        <w:t>3.应答人资格要求</w:t>
      </w:r>
      <w:bookmarkEnd w:id="3"/>
    </w:p>
    <w:p w14:paraId="65311247">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3.1 本次采购要求应答人须为中华人民共和国境内依法注册的法人或其他组织，须具有与本采购项目相应的供货能力。</w:t>
      </w:r>
    </w:p>
    <w:p w14:paraId="3ADB7D98">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3.2 本次采购不接受联合体应答。</w:t>
      </w:r>
    </w:p>
    <w:p w14:paraId="4CA03656">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3.3本次采购是否接受代理商应答见3.6专用资格要求。如接受代理商应答的，代理产品不得属于《机电产品国际招标投标实施办法（试行）》（商务部令2014年第1号）规定必须进行国际招标的产品。</w:t>
      </w:r>
    </w:p>
    <w:p w14:paraId="4ED5A0BA">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3.4 接受代理商或者外协外购产品应答时，其应答产品制造商须在境内具备相应货物的制造能力，并在人员、设备、资金等方面具有保障相应协作承制货物如期交货的能力。除特别注明外，这些资格、资质、业绩均系应答人本人或者其代理或外协产品制造商本人所拥有的权利权益。</w:t>
      </w:r>
    </w:p>
    <w:p w14:paraId="5BC79273">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3.5 应答人及其应答产品须满足如下通用资格要求：</w:t>
      </w:r>
    </w:p>
    <w:p w14:paraId="5493F5AA">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（1）应答产品制造商必须具有生产应答产品所需的生产场地、生产设备、生产人员、产品及元器件检测能力。本采购活动不接受贴牌代工、分包（采购</w:t>
      </w:r>
      <w:r>
        <w:rPr>
          <w:rFonts w:hint="eastAsia" w:ascii="宋体" w:hAnsi="宋体" w:eastAsia="宋体" w:cs="宋体"/>
          <w:color w:val="000000" w:themeColor="text1"/>
          <w:sz w:val="24"/>
          <w:szCs w:val="24"/>
          <w:highlight w:val="none"/>
          <w:lang w:val="en-US" w:eastAsia="zh-CN"/>
          <w14:textFill>
            <w14:solidFill>
              <w14:schemeClr w14:val="tx1"/>
            </w14:solidFill>
          </w14:textFill>
        </w:rPr>
        <w:t>文件</w:t>
      </w:r>
      <w:r>
        <w:rPr>
          <w:rFonts w:hint="eastAsia" w:ascii="宋体" w:hAnsi="宋体" w:eastAsia="宋体" w:cs="宋体"/>
          <w:color w:val="000000" w:themeColor="text1"/>
          <w:sz w:val="24"/>
          <w:szCs w:val="24"/>
          <w:highlight w:val="none"/>
          <w:lang w:eastAsia="zh-CN"/>
          <w14:textFill>
            <w14:solidFill>
              <w14:schemeClr w14:val="tx1"/>
            </w14:solidFill>
          </w14:textFill>
        </w:rPr>
        <w:t>中规定的允许外购外协的除外）、转包行为的应答。</w:t>
      </w:r>
    </w:p>
    <w:p w14:paraId="436063AB">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在与规范相同或较规范更严格的条件下，应答产品的投运数量或供货数量及其成功运行时间满足采购文件的要求。如同一包内存在不同类别的产品，除外购外协的产品外，则应答人须分别满足包内各类别产品的资格要求；对于外购外协的产品，产品制造商应满足本公告资质相关业绩要求。</w:t>
      </w:r>
    </w:p>
    <w:p w14:paraId="12540EDB">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（3）取得国家法律、法规、部门规章规定的有效许可证。取得采购文件要求的国家强制认证证书。</w:t>
      </w:r>
    </w:p>
    <w:p w14:paraId="05515AFE">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（4）法定代表人或单位负责人为同一人或者存在控股、管理关系的不同单位，不得参加同一标包应答或者未划分标包的同一采购项目应答。</w:t>
      </w:r>
    </w:p>
    <w:p w14:paraId="35D8ACB9">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（5）应有良好的财务状况和商业信用。</w:t>
      </w:r>
    </w:p>
    <w:p w14:paraId="30E9C681">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6）根据《国家电网有限公司供应商关系管理办法》的规定，若应答人为制造商，存在导致其被暂停成交资格或取消成交资格的不良行为且在处理有效期内的，应答人在应答截止之日至成交通知书到达之日前，任一日在《国家电网有限公司关于供应商不良行为处理情况的通报》</w:t>
      </w:r>
      <w:r>
        <w:rPr>
          <w:rFonts w:hint="eastAsia" w:ascii="宋体" w:hAnsi="宋体" w:eastAsia="宋体" w:cs="宋体"/>
          <w:color w:val="000000" w:themeColor="text1"/>
          <w:sz w:val="24"/>
          <w:szCs w:val="24"/>
          <w:highlight w:val="none"/>
          <w:lang w:val="zh-CN" w:eastAsia="zh-CN"/>
          <w14:textFill>
            <w14:solidFill>
              <w14:schemeClr w14:val="tx1"/>
            </w14:solidFill>
          </w14:textFill>
        </w:rPr>
        <w:t>、《国网山东省电力公司关于供应商不良行为处理情况的通报》</w:t>
      </w:r>
      <w:r>
        <w:rPr>
          <w:rFonts w:hint="eastAsia" w:ascii="宋体" w:hAnsi="宋体" w:eastAsia="宋体" w:cs="宋体"/>
          <w:color w:val="000000" w:themeColor="text1"/>
          <w:sz w:val="24"/>
          <w:szCs w:val="24"/>
          <w:highlight w:val="none"/>
          <w:lang w:eastAsia="zh-CN"/>
          <w14:textFill>
            <w14:solidFill>
              <w14:schemeClr w14:val="tx1"/>
            </w14:solidFill>
          </w14:textFill>
        </w:rPr>
        <w:t>处理期内的均适用不良行为处理结果，或应答人存在触发《国家电网有限公司供应商关系管理办法》第六十三条安全及质量重大问题“熔断机制”情形的，其应答将被否决。若应答人为代理商，应答人或其代理产品的制造商存在导致其被暂停成交资格或取消成交资格的不良行为且在处理有效期内的，应答人或其代理产品的制造商在应答截止之日至</w:t>
      </w:r>
      <w:r>
        <w:rPr>
          <w:rFonts w:hint="eastAsia" w:ascii="宋体" w:hAnsi="宋体" w:eastAsia="宋体" w:cs="宋体"/>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color w:val="000000" w:themeColor="text1"/>
          <w:sz w:val="24"/>
          <w:szCs w:val="24"/>
          <w:highlight w:val="none"/>
          <w:lang w:eastAsia="zh-CN"/>
          <w14:textFill>
            <w14:solidFill>
              <w14:schemeClr w14:val="tx1"/>
            </w14:solidFill>
          </w14:textFill>
        </w:rPr>
        <w:t>通知书到达之日前，任一日在《国家电网有限公司关于供应商不良行为处理情况的通报》</w:t>
      </w:r>
      <w:r>
        <w:rPr>
          <w:rFonts w:hint="eastAsia" w:ascii="宋体" w:hAnsi="宋体" w:eastAsia="宋体" w:cs="宋体"/>
          <w:color w:val="000000" w:themeColor="text1"/>
          <w:sz w:val="24"/>
          <w:szCs w:val="24"/>
          <w:highlight w:val="none"/>
          <w:lang w:val="zh-CN" w:eastAsia="zh-CN"/>
          <w14:textFill>
            <w14:solidFill>
              <w14:schemeClr w14:val="tx1"/>
            </w14:solidFill>
          </w14:textFill>
        </w:rPr>
        <w:t>、《国网山东省电力公司关于供应商不良行为处理情况的通报》</w:t>
      </w:r>
      <w:r>
        <w:rPr>
          <w:rFonts w:hint="eastAsia" w:ascii="宋体" w:hAnsi="宋体" w:eastAsia="宋体" w:cs="宋体"/>
          <w:color w:val="000000" w:themeColor="text1"/>
          <w:sz w:val="24"/>
          <w:szCs w:val="24"/>
          <w:highlight w:val="none"/>
          <w:lang w:eastAsia="zh-CN"/>
          <w14:textFill>
            <w14:solidFill>
              <w14:schemeClr w14:val="tx1"/>
            </w14:solidFill>
          </w14:textFill>
        </w:rPr>
        <w:t>处理期内的均适用不良行为处理结果。或应答人存在触发《国家电网有限公司供应商关系管理办法》第六十三条</w:t>
      </w:r>
      <w:r>
        <w:rPr>
          <w:rFonts w:hint="eastAsia" w:ascii="宋体" w:hAnsi="宋体" w:eastAsia="宋体" w:cs="宋体"/>
          <w:color w:val="000000" w:themeColor="text1"/>
          <w:sz w:val="24"/>
          <w:szCs w:val="24"/>
          <w:highlight w:val="none"/>
          <w:lang w:val="en-US" w:eastAsia="zh-CN"/>
          <w14:textFill>
            <w14:solidFill>
              <w14:schemeClr w14:val="tx1"/>
            </w14:solidFill>
          </w14:textFill>
        </w:rPr>
        <w:t>安全及质量</w:t>
      </w:r>
      <w:r>
        <w:rPr>
          <w:rFonts w:hint="eastAsia" w:ascii="宋体" w:hAnsi="宋体" w:eastAsia="宋体" w:cs="宋体"/>
          <w:color w:val="000000" w:themeColor="text1"/>
          <w:sz w:val="24"/>
          <w:szCs w:val="24"/>
          <w:highlight w:val="none"/>
          <w:lang w:eastAsia="zh-CN"/>
          <w14:textFill>
            <w14:solidFill>
              <w14:schemeClr w14:val="tx1"/>
            </w14:solidFill>
          </w14:textFill>
        </w:rPr>
        <w:t>重大问题“熔断机制”情形的，其应答将被否决。即使</w:t>
      </w:r>
      <w:r>
        <w:rPr>
          <w:rFonts w:hint="eastAsia" w:ascii="宋体" w:hAnsi="宋体" w:eastAsia="宋体" w:cs="宋体"/>
          <w:color w:val="000000" w:themeColor="text1"/>
          <w:sz w:val="24"/>
          <w:szCs w:val="24"/>
          <w:highlight w:val="none"/>
          <w:lang w:val="en-US" w:eastAsia="zh-CN"/>
          <w14:textFill>
            <w14:solidFill>
              <w14:schemeClr w14:val="tx1"/>
            </w14:solidFill>
          </w14:textFill>
        </w:rPr>
        <w:t>应答</w:t>
      </w:r>
      <w:r>
        <w:rPr>
          <w:rFonts w:hint="eastAsia" w:ascii="宋体" w:hAnsi="宋体" w:eastAsia="宋体" w:cs="宋体"/>
          <w:color w:val="000000" w:themeColor="text1"/>
          <w:sz w:val="24"/>
          <w:szCs w:val="24"/>
          <w:highlight w:val="none"/>
          <w:lang w:eastAsia="zh-CN"/>
          <w14:textFill>
            <w14:solidFill>
              <w14:schemeClr w14:val="tx1"/>
            </w14:solidFill>
          </w14:textFill>
        </w:rPr>
        <w:t>人在</w:t>
      </w:r>
      <w:r>
        <w:rPr>
          <w:rFonts w:hint="eastAsia" w:ascii="宋体" w:hAnsi="宋体" w:eastAsia="宋体" w:cs="宋体"/>
          <w:color w:val="000000" w:themeColor="text1"/>
          <w:sz w:val="24"/>
          <w:szCs w:val="24"/>
          <w:highlight w:val="none"/>
          <w:lang w:val="en-US" w:eastAsia="zh-CN"/>
          <w14:textFill>
            <w14:solidFill>
              <w14:schemeClr w14:val="tx1"/>
            </w14:solidFill>
          </w14:textFill>
        </w:rPr>
        <w:t>应答</w:t>
      </w:r>
      <w:r>
        <w:rPr>
          <w:rFonts w:hint="eastAsia" w:ascii="宋体" w:hAnsi="宋体" w:eastAsia="宋体" w:cs="宋体"/>
          <w:color w:val="000000" w:themeColor="text1"/>
          <w:sz w:val="24"/>
          <w:szCs w:val="24"/>
          <w:highlight w:val="none"/>
          <w:lang w:eastAsia="zh-CN"/>
          <w14:textFill>
            <w14:solidFill>
              <w14:schemeClr w14:val="tx1"/>
            </w14:solidFill>
          </w14:textFill>
        </w:rPr>
        <w:t>截止日尚不存在上述情况，但在</w:t>
      </w:r>
      <w:r>
        <w:rPr>
          <w:rFonts w:hint="eastAsia" w:ascii="宋体" w:hAnsi="宋体" w:eastAsia="宋体" w:cs="宋体"/>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color w:val="000000" w:themeColor="text1"/>
          <w:sz w:val="24"/>
          <w:szCs w:val="24"/>
          <w:highlight w:val="none"/>
          <w:lang w:eastAsia="zh-CN"/>
          <w14:textFill>
            <w14:solidFill>
              <w14:schemeClr w14:val="tx1"/>
            </w14:solidFill>
          </w14:textFill>
        </w:rPr>
        <w:t>通知书到达之日前，出现上述情况的，</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lang w:eastAsia="zh-CN"/>
          <w14:textFill>
            <w14:solidFill>
              <w14:schemeClr w14:val="tx1"/>
            </w14:solidFill>
          </w14:textFill>
        </w:rPr>
        <w:t>人亦有权取消其</w:t>
      </w:r>
      <w:r>
        <w:rPr>
          <w:rFonts w:hint="eastAsia" w:ascii="宋体" w:hAnsi="宋体" w:eastAsia="宋体" w:cs="宋体"/>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color w:val="000000" w:themeColor="text1"/>
          <w:sz w:val="24"/>
          <w:szCs w:val="24"/>
          <w:highlight w:val="none"/>
          <w:lang w:eastAsia="zh-CN"/>
          <w14:textFill>
            <w14:solidFill>
              <w14:schemeClr w14:val="tx1"/>
            </w14:solidFill>
          </w14:textFill>
        </w:rPr>
        <w:t>资格。</w:t>
      </w:r>
    </w:p>
    <w:p w14:paraId="204BF230">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7）根据最高人民法院、国家发展改革委、国家铁路局等九部门联合印发的《关于在招标投标活动中对失信被执行人实施联合惩戒的通知》（法〔2016〕285号），应答人不得被人民法院列为失信被执行人。应答人不得存在违法失信行为，不得被“信用中国”网站（www.creditchina.gov.cn）列入严重失信主体名单。即使应答人在开标当日未出现被列入失信被执行人或严重失信主体名单的情形，但在成交通知书到达之日前，存在上述情形的，采购人有权取消其成交资格。</w:t>
      </w:r>
    </w:p>
    <w:p w14:paraId="70F2AC39">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8）应答人不得被市场监督管理机关在国家企业信用信息公示系统中列入严重违法失信企业名单或列入经营异常名录信息。应答人需同时在商务文件中提供在国家企业信用信息公示系统（www.gsxt.gov.cn）查询的，包含“营业执照信息”、“列入严重违法失信企业名单（黑名单）”、“列入经营异常名录信息”、“行政处罚信息”、“清算信息”的查询结果。如应答人未提供企业信用信息公示报告，或提供的报告不符合采购文件规定的格式与内容，或报告内容被评审委员会认定有异议的，应答人的“列入经营异常名录信息”和“列入严重违法失信企业名单（黑名单）信息”以评审委员会在国家企业信用信息公示系统（www.gsxt.gov.cn）查询的结果为准。应答人未提供或提供的企业信用信息公示报告不符合采购文件规定的格式与内容的，评审委员会将会对应答人进行不利评价。应答人提供虚假企业信用信息公示报告的，按照虚假应答进行否决，并根据《国家电网有限公司供应商关系管理办法》进行相应处理。即使应答人在开标当日未出现被市场监督管理机关列入经营异常名录或严重违法失信企业名单的情形，但在成交通知书到达之日前，存在上述情形的，采购人有权取消其成交资格。</w:t>
      </w:r>
    </w:p>
    <w:p w14:paraId="1678639F">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9）外购外协原材料、配套元件和外部委托加工及进口散装的部件应符合本采购技术规范要求。应答人应具备对外购外协原材料、配套元件和外部委托加工及进口散装的部件进行进厂验收所需的检验制度、检测手段和能力，和由材料、元件和部件供应商提供的检测合格证明。原材料组部件管理应当具有可追溯性。</w:t>
      </w:r>
    </w:p>
    <w:p w14:paraId="092C70B8">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10）应答人不得选配国家电网有限公司《关于供应商不良行为处理情况的通报》中正接受暂停中标资格、取消中标资格的外购外协供应商或代理（集成服务）制造商的产品；不得选配涉嫌存在《招标投标法》第53条、《招标投标法实施条例》第51条所列违法行为，已被司法机关立案的外购外协供应商或代理（集成服务）制造商的产品。</w:t>
      </w:r>
    </w:p>
    <w:p w14:paraId="780C728D">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应答产品不得选配缺陷责任期（自设备投运之日起两年内）发生产品质量问题（包括但不限于接续、接触机械电气性能，支撑、封闭绝缘性能，以及电力电子性能下降、老化、毁损、丧失等）导致设备停运检修的组件材料制造商的产品。</w:t>
      </w:r>
    </w:p>
    <w:p w14:paraId="6084286B">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）应答人发生合并、分立、破产等重大变化的，应当及时书面告知采购人。应答人不再具备采购文件规定的资格条件或者其应答影响采购公正性的，其应答无效。</w:t>
      </w:r>
    </w:p>
    <w:p w14:paraId="7AD08AFE">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）应答人应自行响应采购文件，不得委托中介机构或者中间人编制应答文件或代行办理应答事宜，不得相互串通应答。</w:t>
      </w:r>
    </w:p>
    <w:p w14:paraId="015513AF">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3.6 应答人及其应答产品须满足相应采购货物的专用资格要求如下：</w:t>
      </w:r>
    </w:p>
    <w:p w14:paraId="63BDD21D">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详见采购公告附件。</w:t>
      </w:r>
    </w:p>
    <w:p w14:paraId="37A27CEA">
      <w:pPr>
        <w:adjustRightInd w:val="0"/>
        <w:snapToGrid w:val="0"/>
        <w:spacing w:after="0"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000000" w:themeColor="text1"/>
          <w:sz w:val="24"/>
          <w:szCs w:val="24"/>
          <w:highlight w:val="none"/>
          <w:lang w:eastAsia="zh-CN"/>
          <w14:textFill>
            <w14:solidFill>
              <w14:schemeClr w14:val="tx1"/>
            </w14:solidFill>
          </w14:textFill>
        </w:rPr>
        <w:t>3.7</w:t>
      </w:r>
      <w:r>
        <w:rPr>
          <w:rFonts w:hint="eastAsia" w:ascii="宋体" w:hAnsi="宋体" w:eastAsia="宋体" w:cs="宋体"/>
          <w:color w:val="auto"/>
          <w:sz w:val="24"/>
          <w:szCs w:val="24"/>
          <w:highlight w:val="none"/>
          <w:lang w:eastAsia="zh-CN"/>
        </w:rPr>
        <w:t xml:space="preserve"> 本次采购不接受应答人委托中介机构或者中间人编制应答文件或代行办理应答事宜。</w:t>
      </w:r>
    </w:p>
    <w:p w14:paraId="0F076E8C">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3.8 各应答人均可就本次采购的部分或全部标包应答。</w:t>
      </w:r>
    </w:p>
    <w:p w14:paraId="19266C80">
      <w:pPr>
        <w:widowControl w:val="0"/>
        <w:adjustRightInd w:val="0"/>
        <w:snapToGrid w:val="0"/>
        <w:spacing w:beforeLines="100" w:after="0" w:afterLines="50" w:line="400" w:lineRule="exact"/>
        <w:jc w:val="both"/>
        <w:outlineLvl w:val="1"/>
        <w:rPr>
          <w:rFonts w:hint="eastAsia" w:ascii="宋体" w:hAnsi="宋体" w:eastAsia="宋体" w:cs="宋体"/>
          <w:b/>
          <w:color w:val="000000" w:themeColor="text1"/>
          <w:kern w:val="2"/>
          <w:sz w:val="32"/>
          <w:szCs w:val="32"/>
          <w:highlight w:val="none"/>
          <w:lang w:eastAsia="zh-CN" w:bidi="ar-SA"/>
          <w14:textFill>
            <w14:solidFill>
              <w14:schemeClr w14:val="tx1"/>
            </w14:solidFill>
          </w14:textFill>
        </w:rPr>
      </w:pPr>
      <w:bookmarkStart w:id="5" w:name="_Toc63094712"/>
      <w:r>
        <w:rPr>
          <w:rFonts w:hint="eastAsia" w:ascii="宋体" w:hAnsi="宋体" w:eastAsia="宋体" w:cs="宋体"/>
          <w:b/>
          <w:color w:val="000000" w:themeColor="text1"/>
          <w:kern w:val="2"/>
          <w:sz w:val="32"/>
          <w:szCs w:val="32"/>
          <w:highlight w:val="none"/>
          <w:lang w:eastAsia="zh-CN" w:bidi="ar-SA"/>
          <w14:textFill>
            <w14:solidFill>
              <w14:schemeClr w14:val="tx1"/>
            </w14:solidFill>
          </w14:textFill>
        </w:rPr>
        <w:t>4.采购文件的获取</w:t>
      </w:r>
      <w:bookmarkEnd w:id="5"/>
    </w:p>
    <w:p w14:paraId="4D20406C">
      <w:pPr>
        <w:pStyle w:val="10"/>
        <w:tabs>
          <w:tab w:val="left" w:pos="0"/>
        </w:tabs>
        <w:spacing w:line="400" w:lineRule="exact"/>
        <w:ind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bookmarkStart w:id="6" w:name="_Toc63094713"/>
      <w:r>
        <w:rPr>
          <w:rFonts w:hint="eastAsia" w:ascii="宋体" w:hAnsi="宋体" w:eastAsia="宋体" w:cs="宋体"/>
          <w:color w:val="000000" w:themeColor="text1"/>
          <w:kern w:val="2"/>
          <w:sz w:val="24"/>
          <w:szCs w:val="24"/>
          <w:highlight w:val="none"/>
          <w14:textFill>
            <w14:solidFill>
              <w14:schemeClr w14:val="tx1"/>
            </w14:solidFill>
          </w14:textFill>
        </w:rPr>
        <w:t>4.1</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kern w:val="2"/>
          <w:sz w:val="24"/>
          <w:szCs w:val="24"/>
          <w:highlight w:val="none"/>
          <w:lang w:eastAsia="zh-CN"/>
          <w14:textFill>
            <w14:solidFill>
              <w14:schemeClr w14:val="tx1"/>
            </w14:solidFill>
          </w14:textFill>
        </w:rPr>
        <w:t>文件</w:t>
      </w:r>
      <w:r>
        <w:rPr>
          <w:rFonts w:hint="eastAsia" w:ascii="宋体" w:hAnsi="宋体" w:eastAsia="宋体" w:cs="宋体"/>
          <w:color w:val="000000" w:themeColor="text1"/>
          <w:kern w:val="2"/>
          <w:sz w:val="24"/>
          <w:szCs w:val="24"/>
          <w:highlight w:val="none"/>
          <w14:textFill>
            <w14:solidFill>
              <w14:schemeClr w14:val="tx1"/>
            </w14:solidFill>
          </w14:textFill>
        </w:rPr>
        <w:t>（电子文件）免费获取。</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应答</w:t>
      </w:r>
      <w:r>
        <w:rPr>
          <w:rFonts w:hint="eastAsia" w:ascii="宋体" w:hAnsi="宋体" w:eastAsia="宋体" w:cs="宋体"/>
          <w:b w:val="0"/>
          <w:bCs w:val="0"/>
          <w:i w:val="0"/>
          <w:iCs w:val="0"/>
          <w:color w:val="000000" w:themeColor="text1"/>
          <w:kern w:val="2"/>
          <w:sz w:val="24"/>
          <w:szCs w:val="24"/>
          <w:highlight w:val="none"/>
          <w:u w:val="none"/>
          <w:lang w:eastAsia="zh-CN"/>
          <w14:textFill>
            <w14:solidFill>
              <w14:schemeClr w14:val="tx1"/>
            </w14:solidFill>
          </w14:textFill>
        </w:rPr>
        <w:t>人</w:t>
      </w:r>
      <w:r>
        <w:rPr>
          <w:rFonts w:hint="eastAsia" w:ascii="宋体" w:hAnsi="宋体" w:eastAsia="宋体" w:cs="宋体"/>
          <w:b w:val="0"/>
          <w:bCs w:val="0"/>
          <w:i w:val="0"/>
          <w:iCs w:val="0"/>
          <w:color w:val="000000" w:themeColor="text1"/>
          <w:kern w:val="2"/>
          <w:sz w:val="24"/>
          <w:szCs w:val="24"/>
          <w:highlight w:val="none"/>
          <w:u w:val="none"/>
          <w:lang w:val="en-US" w:eastAsia="zh-CN"/>
          <w14:textFill>
            <w14:solidFill>
              <w14:schemeClr w14:val="tx1"/>
            </w14:solidFill>
          </w14:textFill>
        </w:rPr>
        <w:t>需在</w:t>
      </w:r>
      <w:r>
        <w:rPr>
          <w:rFonts w:hint="eastAsia" w:ascii="宋体" w:hAnsi="宋体" w:eastAsia="宋体" w:cs="宋体"/>
          <w:color w:val="000000" w:themeColor="text1"/>
          <w:kern w:val="2"/>
          <w:sz w:val="24"/>
          <w:szCs w:val="24"/>
          <w:highlight w:val="none"/>
          <w14:textFill>
            <w14:solidFill>
              <w14:schemeClr w14:val="tx1"/>
            </w14:solidFill>
          </w14:textFill>
        </w:rPr>
        <w:t>国网智能科技股份有限公司供应链管理系统平台（网址：http://jypt.connectxun.com/）</w:t>
      </w:r>
      <w:r>
        <w:rPr>
          <w:rFonts w:hint="eastAsia" w:ascii="宋体" w:hAnsi="宋体" w:eastAsia="宋体" w:cs="宋体"/>
          <w:b w:val="0"/>
          <w:bCs w:val="0"/>
          <w:i w:val="0"/>
          <w:iCs w:val="0"/>
          <w:color w:val="000000" w:themeColor="text1"/>
          <w:kern w:val="2"/>
          <w:sz w:val="24"/>
          <w:szCs w:val="24"/>
          <w:highlight w:val="none"/>
          <w:u w:val="none"/>
          <w14:textFill>
            <w14:solidFill>
              <w14:schemeClr w14:val="tx1"/>
            </w14:solidFill>
          </w14:textFill>
        </w:rPr>
        <w:t>点击购买</w:t>
      </w:r>
      <w:r>
        <w:rPr>
          <w:rFonts w:hint="eastAsia" w:ascii="宋体" w:hAnsi="宋体" w:eastAsia="宋体" w:cs="宋体"/>
          <w:b w:val="0"/>
          <w:bCs w:val="0"/>
          <w:i w:val="0"/>
          <w:iCs w:val="0"/>
          <w:color w:val="000000" w:themeColor="text1"/>
          <w:kern w:val="2"/>
          <w:sz w:val="24"/>
          <w:szCs w:val="24"/>
          <w:highlight w:val="none"/>
          <w:u w:val="none"/>
          <w:lang w:val="en-US" w:eastAsia="zh-CN"/>
          <w14:textFill>
            <w14:solidFill>
              <w14:schemeClr w14:val="tx1"/>
            </w14:solidFill>
          </w14:textFill>
        </w:rPr>
        <w:t>采购</w:t>
      </w:r>
      <w:r>
        <w:rPr>
          <w:rFonts w:hint="eastAsia" w:ascii="宋体" w:hAnsi="宋体" w:eastAsia="宋体" w:cs="宋体"/>
          <w:b w:val="0"/>
          <w:bCs w:val="0"/>
          <w:i w:val="0"/>
          <w:iCs w:val="0"/>
          <w:color w:val="000000" w:themeColor="text1"/>
          <w:kern w:val="2"/>
          <w:sz w:val="24"/>
          <w:szCs w:val="24"/>
          <w:highlight w:val="none"/>
          <w:u w:val="none"/>
          <w:lang w:eastAsia="zh-CN"/>
          <w14:textFill>
            <w14:solidFill>
              <w14:schemeClr w14:val="tx1"/>
            </w14:solidFill>
          </w14:textFill>
        </w:rPr>
        <w:t>文件</w:t>
      </w:r>
      <w:r>
        <w:rPr>
          <w:rFonts w:hint="eastAsia" w:ascii="宋体" w:hAnsi="宋体" w:eastAsia="宋体" w:cs="宋体"/>
          <w:b w:val="0"/>
          <w:bCs w:val="0"/>
          <w:i w:val="0"/>
          <w:iCs w:val="0"/>
          <w:color w:val="000000" w:themeColor="text1"/>
          <w:kern w:val="2"/>
          <w:sz w:val="24"/>
          <w:szCs w:val="24"/>
          <w:highlight w:val="none"/>
          <w:u w:val="none"/>
          <w14:textFill>
            <w14:solidFill>
              <w14:schemeClr w14:val="tx1"/>
            </w14:solidFill>
          </w14:textFill>
        </w:rPr>
        <w:t>即可，无须支付费用。购买申请1个工作日内将自动获得</w:t>
      </w:r>
      <w:r>
        <w:rPr>
          <w:rFonts w:hint="eastAsia" w:ascii="宋体" w:hAnsi="宋体" w:eastAsia="宋体" w:cs="宋体"/>
          <w:b w:val="0"/>
          <w:bCs w:val="0"/>
          <w:i w:val="0"/>
          <w:iCs w:val="0"/>
          <w:color w:val="000000" w:themeColor="text1"/>
          <w:kern w:val="2"/>
          <w:sz w:val="24"/>
          <w:szCs w:val="24"/>
          <w:highlight w:val="none"/>
          <w:u w:val="none"/>
          <w:lang w:val="en-US" w:eastAsia="zh-CN"/>
          <w14:textFill>
            <w14:solidFill>
              <w14:schemeClr w14:val="tx1"/>
            </w14:solidFill>
          </w14:textFill>
        </w:rPr>
        <w:t>采购</w:t>
      </w:r>
      <w:r>
        <w:rPr>
          <w:rFonts w:hint="eastAsia" w:ascii="宋体" w:hAnsi="宋体" w:eastAsia="宋体" w:cs="宋体"/>
          <w:b w:val="0"/>
          <w:bCs w:val="0"/>
          <w:i w:val="0"/>
          <w:iCs w:val="0"/>
          <w:color w:val="000000" w:themeColor="text1"/>
          <w:kern w:val="2"/>
          <w:sz w:val="24"/>
          <w:szCs w:val="24"/>
          <w:highlight w:val="none"/>
          <w:u w:val="none"/>
          <w:lang w:eastAsia="zh-CN"/>
          <w14:textFill>
            <w14:solidFill>
              <w14:schemeClr w14:val="tx1"/>
            </w14:solidFill>
          </w14:textFill>
        </w:rPr>
        <w:t>文件</w:t>
      </w:r>
      <w:r>
        <w:rPr>
          <w:rFonts w:hint="eastAsia" w:ascii="宋体" w:hAnsi="宋体" w:eastAsia="宋体" w:cs="宋体"/>
          <w:b w:val="0"/>
          <w:bCs w:val="0"/>
          <w:i w:val="0"/>
          <w:iCs w:val="0"/>
          <w:color w:val="000000" w:themeColor="text1"/>
          <w:kern w:val="2"/>
          <w:sz w:val="24"/>
          <w:szCs w:val="24"/>
          <w:highlight w:val="none"/>
          <w:u w:val="none"/>
          <w14:textFill>
            <w14:solidFill>
              <w14:schemeClr w14:val="tx1"/>
            </w14:solidFill>
          </w14:textFill>
        </w:rPr>
        <w:t>下载权限，超过1个工作日内未收到确认下载权限的，可联系核实报名情况。</w:t>
      </w:r>
      <w:r>
        <w:rPr>
          <w:rFonts w:hint="eastAsia" w:cs="宋体"/>
          <w:b w:val="0"/>
          <w:bCs w:val="0"/>
          <w:i w:val="0"/>
          <w:iCs w:val="0"/>
          <w:color w:val="000000" w:themeColor="text1"/>
          <w:kern w:val="2"/>
          <w:sz w:val="24"/>
          <w:szCs w:val="24"/>
          <w:highlight w:val="none"/>
          <w:u w:val="none"/>
          <w:lang w:val="en-US" w:eastAsia="zh-CN"/>
          <w14:textFill>
            <w14:solidFill>
              <w14:schemeClr w14:val="tx1"/>
            </w14:solidFill>
          </w14:textFill>
        </w:rPr>
        <w:t>应答人在首次登陆</w:t>
      </w:r>
      <w:r>
        <w:rPr>
          <w:rFonts w:hint="eastAsia" w:ascii="宋体" w:hAnsi="宋体" w:eastAsia="宋体" w:cs="宋体"/>
          <w:color w:val="000000" w:themeColor="text1"/>
          <w:kern w:val="2"/>
          <w:sz w:val="24"/>
          <w:szCs w:val="24"/>
          <w:highlight w:val="none"/>
          <w:u w:val="none"/>
          <w14:textFill>
            <w14:solidFill>
              <w14:schemeClr w14:val="tx1"/>
            </w14:solidFill>
          </w14:textFill>
        </w:rPr>
        <w:t>供应链管理系统平台</w:t>
      </w:r>
      <w:r>
        <w:rPr>
          <w:rFonts w:hint="eastAsia" w:cs="宋体"/>
          <w:color w:val="000000" w:themeColor="text1"/>
          <w:kern w:val="2"/>
          <w:sz w:val="24"/>
          <w:szCs w:val="24"/>
          <w:highlight w:val="none"/>
          <w:u w:val="none"/>
          <w:lang w:val="en-US" w:eastAsia="zh-CN"/>
          <w14:textFill>
            <w14:solidFill>
              <w14:schemeClr w14:val="tx1"/>
            </w14:solidFill>
          </w14:textFill>
        </w:rPr>
        <w:t>时，应根据提示主动下载、</w:t>
      </w:r>
      <w:r>
        <w:rPr>
          <w:rFonts w:hint="eastAsia" w:ascii="宋体" w:hAnsi="宋体" w:eastAsia="宋体" w:cs="宋体"/>
          <w:b w:val="0"/>
          <w:bCs w:val="0"/>
          <w:i w:val="0"/>
          <w:iCs w:val="0"/>
          <w:caps w:val="0"/>
          <w:color w:val="000000" w:themeColor="text1"/>
          <w:spacing w:val="0"/>
          <w:kern w:val="2"/>
          <w:sz w:val="24"/>
          <w:szCs w:val="24"/>
          <w:highlight w:val="none"/>
          <w:u w:val="none"/>
          <w:shd w:val="clear"/>
          <w14:textFill>
            <w14:solidFill>
              <w14:schemeClr w14:val="tx1"/>
            </w14:solidFill>
          </w14:textFill>
        </w:rPr>
        <w:t>安装与注册CA客户端</w:t>
      </w:r>
      <w:r>
        <w:rPr>
          <w:rFonts w:hint="eastAsia" w:cs="宋体"/>
          <w:b w:val="0"/>
          <w:bCs w:val="0"/>
          <w:i w:val="0"/>
          <w:iCs w:val="0"/>
          <w:caps w:val="0"/>
          <w:color w:val="000000" w:themeColor="text1"/>
          <w:spacing w:val="0"/>
          <w:kern w:val="2"/>
          <w:sz w:val="24"/>
          <w:szCs w:val="24"/>
          <w:highlight w:val="none"/>
          <w:u w:val="none"/>
          <w:shd w:val="clear"/>
          <w:lang w:eastAsia="zh-CN"/>
          <w14:textFill>
            <w14:solidFill>
              <w14:schemeClr w14:val="tx1"/>
            </w14:solidFill>
          </w14:textFill>
        </w:rPr>
        <w:t>，</w:t>
      </w:r>
      <w:r>
        <w:rPr>
          <w:rFonts w:hint="eastAsia" w:cs="宋体"/>
          <w:b w:val="0"/>
          <w:bCs w:val="0"/>
          <w:i w:val="0"/>
          <w:iCs w:val="0"/>
          <w:caps w:val="0"/>
          <w:color w:val="000000" w:themeColor="text1"/>
          <w:spacing w:val="0"/>
          <w:kern w:val="2"/>
          <w:sz w:val="24"/>
          <w:szCs w:val="24"/>
          <w:highlight w:val="none"/>
          <w:u w:val="none"/>
          <w:shd w:val="clear"/>
          <w:lang w:val="en-US" w:eastAsia="zh-CN"/>
          <w14:textFill>
            <w14:solidFill>
              <w14:schemeClr w14:val="tx1"/>
            </w14:solidFill>
          </w14:textFill>
        </w:rPr>
        <w:t>因注册问题导致的投标延误，由应答人自己负责</w:t>
      </w:r>
      <w:r>
        <w:rPr>
          <w:rFonts w:hint="eastAsia" w:cs="宋体"/>
          <w:b w:val="0"/>
          <w:bCs w:val="0"/>
          <w:i w:val="0"/>
          <w:iCs w:val="0"/>
          <w:caps w:val="0"/>
          <w:color w:val="000000" w:themeColor="text1"/>
          <w:spacing w:val="0"/>
          <w:kern w:val="2"/>
          <w:sz w:val="24"/>
          <w:szCs w:val="24"/>
          <w:highlight w:val="none"/>
          <w:u w:val="none"/>
          <w:shd w:val="clear"/>
          <w:lang w:eastAsia="zh-CN"/>
          <w14:textFill>
            <w14:solidFill>
              <w14:schemeClr w14:val="tx1"/>
            </w14:solidFill>
          </w14:textFill>
        </w:rPr>
        <w:t>。</w:t>
      </w:r>
    </w:p>
    <w:p w14:paraId="4423E168">
      <w:pPr>
        <w:pStyle w:val="10"/>
        <w:tabs>
          <w:tab w:val="left" w:pos="0"/>
        </w:tabs>
        <w:spacing w:line="400" w:lineRule="exact"/>
        <w:ind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4.2凡有意参加投标者，请于</w:t>
      </w:r>
      <w:r>
        <w:rPr>
          <w:rFonts w:hint="eastAsia" w:ascii="宋体" w:hAnsi="宋体" w:eastAsia="宋体" w:cs="宋体"/>
          <w:color w:val="000000" w:themeColor="text1"/>
          <w:kern w:val="2"/>
          <w:sz w:val="24"/>
          <w:szCs w:val="24"/>
          <w:highlight w:val="none"/>
          <w:lang w:eastAsia="zh-CN"/>
          <w14:textFill>
            <w14:solidFill>
              <w14:schemeClr w14:val="tx1"/>
            </w14:solidFill>
          </w14:textFill>
        </w:rPr>
        <w:t>2025</w:t>
      </w:r>
      <w:r>
        <w:rPr>
          <w:rFonts w:hint="eastAsia" w:ascii="宋体" w:hAnsi="宋体" w:eastAsia="宋体" w:cs="宋体"/>
          <w:color w:val="000000" w:themeColor="text1"/>
          <w:kern w:val="2"/>
          <w:sz w:val="24"/>
          <w:szCs w:val="24"/>
          <w:highlight w:val="none"/>
          <w14:textFill>
            <w14:solidFill>
              <w14:schemeClr w14:val="tx1"/>
            </w14:solidFill>
          </w14:textFill>
        </w:rPr>
        <w:t>年</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7</w:t>
      </w:r>
      <w:r>
        <w:rPr>
          <w:rFonts w:hint="eastAsia" w:ascii="宋体" w:hAnsi="宋体" w:eastAsia="宋体" w:cs="宋体"/>
          <w:color w:val="000000" w:themeColor="text1"/>
          <w:kern w:val="2"/>
          <w:sz w:val="24"/>
          <w:szCs w:val="24"/>
          <w:highlight w:val="none"/>
          <w14:textFill>
            <w14:solidFill>
              <w14:schemeClr w14:val="tx1"/>
            </w14:solidFill>
          </w14:textFill>
        </w:rPr>
        <w:t>月</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kern w:val="2"/>
          <w:sz w:val="24"/>
          <w:szCs w:val="24"/>
          <w:highlight w:val="none"/>
          <w14:textFill>
            <w14:solidFill>
              <w14:schemeClr w14:val="tx1"/>
            </w14:solidFill>
          </w14:textFill>
        </w:rPr>
        <w:t>日至</w:t>
      </w:r>
      <w:r>
        <w:rPr>
          <w:rFonts w:hint="eastAsia" w:ascii="宋体" w:hAnsi="宋体" w:eastAsia="宋体" w:cs="宋体"/>
          <w:color w:val="000000" w:themeColor="text1"/>
          <w:kern w:val="2"/>
          <w:sz w:val="24"/>
          <w:szCs w:val="24"/>
          <w:highlight w:val="none"/>
          <w:lang w:eastAsia="zh-CN"/>
          <w14:textFill>
            <w14:solidFill>
              <w14:schemeClr w14:val="tx1"/>
            </w14:solidFill>
          </w14:textFill>
        </w:rPr>
        <w:t>2025</w:t>
      </w:r>
      <w:r>
        <w:rPr>
          <w:rFonts w:hint="eastAsia" w:ascii="宋体" w:hAnsi="宋体" w:eastAsia="宋体" w:cs="宋体"/>
          <w:color w:val="000000" w:themeColor="text1"/>
          <w:kern w:val="2"/>
          <w:sz w:val="24"/>
          <w:szCs w:val="24"/>
          <w:highlight w:val="none"/>
          <w14:textFill>
            <w14:solidFill>
              <w14:schemeClr w14:val="tx1"/>
            </w14:solidFill>
          </w14:textFill>
        </w:rPr>
        <w:t>年</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7</w:t>
      </w:r>
      <w:r>
        <w:rPr>
          <w:rFonts w:hint="eastAsia" w:ascii="宋体" w:hAnsi="宋体" w:eastAsia="宋体" w:cs="宋体"/>
          <w:color w:val="000000" w:themeColor="text1"/>
          <w:kern w:val="2"/>
          <w:sz w:val="24"/>
          <w:szCs w:val="24"/>
          <w:highlight w:val="none"/>
          <w14:textFill>
            <w14:solidFill>
              <w14:schemeClr w14:val="tx1"/>
            </w14:solidFill>
          </w14:textFill>
        </w:rPr>
        <w:t>月</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17</w:t>
      </w:r>
      <w:r>
        <w:rPr>
          <w:rFonts w:hint="eastAsia" w:ascii="宋体" w:hAnsi="宋体" w:eastAsia="宋体" w:cs="宋体"/>
          <w:color w:val="000000" w:themeColor="text1"/>
          <w:kern w:val="2"/>
          <w:sz w:val="24"/>
          <w:szCs w:val="24"/>
          <w:highlight w:val="none"/>
          <w14:textFill>
            <w14:solidFill>
              <w14:schemeClr w14:val="tx1"/>
            </w14:solidFill>
          </w14:textFill>
        </w:rPr>
        <w:t>日</w:t>
      </w:r>
      <w:r>
        <w:rPr>
          <w:rFonts w:hint="eastAsia" w:ascii="宋体" w:hAnsi="宋体" w:eastAsia="宋体" w:cs="宋体"/>
          <w:color w:val="000000" w:themeColor="text1"/>
          <w:kern w:val="2"/>
          <w:sz w:val="24"/>
          <w:szCs w:val="24"/>
          <w:highlight w:val="none"/>
          <w14:textFill>
            <w14:solidFill>
              <w14:schemeClr w14:val="tx1"/>
            </w14:solidFill>
          </w14:textFill>
        </w:rPr>
        <w:t>（含节假日），每日上午09:00时至下午17:00时（北京时间，下同），请自行登录国网智能科技股份有限公司供应链管理系统平台（网址：http://jypt.connectxun.com/），完成注册并在系统平台上完成投标报名</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“供应商操作手册”在网站下载中心下载，根据手册完成注册、报名等操作</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14:textFill>
            <w14:solidFill>
              <w14:schemeClr w14:val="tx1"/>
            </w14:solidFill>
          </w14:textFill>
        </w:rPr>
        <w:t>。备注：报名时的资料查验不代表</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kern w:val="2"/>
          <w:sz w:val="24"/>
          <w:szCs w:val="24"/>
          <w:highlight w:val="none"/>
          <w:lang w:eastAsia="zh-CN"/>
          <w14:textFill>
            <w14:solidFill>
              <w14:schemeClr w14:val="tx1"/>
            </w14:solidFill>
          </w14:textFill>
        </w:rPr>
        <w:t>文件</w:t>
      </w:r>
      <w:r>
        <w:rPr>
          <w:rFonts w:hint="eastAsia" w:ascii="宋体" w:hAnsi="宋体" w:eastAsia="宋体" w:cs="宋体"/>
          <w:color w:val="000000" w:themeColor="text1"/>
          <w:kern w:val="2"/>
          <w:sz w:val="24"/>
          <w:szCs w:val="24"/>
          <w:highlight w:val="none"/>
          <w14:textFill>
            <w14:solidFill>
              <w14:schemeClr w14:val="tx1"/>
            </w14:solidFill>
          </w14:textFill>
        </w:rPr>
        <w:t>资格审查的最终合格或通过。</w:t>
      </w:r>
    </w:p>
    <w:p w14:paraId="018280E3">
      <w:pPr>
        <w:widowControl w:val="0"/>
        <w:adjustRightInd w:val="0"/>
        <w:snapToGrid w:val="0"/>
        <w:spacing w:beforeLines="100" w:after="0" w:afterLines="50" w:line="400" w:lineRule="exact"/>
        <w:jc w:val="both"/>
        <w:outlineLvl w:val="1"/>
        <w:rPr>
          <w:rFonts w:hint="eastAsia" w:ascii="宋体" w:hAnsi="宋体" w:eastAsia="宋体" w:cs="宋体"/>
          <w:b/>
          <w:color w:val="000000" w:themeColor="text1"/>
          <w:kern w:val="2"/>
          <w:sz w:val="32"/>
          <w:szCs w:val="32"/>
          <w:highlight w:val="none"/>
          <w:lang w:eastAsia="zh-CN" w:bidi="ar-SA"/>
          <w14:textFill>
            <w14:solidFill>
              <w14:schemeClr w14:val="tx1"/>
            </w14:solidFill>
          </w14:textFill>
        </w:rPr>
      </w:pPr>
      <w:r>
        <w:rPr>
          <w:rFonts w:hint="eastAsia" w:ascii="宋体" w:hAnsi="宋体" w:eastAsia="宋体" w:cs="宋体"/>
          <w:b/>
          <w:color w:val="000000" w:themeColor="text1"/>
          <w:kern w:val="2"/>
          <w:sz w:val="32"/>
          <w:szCs w:val="32"/>
          <w:highlight w:val="none"/>
          <w:lang w:eastAsia="zh-CN" w:bidi="ar-SA"/>
          <w14:textFill>
            <w14:solidFill>
              <w14:schemeClr w14:val="tx1"/>
            </w14:solidFill>
          </w14:textFill>
        </w:rPr>
        <w:t>5.首次应答文件的提交</w:t>
      </w:r>
      <w:bookmarkEnd w:id="6"/>
    </w:p>
    <w:p w14:paraId="1F4112DF">
      <w:pPr>
        <w:spacing w:beforeLines="-2147483648" w:afterLines="-2147483648" w:line="400" w:lineRule="exact"/>
        <w:ind w:firstLine="482"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7" w:name="_Toc63094714"/>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5.1应答文件递交</w:t>
      </w:r>
      <w:r>
        <w:rPr>
          <w:rFonts w:hint="eastAsia" w:ascii="宋体" w:hAnsi="宋体" w:cs="宋体"/>
          <w:b/>
          <w:bCs/>
          <w:color w:val="000000" w:themeColor="text1"/>
          <w:sz w:val="24"/>
          <w:szCs w:val="24"/>
          <w:highlight w:val="none"/>
          <w:lang w:val="en-US" w:eastAsia="zh-CN"/>
          <w14:textFill>
            <w14:solidFill>
              <w14:schemeClr w14:val="tx1"/>
            </w14:solidFill>
          </w14:textFill>
        </w:rPr>
        <w:t>（电子文件递交）</w:t>
      </w:r>
    </w:p>
    <w:p w14:paraId="5F608254">
      <w:pPr>
        <w:spacing w:beforeLines="-2147483648" w:afterLines="-2147483648" w:line="400" w:lineRule="exact"/>
        <w:ind w:firstLine="480" w:firstLineChars="200"/>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本次采购项目应答文件须在投标截止时间（</w:t>
      </w: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2025年7月23日09:00，</w:t>
      </w: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北京时间）前上传至国网智能科技股份有限公司供应链管理系统平台（网址：http://jypt.connectxun.com/）。应答人递交的PDF版本电子应答文件（包括商务文件、技术文件、报价文件）合计建议不大于200M。</w:t>
      </w:r>
    </w:p>
    <w:p w14:paraId="57B2D4CD">
      <w:pPr>
        <w:spacing w:line="400" w:lineRule="exact"/>
        <w:ind w:firstLine="480" w:firstLineChars="200"/>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t>5.</w:t>
      </w:r>
      <w:r>
        <w:rPr>
          <w:rFonts w:hint="eastAsia" w:ascii="宋体" w:hAnsi="宋体" w:eastAsia="宋体" w:cs="宋体"/>
          <w:b w:val="0"/>
          <w:bCs w:val="0"/>
          <w:i w:val="0"/>
          <w:iCs w:val="0"/>
          <w:color w:val="000000" w:themeColor="text1"/>
          <w:sz w:val="24"/>
          <w:szCs w:val="24"/>
          <w:highlight w:val="none"/>
          <w:u w:val="none"/>
          <w:lang w:eastAsia="zh-CN"/>
          <w14:textFill>
            <w14:solidFill>
              <w14:schemeClr w14:val="tx1"/>
            </w14:solidFill>
          </w14:textFill>
        </w:rPr>
        <w:t>2</w:t>
      </w:r>
      <w: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t>纸质</w:t>
      </w: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应答</w:t>
      </w:r>
      <w:r>
        <w:rPr>
          <w:rFonts w:hint="eastAsia" w:ascii="宋体" w:hAnsi="宋体" w:eastAsia="宋体" w:cs="宋体"/>
          <w:b w:val="0"/>
          <w:bCs w:val="0"/>
          <w:i w:val="0"/>
          <w:iCs w:val="0"/>
          <w:color w:val="000000" w:themeColor="text1"/>
          <w:sz w:val="24"/>
          <w:szCs w:val="24"/>
          <w:highlight w:val="none"/>
          <w:u w:val="none"/>
          <w:lang w:eastAsia="zh-CN"/>
          <w14:textFill>
            <w14:solidFill>
              <w14:schemeClr w14:val="tx1"/>
            </w14:solidFill>
          </w14:textFill>
        </w:rPr>
        <w:t>文件</w:t>
      </w:r>
      <w: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t>递交</w:t>
      </w:r>
    </w:p>
    <w:p w14:paraId="2E47B4ED">
      <w:pPr>
        <w:spacing w:beforeLines="-2147483648" w:afterLines="-2147483648"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纸质标书不适用本次应答。</w:t>
      </w:r>
    </w:p>
    <w:p w14:paraId="401492FC">
      <w:pPr>
        <w:spacing w:beforeLines="-2147483648" w:afterLines="-2147483648" w:line="400" w:lineRule="exact"/>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5.3投标保证金</w:t>
      </w:r>
      <w:r>
        <w:rPr>
          <w:rFonts w:hint="eastAsia" w:ascii="宋体" w:hAnsi="宋体" w:eastAsia="宋体" w:cs="宋体"/>
          <w:b/>
          <w:bCs/>
          <w:color w:val="000000" w:themeColor="text1"/>
          <w:sz w:val="24"/>
          <w:szCs w:val="24"/>
          <w:highlight w:val="none"/>
          <w14:textFill>
            <w14:solidFill>
              <w14:schemeClr w14:val="tx1"/>
            </w14:solidFill>
          </w14:textFill>
        </w:rPr>
        <w:t>要求</w:t>
      </w:r>
    </w:p>
    <w:p w14:paraId="555C7080">
      <w:pPr>
        <w:spacing w:beforeLines="-2147483648" w:afterLines="-2147483648"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应答</w:t>
      </w:r>
      <w:r>
        <w:rPr>
          <w:rFonts w:hint="eastAsia" w:ascii="宋体" w:hAnsi="宋体" w:eastAsia="宋体" w:cs="宋体"/>
          <w:color w:val="000000" w:themeColor="text1"/>
          <w:sz w:val="24"/>
          <w:szCs w:val="24"/>
          <w:highlight w:val="none"/>
          <w:lang w:val="en-US" w:eastAsia="zh-CN"/>
          <w14:textFill>
            <w14:solidFill>
              <w14:schemeClr w14:val="tx1"/>
            </w14:solidFill>
          </w14:textFill>
        </w:rPr>
        <w:t>保证金的形式：银行电汇、银行保函、投标保证保险、现金。</w:t>
      </w: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应答</w:t>
      </w:r>
      <w:r>
        <w:rPr>
          <w:rFonts w:hint="eastAsia" w:ascii="宋体" w:hAnsi="宋体" w:eastAsia="宋体" w:cs="宋体"/>
          <w:color w:val="000000" w:themeColor="text1"/>
          <w:sz w:val="24"/>
          <w:szCs w:val="24"/>
          <w:highlight w:val="none"/>
          <w:lang w:val="en-US" w:eastAsia="zh-CN"/>
          <w14:textFill>
            <w14:solidFill>
              <w14:schemeClr w14:val="tx1"/>
            </w14:solidFill>
          </w14:textFill>
        </w:rPr>
        <w:t>保证金的有效期应与</w:t>
      </w: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应答</w:t>
      </w:r>
      <w:r>
        <w:rPr>
          <w:rFonts w:hint="eastAsia" w:ascii="宋体" w:hAnsi="宋体" w:eastAsia="宋体" w:cs="宋体"/>
          <w:color w:val="000000" w:themeColor="text1"/>
          <w:sz w:val="24"/>
          <w:szCs w:val="24"/>
          <w:highlight w:val="none"/>
          <w:lang w:val="en-US" w:eastAsia="zh-CN"/>
          <w14:textFill>
            <w14:solidFill>
              <w14:schemeClr w14:val="tx1"/>
            </w14:solidFill>
          </w14:textFill>
        </w:rPr>
        <w:t>有效期一致。</w:t>
      </w:r>
    </w:p>
    <w:p w14:paraId="4A11FB65">
      <w:pPr>
        <w:spacing w:beforeLines="-2147483648" w:afterLines="-2147483648"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应答</w:t>
      </w:r>
      <w:r>
        <w:rPr>
          <w:rFonts w:hint="eastAsia" w:ascii="宋体" w:hAnsi="宋体" w:eastAsia="宋体" w:cs="宋体"/>
          <w:color w:val="000000" w:themeColor="text1"/>
          <w:sz w:val="24"/>
          <w:szCs w:val="24"/>
          <w:highlight w:val="none"/>
          <w:lang w:val="en-US" w:eastAsia="zh-CN"/>
          <w14:textFill>
            <w14:solidFill>
              <w14:schemeClr w14:val="tx1"/>
            </w14:solidFill>
          </w14:textFill>
        </w:rPr>
        <w:t>保证金要求：</w:t>
      </w: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应答</w:t>
      </w:r>
      <w:r>
        <w:rPr>
          <w:rFonts w:hint="eastAsia" w:ascii="宋体" w:hAnsi="宋体" w:eastAsia="宋体" w:cs="宋体"/>
          <w:color w:val="000000" w:themeColor="text1"/>
          <w:sz w:val="24"/>
          <w:szCs w:val="24"/>
          <w:highlight w:val="none"/>
          <w:lang w:val="en-US" w:eastAsia="zh-CN"/>
          <w14:textFill>
            <w14:solidFill>
              <w14:schemeClr w14:val="tx1"/>
            </w14:solidFill>
          </w14:textFill>
        </w:rPr>
        <w:t>人应以</w:t>
      </w:r>
      <w:r>
        <w:rPr>
          <w:rFonts w:hint="eastAsia" w:ascii="宋体" w:hAnsi="宋体" w:eastAsia="宋体" w:cs="宋体"/>
          <w:color w:val="000000" w:themeColor="text1"/>
          <w:sz w:val="24"/>
          <w:szCs w:val="24"/>
          <w:highlight w:val="none"/>
          <w:lang w:val="en-US" w:eastAsia="zh-CN"/>
          <w14:textFill>
            <w14:solidFill>
              <w14:schemeClr w14:val="tx1"/>
            </w14:solidFill>
          </w14:textFill>
        </w:rPr>
        <w:t>包为单位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提交</w:t>
      </w: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应答</w:t>
      </w:r>
      <w:r>
        <w:rPr>
          <w:rFonts w:hint="eastAsia" w:ascii="宋体" w:hAnsi="宋体" w:eastAsia="宋体" w:cs="宋体"/>
          <w:color w:val="000000" w:themeColor="text1"/>
          <w:sz w:val="24"/>
          <w:szCs w:val="24"/>
          <w:highlight w:val="none"/>
          <w:lang w:val="en-US" w:eastAsia="zh-CN"/>
          <w14:textFill>
            <w14:solidFill>
              <w14:schemeClr w14:val="tx1"/>
            </w14:solidFill>
          </w14:textFill>
        </w:rPr>
        <w:t>保证金,</w:t>
      </w: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应答</w:t>
      </w:r>
      <w:r>
        <w:rPr>
          <w:rFonts w:hint="eastAsia" w:ascii="宋体" w:hAnsi="宋体" w:eastAsia="宋体" w:cs="宋体"/>
          <w:color w:val="000000" w:themeColor="text1"/>
          <w:sz w:val="24"/>
          <w:szCs w:val="24"/>
          <w:highlight w:val="none"/>
          <w:lang w:val="en-US" w:eastAsia="zh-CN"/>
          <w14:textFill>
            <w14:solidFill>
              <w14:schemeClr w14:val="tx1"/>
            </w14:solidFill>
          </w14:textFill>
        </w:rPr>
        <w:t>保证金应通过</w:t>
      </w: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应答</w:t>
      </w:r>
      <w:r>
        <w:rPr>
          <w:rFonts w:hint="eastAsia" w:ascii="宋体" w:hAnsi="宋体" w:eastAsia="宋体" w:cs="宋体"/>
          <w:color w:val="000000" w:themeColor="text1"/>
          <w:sz w:val="24"/>
          <w:szCs w:val="24"/>
          <w:highlight w:val="none"/>
          <w:lang w:val="en-US" w:eastAsia="zh-CN"/>
          <w14:textFill>
            <w14:solidFill>
              <w14:schemeClr w14:val="tx1"/>
            </w14:solidFill>
          </w14:textFill>
        </w:rPr>
        <w:t>人“基本账户”对公转账或汇款，不接受个人汇款；</w:t>
      </w: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应答</w:t>
      </w:r>
      <w:r>
        <w:rPr>
          <w:rFonts w:hint="eastAsia" w:ascii="宋体" w:hAnsi="宋体" w:eastAsia="宋体" w:cs="宋体"/>
          <w:color w:val="000000" w:themeColor="text1"/>
          <w:sz w:val="24"/>
          <w:szCs w:val="24"/>
          <w:highlight w:val="none"/>
          <w:lang w:val="en-US" w:eastAsia="zh-CN"/>
          <w14:textFill>
            <w14:solidFill>
              <w14:schemeClr w14:val="tx1"/>
            </w14:solidFill>
          </w14:textFill>
        </w:rPr>
        <w:t>人以保证金保险方式替代保证金的，应提供保证金保险支付账号信息。</w:t>
      </w: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应答</w:t>
      </w:r>
      <w:r>
        <w:rPr>
          <w:rFonts w:hint="eastAsia" w:ascii="宋体" w:hAnsi="宋体" w:eastAsia="宋体" w:cs="宋体"/>
          <w:color w:val="000000" w:themeColor="text1"/>
          <w:sz w:val="24"/>
          <w:szCs w:val="24"/>
          <w:highlight w:val="none"/>
          <w:lang w:val="en-US" w:eastAsia="zh-CN"/>
          <w14:textFill>
            <w14:solidFill>
              <w14:schemeClr w14:val="tx1"/>
            </w14:solidFill>
          </w14:textFill>
        </w:rPr>
        <w:t>保证金提交不符合要求的，</w:t>
      </w: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应答</w:t>
      </w:r>
      <w:r>
        <w:rPr>
          <w:rFonts w:hint="eastAsia" w:ascii="宋体" w:hAnsi="宋体" w:eastAsia="宋体" w:cs="宋体"/>
          <w:color w:val="000000" w:themeColor="text1"/>
          <w:sz w:val="24"/>
          <w:szCs w:val="24"/>
          <w:highlight w:val="none"/>
          <w:lang w:val="en-US" w:eastAsia="zh-CN"/>
          <w14:textFill>
            <w14:solidFill>
              <w14:schemeClr w14:val="tx1"/>
            </w14:solidFill>
          </w14:textFill>
        </w:rPr>
        <w:t>将被拒绝。</w:t>
      </w:r>
    </w:p>
    <w:p w14:paraId="42A9CA61">
      <w:pPr>
        <w:spacing w:beforeLines="-2147483648" w:afterLines="-2147483648"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账户信息：</w:t>
      </w:r>
    </w:p>
    <w:p w14:paraId="643E6EBD">
      <w:pPr>
        <w:spacing w:line="400" w:lineRule="exact"/>
        <w:ind w:firstLine="480" w:firstLineChars="200"/>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t>单位名称：</w:t>
      </w: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山东三誉招标代理有限公司</w:t>
      </w:r>
    </w:p>
    <w:p w14:paraId="5F4D7B94">
      <w:pPr>
        <w:spacing w:line="400" w:lineRule="exact"/>
        <w:ind w:firstLine="480" w:firstLineChars="200"/>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t>开户行：</w:t>
      </w: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中国民生银行股份有限公司济南历城支行（原：中国民生银行济南玉函路支行）</w:t>
      </w:r>
    </w:p>
    <w:p w14:paraId="4ED2FC42">
      <w:pPr>
        <w:spacing w:line="400" w:lineRule="exact"/>
        <w:ind w:firstLine="480" w:firstLineChars="200"/>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u w:val="none"/>
          <w14:textFill>
            <w14:solidFill>
              <w14:schemeClr w14:val="tx1"/>
            </w14:solidFill>
          </w14:textFill>
        </w:rPr>
        <w:t>账号：</w:t>
      </w: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 xml:space="preserve">697833452 </w:t>
      </w:r>
    </w:p>
    <w:p w14:paraId="1803AFE3">
      <w:pPr>
        <w:spacing w:line="400" w:lineRule="exact"/>
        <w:ind w:firstLine="480" w:firstLineChars="200"/>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4"/>
          <w:szCs w:val="24"/>
          <w:highlight w:val="none"/>
          <w:u w:val="none"/>
          <w:lang w:val="en-US" w:eastAsia="zh-CN"/>
          <w14:textFill>
            <w14:solidFill>
              <w14:schemeClr w14:val="tx1"/>
            </w14:solidFill>
          </w14:textFill>
        </w:rPr>
        <w:t>行号：3054 5101 6120</w:t>
      </w:r>
    </w:p>
    <w:p w14:paraId="0C3D0DB4">
      <w:pPr>
        <w:spacing w:line="400" w:lineRule="exact"/>
        <w:ind w:firstLine="480" w:firstLineChars="200"/>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注：采用银行电汇形式递交投标保证金的</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应答人</w:t>
      </w:r>
      <w:r>
        <w:rPr>
          <w:rFonts w:hint="eastAsia" w:ascii="宋体" w:hAnsi="宋体" w:eastAsia="宋体" w:cs="宋体"/>
          <w:b w:val="0"/>
          <w:bCs w:val="0"/>
          <w:color w:val="000000" w:themeColor="text1"/>
          <w:sz w:val="24"/>
          <w:szCs w:val="24"/>
          <w:highlight w:val="none"/>
          <w14:textFill>
            <w14:solidFill>
              <w14:schemeClr w14:val="tx1"/>
            </w14:solidFill>
          </w14:textFill>
        </w:rPr>
        <w:t>，请在附言栏注明标包保证金编码（保证金编码规则：</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项目编号后四位+包名称</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14:paraId="7A30D605">
      <w:pPr>
        <w:widowControl w:val="0"/>
        <w:adjustRightInd w:val="0"/>
        <w:snapToGrid w:val="0"/>
        <w:spacing w:beforeLines="100" w:after="0" w:afterLines="50" w:line="400" w:lineRule="exact"/>
        <w:jc w:val="both"/>
        <w:outlineLvl w:val="1"/>
        <w:rPr>
          <w:rFonts w:hint="eastAsia" w:ascii="宋体" w:hAnsi="宋体" w:eastAsia="宋体" w:cs="宋体"/>
          <w:b/>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32"/>
          <w:szCs w:val="32"/>
          <w:highlight w:val="none"/>
          <w:lang w:val="en-US" w:eastAsia="zh-CN" w:bidi="ar-SA"/>
          <w14:textFill>
            <w14:solidFill>
              <w14:schemeClr w14:val="tx1"/>
            </w14:solidFill>
          </w14:textFill>
        </w:rPr>
        <w:t>6.开标</w:t>
      </w:r>
    </w:p>
    <w:p w14:paraId="291ACCEA">
      <w:pPr>
        <w:spacing w:line="400" w:lineRule="exact"/>
        <w:ind w:firstLine="482"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6.1开标时间</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投标文件递交截止时间</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2025</w:t>
      </w:r>
      <w:r>
        <w:rPr>
          <w:rFonts w:hint="eastAsia" w:ascii="宋体" w:hAnsi="宋体" w:eastAsia="宋体" w:cs="宋体"/>
          <w:b w:val="0"/>
          <w:bCs w:val="0"/>
          <w:color w:val="000000" w:themeColor="text1"/>
          <w:sz w:val="24"/>
          <w:szCs w:val="24"/>
          <w:highlight w:val="none"/>
          <w14:textFill>
            <w14:solidFill>
              <w14:schemeClr w14:val="tx1"/>
            </w14:solidFill>
          </w14:textFill>
        </w:rPr>
        <w:t>年</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4"/>
          <w:szCs w:val="24"/>
          <w:highlight w:val="none"/>
          <w14:textFill>
            <w14:solidFill>
              <w14:schemeClr w14:val="tx1"/>
            </w14:solidFill>
          </w14:textFill>
        </w:rPr>
        <w:t>月</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b w:val="0"/>
          <w:bCs w:val="0"/>
          <w:color w:val="000000" w:themeColor="text1"/>
          <w:sz w:val="24"/>
          <w:szCs w:val="24"/>
          <w:highlight w:val="none"/>
          <w14:textFill>
            <w14:solidFill>
              <w14:schemeClr w14:val="tx1"/>
            </w14:solidFill>
          </w14:textFill>
        </w:rPr>
        <w:t>日</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val="0"/>
          <w:bCs w:val="0"/>
          <w:color w:val="000000" w:themeColor="text1"/>
          <w:sz w:val="24"/>
          <w:szCs w:val="24"/>
          <w:highlight w:val="none"/>
          <w14:textFill>
            <w14:solidFill>
              <w14:schemeClr w14:val="tx1"/>
            </w14:solidFill>
          </w14:textFill>
        </w:rPr>
        <w:t>：00时</w:t>
      </w: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北京时间）</w:t>
      </w:r>
      <w:r>
        <w:rPr>
          <w:rFonts w:hint="eastAsia" w:ascii="宋体" w:hAnsi="宋体" w:eastAsia="宋体" w:cs="宋体"/>
          <w:b w:val="0"/>
          <w:bCs w:val="0"/>
          <w:color w:val="000000" w:themeColor="text1"/>
          <w:sz w:val="24"/>
          <w:szCs w:val="24"/>
          <w:highlight w:val="none"/>
          <w14:textFill>
            <w14:solidFill>
              <w14:schemeClr w14:val="tx1"/>
            </w14:solidFill>
          </w14:textFill>
        </w:rPr>
        <w:t>；</w:t>
      </w:r>
    </w:p>
    <w:p w14:paraId="5DB9B78B">
      <w:pPr>
        <w:spacing w:line="400" w:lineRule="exact"/>
        <w:ind w:firstLine="482"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6.2开标地点</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国网智能科技股份有限公司供应链管理系统平台线上开标</w:t>
      </w:r>
      <w:r>
        <w:rPr>
          <w:rFonts w:hint="eastAsia" w:ascii="宋体" w:hAnsi="宋体" w:eastAsia="宋体" w:cs="宋体"/>
          <w:b w:val="0"/>
          <w:bCs w:val="0"/>
          <w:color w:val="000000" w:themeColor="text1"/>
          <w:sz w:val="24"/>
          <w:szCs w:val="24"/>
          <w:highlight w:val="none"/>
          <w14:textFill>
            <w14:solidFill>
              <w14:schemeClr w14:val="tx1"/>
            </w14:solidFill>
          </w14:textFill>
        </w:rPr>
        <w:t>。</w:t>
      </w:r>
    </w:p>
    <w:p w14:paraId="686063F2">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6.3重要提示</w:t>
      </w:r>
    </w:p>
    <w:p w14:paraId="3C39B8E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各</w:t>
      </w:r>
      <w:r>
        <w:rPr>
          <w:rFonts w:hint="eastAsia" w:ascii="宋体" w:hAnsi="宋体" w:cs="宋体"/>
          <w:b w:val="0"/>
          <w:bCs w:val="0"/>
          <w:color w:val="000000" w:themeColor="text1"/>
          <w:sz w:val="24"/>
          <w:szCs w:val="24"/>
          <w:highlight w:val="none"/>
          <w:lang w:eastAsia="zh-CN"/>
          <w14:textFill>
            <w14:solidFill>
              <w14:schemeClr w14:val="tx1"/>
            </w14:solidFill>
          </w14:textFill>
        </w:rPr>
        <w:t>应答人</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通过国网智能科技股份有限公司供应链管理系统平台</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参加</w:t>
      </w:r>
      <w:r>
        <w:rPr>
          <w:rFonts w:hint="eastAsia" w:ascii="宋体" w:hAnsi="宋体" w:eastAsia="宋体" w:cs="宋体"/>
          <w:b w:val="0"/>
          <w:bCs w:val="0"/>
          <w:color w:val="000000" w:themeColor="text1"/>
          <w:sz w:val="24"/>
          <w:szCs w:val="24"/>
          <w:highlight w:val="none"/>
          <w14:textFill>
            <w14:solidFill>
              <w14:schemeClr w14:val="tx1"/>
            </w14:solidFill>
          </w14:textFill>
        </w:rPr>
        <w:t>开标仪式，</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登陆应答人账号后，通过“我的项目→操作台→开标大厅”进入开标大厅页面，在开标大厅界面进行文件解密、开标公示内容的扫码签名等操作</w:t>
      </w:r>
      <w:r>
        <w:rPr>
          <w:rFonts w:hint="eastAsia" w:ascii="宋体" w:hAnsi="宋体" w:eastAsia="宋体" w:cs="宋体"/>
          <w:b w:val="0"/>
          <w:bCs w:val="0"/>
          <w:color w:val="000000" w:themeColor="text1"/>
          <w:sz w:val="24"/>
          <w:szCs w:val="24"/>
          <w:highlight w:val="none"/>
          <w14:textFill>
            <w14:solidFill>
              <w14:schemeClr w14:val="tx1"/>
            </w14:solidFill>
          </w14:textFill>
        </w:rPr>
        <w:t>。如对投标报价有异议，</w:t>
      </w:r>
      <w:r>
        <w:rPr>
          <w:rFonts w:hint="eastAsia" w:ascii="宋体" w:hAnsi="宋体" w:cs="宋体"/>
          <w:b w:val="0"/>
          <w:bCs w:val="0"/>
          <w:color w:val="000000" w:themeColor="text1"/>
          <w:sz w:val="24"/>
          <w:szCs w:val="24"/>
          <w:highlight w:val="none"/>
          <w:lang w:eastAsia="zh-CN"/>
          <w14:textFill>
            <w14:solidFill>
              <w14:schemeClr w14:val="tx1"/>
            </w14:solidFill>
          </w14:textFill>
        </w:rPr>
        <w:t>应答人</w:t>
      </w:r>
      <w:r>
        <w:rPr>
          <w:rFonts w:hint="eastAsia" w:ascii="宋体" w:hAnsi="宋体" w:eastAsia="宋体" w:cs="宋体"/>
          <w:b w:val="0"/>
          <w:bCs w:val="0"/>
          <w:color w:val="000000" w:themeColor="text1"/>
          <w:sz w:val="24"/>
          <w:szCs w:val="24"/>
          <w:highlight w:val="none"/>
          <w14:textFill>
            <w14:solidFill>
              <w14:schemeClr w14:val="tx1"/>
            </w14:solidFill>
          </w14:textFill>
        </w:rPr>
        <w:t>根据</w:t>
      </w:r>
      <w:r>
        <w:rPr>
          <w:rFonts w:hint="eastAsia" w:ascii="宋体" w:hAnsi="宋体" w:cs="宋体"/>
          <w:b w:val="0"/>
          <w:bCs w:val="0"/>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b w:val="0"/>
          <w:bCs w:val="0"/>
          <w:color w:val="000000" w:themeColor="text1"/>
          <w:sz w:val="24"/>
          <w:szCs w:val="24"/>
          <w:highlight w:val="none"/>
          <w14:textFill>
            <w14:solidFill>
              <w14:schemeClr w14:val="tx1"/>
            </w14:solidFill>
          </w14:textFill>
        </w:rPr>
        <w:t>格式填写《开标异议受理单》，并及时将该记录表在报价公示后2小时内将扫描件发送至邮箱syzbgs@vip.163.com。</w:t>
      </w:r>
    </w:p>
    <w:p w14:paraId="0204E938">
      <w:pPr>
        <w:widowControl w:val="0"/>
        <w:adjustRightInd w:val="0"/>
        <w:snapToGrid w:val="0"/>
        <w:spacing w:beforeLines="100" w:after="0" w:afterLines="50" w:line="400" w:lineRule="exact"/>
        <w:jc w:val="both"/>
        <w:outlineLvl w:val="1"/>
        <w:rPr>
          <w:rFonts w:hint="eastAsia" w:ascii="宋体" w:hAnsi="宋体" w:eastAsia="宋体" w:cs="宋体"/>
          <w:b/>
          <w:color w:val="000000" w:themeColor="text1"/>
          <w:kern w:val="2"/>
          <w:sz w:val="32"/>
          <w:szCs w:val="32"/>
          <w:highlight w:val="none"/>
          <w:lang w:eastAsia="zh-CN" w:bidi="ar-SA"/>
          <w14:textFill>
            <w14:solidFill>
              <w14:schemeClr w14:val="tx1"/>
            </w14:solidFill>
          </w14:textFill>
        </w:rPr>
      </w:pPr>
      <w:r>
        <w:rPr>
          <w:rFonts w:hint="eastAsia" w:ascii="宋体" w:hAnsi="宋体" w:eastAsia="宋体" w:cs="宋体"/>
          <w:b/>
          <w:color w:val="000000" w:themeColor="text1"/>
          <w:kern w:val="2"/>
          <w:sz w:val="32"/>
          <w:szCs w:val="32"/>
          <w:highlight w:val="none"/>
          <w:lang w:val="en-US" w:eastAsia="zh-CN" w:bidi="ar-SA"/>
          <w14:textFill>
            <w14:solidFill>
              <w14:schemeClr w14:val="tx1"/>
            </w14:solidFill>
          </w14:textFill>
        </w:rPr>
        <w:t>7</w:t>
      </w:r>
      <w:r>
        <w:rPr>
          <w:rFonts w:hint="eastAsia" w:ascii="宋体" w:hAnsi="宋体" w:eastAsia="宋体" w:cs="宋体"/>
          <w:b/>
          <w:color w:val="000000" w:themeColor="text1"/>
          <w:kern w:val="2"/>
          <w:sz w:val="32"/>
          <w:szCs w:val="32"/>
          <w:highlight w:val="none"/>
          <w:lang w:eastAsia="zh-CN" w:bidi="ar-SA"/>
          <w14:textFill>
            <w14:solidFill>
              <w14:schemeClr w14:val="tx1"/>
            </w14:solidFill>
          </w14:textFill>
        </w:rPr>
        <w:t>.发布公告的媒介</w:t>
      </w:r>
      <w:bookmarkEnd w:id="7"/>
    </w:p>
    <w:p w14:paraId="22FD7A91">
      <w:pPr>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bookmarkStart w:id="8" w:name="_Toc63094715"/>
      <w:r>
        <w:rPr>
          <w:rFonts w:hint="eastAsia" w:ascii="宋体" w:hAnsi="宋体" w:eastAsia="宋体" w:cs="宋体"/>
          <w:b w:val="0"/>
          <w:bCs w:val="0"/>
          <w:color w:val="000000" w:themeColor="text1"/>
          <w:sz w:val="24"/>
          <w:szCs w:val="24"/>
          <w:highlight w:val="none"/>
          <w14:textFill>
            <w14:solidFill>
              <w14:schemeClr w14:val="tx1"/>
            </w14:solidFill>
          </w14:textFill>
        </w:rPr>
        <w:t>本次招标公告同时发布在下列媒体上：</w:t>
      </w:r>
    </w:p>
    <w:p w14:paraId="0F75B33E">
      <w:pPr>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中国招标投标公共服务平台:http://www.cebpubservice.com/</w:t>
      </w:r>
    </w:p>
    <w:p w14:paraId="2D5C3931">
      <w:pPr>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供应链管理系统（http://jypt.connectxun.com/）</w:t>
      </w:r>
    </w:p>
    <w:p w14:paraId="35DC9531">
      <w:pPr>
        <w:spacing w:line="40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“三誉招标网”</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begin"/>
      </w:r>
      <w:r>
        <w:rPr>
          <w:rFonts w:hint="eastAsia" w:ascii="宋体" w:hAnsi="宋体" w:eastAsia="宋体" w:cs="宋体"/>
          <w:b w:val="0"/>
          <w:bCs w:val="0"/>
          <w:color w:val="000000" w:themeColor="text1"/>
          <w:sz w:val="24"/>
          <w:szCs w:val="24"/>
          <w:highlight w:val="none"/>
          <w14:textFill>
            <w14:solidFill>
              <w14:schemeClr w14:val="tx1"/>
            </w14:solidFill>
          </w14:textFill>
        </w:rPr>
        <w:instrText xml:space="preserve"> HYPERLINK "http://www.syzbgs.com/zhaobiao/）" </w:instrText>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separate"/>
      </w:r>
      <w:r>
        <w:rPr>
          <w:rFonts w:hint="eastAsia" w:ascii="宋体" w:hAnsi="宋体" w:eastAsia="宋体" w:cs="宋体"/>
          <w:b w:val="0"/>
          <w:bCs w:val="0"/>
          <w:color w:val="000000" w:themeColor="text1"/>
          <w:sz w:val="24"/>
          <w:szCs w:val="24"/>
          <w:highlight w:val="none"/>
          <w14:textFill>
            <w14:solidFill>
              <w14:schemeClr w14:val="tx1"/>
            </w14:solidFill>
          </w14:textFill>
        </w:rPr>
        <w:t>http://www.syzbgs.com/zhaobiao/</w:t>
      </w:r>
      <w:r>
        <w:rPr>
          <w:rFonts w:hint="eastAsia" w:ascii="宋体" w:hAnsi="宋体" w:eastAsia="宋体" w:cs="宋体"/>
          <w:b w:val="0"/>
          <w:bCs w:val="0"/>
          <w:color w:val="000000" w:themeColor="text1"/>
          <w:sz w:val="24"/>
          <w:szCs w:val="24"/>
          <w:highlight w:val="none"/>
          <w14:textFill>
            <w14:solidFill>
              <w14:schemeClr w14:val="tx1"/>
            </w14:solidFill>
          </w14:textFill>
        </w:rPr>
        <w:fldChar w:fldCharType="end"/>
      </w:r>
    </w:p>
    <w:p w14:paraId="5429232A">
      <w:pPr>
        <w:widowControl w:val="0"/>
        <w:adjustRightInd w:val="0"/>
        <w:snapToGrid w:val="0"/>
        <w:spacing w:beforeLines="100" w:after="0" w:afterLines="50" w:line="400" w:lineRule="exact"/>
        <w:jc w:val="both"/>
        <w:outlineLvl w:val="1"/>
        <w:rPr>
          <w:rFonts w:hint="eastAsia" w:ascii="宋体" w:hAnsi="宋体" w:eastAsia="宋体" w:cs="宋体"/>
          <w:b/>
          <w:color w:val="000000" w:themeColor="text1"/>
          <w:kern w:val="2"/>
          <w:sz w:val="32"/>
          <w:szCs w:val="32"/>
          <w:highlight w:val="none"/>
          <w:lang w:eastAsia="zh-CN" w:bidi="ar-SA"/>
          <w14:textFill>
            <w14:solidFill>
              <w14:schemeClr w14:val="tx1"/>
            </w14:solidFill>
          </w14:textFill>
        </w:rPr>
      </w:pPr>
      <w:r>
        <w:rPr>
          <w:rFonts w:hint="eastAsia" w:ascii="宋体" w:hAnsi="宋体" w:eastAsia="宋体" w:cs="宋体"/>
          <w:b/>
          <w:color w:val="000000" w:themeColor="text1"/>
          <w:kern w:val="2"/>
          <w:sz w:val="32"/>
          <w:szCs w:val="32"/>
          <w:highlight w:val="none"/>
          <w:lang w:val="en-US" w:eastAsia="zh-CN" w:bidi="ar-SA"/>
          <w14:textFill>
            <w14:solidFill>
              <w14:schemeClr w14:val="tx1"/>
            </w14:solidFill>
          </w14:textFill>
        </w:rPr>
        <w:t>8</w:t>
      </w:r>
      <w:r>
        <w:rPr>
          <w:rFonts w:hint="eastAsia" w:ascii="宋体" w:hAnsi="宋体" w:eastAsia="宋体" w:cs="宋体"/>
          <w:b/>
          <w:color w:val="000000" w:themeColor="text1"/>
          <w:kern w:val="2"/>
          <w:sz w:val="32"/>
          <w:szCs w:val="32"/>
          <w:highlight w:val="none"/>
          <w:lang w:eastAsia="zh-CN" w:bidi="ar-SA"/>
          <w14:textFill>
            <w14:solidFill>
              <w14:schemeClr w14:val="tx1"/>
            </w14:solidFill>
          </w14:textFill>
        </w:rPr>
        <w:t>.采购文件获取联系方式</w:t>
      </w:r>
      <w:bookmarkEnd w:id="8"/>
    </w:p>
    <w:p w14:paraId="7E15D54F">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9" w:name="_Toc63094716"/>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采购人：国网智能科技股份有限公司</w:t>
      </w:r>
    </w:p>
    <w:p w14:paraId="70B42920">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监督联系人：伊敬敬</w:t>
      </w:r>
    </w:p>
    <w:p w14:paraId="1F371043">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监督电话：0531-80817304</w:t>
      </w:r>
    </w:p>
    <w:p w14:paraId="59D73CFB">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1957D947">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招标代理机构：山东三誉招标代理有限公司</w:t>
      </w:r>
    </w:p>
    <w:p w14:paraId="083B4717">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地址： 济南市市中区二环南路3377号绿地新都会A1-3号写字楼凯瑞大厦11层1102室。 </w:t>
      </w:r>
    </w:p>
    <w:p w14:paraId="595C08A4">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邮编：250000</w:t>
      </w:r>
    </w:p>
    <w:p w14:paraId="79726720">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联系人：张月秀、张如意</w:t>
      </w:r>
    </w:p>
    <w:p w14:paraId="26E11FB7">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lang w:val="en-US" w:eastAsia="zh-CN"/>
          <w14:textFill>
            <w14:solidFill>
              <w14:schemeClr w14:val="tx1"/>
            </w14:solidFill>
          </w14:textFill>
        </w:rPr>
        <w:t>155 5047 2981/155 5047 0305</w:t>
      </w:r>
    </w:p>
    <w:p w14:paraId="47CE1388">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电子邮箱：syzbgs@vip.163.com</w:t>
      </w:r>
    </w:p>
    <w:p w14:paraId="18B9F40C">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开户名称：山东三誉招标代理有限公司</w:t>
      </w:r>
    </w:p>
    <w:p w14:paraId="1F4A10FC">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开户银行：中国民生银行股份有限公司济南历城支行（原：中国民生银行济南玉函路支行）</w:t>
      </w:r>
    </w:p>
    <w:p w14:paraId="125C3A74">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帐    号：697833452</w:t>
      </w:r>
    </w:p>
    <w:p w14:paraId="7D170B24">
      <w:pPr>
        <w:adjustRightInd w:val="0"/>
        <w:snapToGrid w:val="0"/>
        <w:spacing w:after="0"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网址：</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 HYPERLINK "http://www.syzbgs.com/zhaobiao" </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val="en-US" w:eastAsia="zh-CN"/>
          <w14:textFill>
            <w14:solidFill>
              <w14:schemeClr w14:val="tx1"/>
            </w14:solidFill>
          </w14:textFill>
        </w:rPr>
        <w:t>http://www.syzbgs.com/zhaobiao</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222EBB91">
      <w:pPr>
        <w:widowControl w:val="0"/>
        <w:adjustRightInd w:val="0"/>
        <w:snapToGrid w:val="0"/>
        <w:spacing w:beforeLines="100" w:after="0" w:afterLines="50" w:line="400" w:lineRule="exact"/>
        <w:jc w:val="both"/>
        <w:outlineLvl w:val="1"/>
        <w:rPr>
          <w:rFonts w:hint="eastAsia" w:ascii="宋体" w:hAnsi="宋体" w:eastAsia="宋体" w:cs="宋体"/>
          <w:b/>
          <w:color w:val="000000" w:themeColor="text1"/>
          <w:kern w:val="2"/>
          <w:sz w:val="32"/>
          <w:szCs w:val="32"/>
          <w:highlight w:val="none"/>
          <w:lang w:eastAsia="zh-CN" w:bidi="ar-SA"/>
          <w14:textFill>
            <w14:solidFill>
              <w14:schemeClr w14:val="tx1"/>
            </w14:solidFill>
          </w14:textFill>
        </w:rPr>
      </w:pPr>
      <w:r>
        <w:rPr>
          <w:rFonts w:hint="eastAsia" w:ascii="宋体" w:hAnsi="宋体" w:eastAsia="宋体" w:cs="宋体"/>
          <w:b/>
          <w:color w:val="000000" w:themeColor="text1"/>
          <w:kern w:val="2"/>
          <w:sz w:val="32"/>
          <w:szCs w:val="32"/>
          <w:highlight w:val="none"/>
          <w:lang w:val="en-US" w:eastAsia="zh-CN" w:bidi="ar-SA"/>
          <w14:textFill>
            <w14:solidFill>
              <w14:schemeClr w14:val="tx1"/>
            </w14:solidFill>
          </w14:textFill>
        </w:rPr>
        <w:t>9</w:t>
      </w:r>
      <w:r>
        <w:rPr>
          <w:rFonts w:hint="eastAsia" w:ascii="宋体" w:hAnsi="宋体" w:eastAsia="宋体" w:cs="宋体"/>
          <w:b/>
          <w:color w:val="000000" w:themeColor="text1"/>
          <w:kern w:val="2"/>
          <w:sz w:val="32"/>
          <w:szCs w:val="32"/>
          <w:highlight w:val="none"/>
          <w:lang w:eastAsia="zh-CN" w:bidi="ar-SA"/>
          <w14:textFill>
            <w14:solidFill>
              <w14:schemeClr w14:val="tx1"/>
            </w14:solidFill>
          </w14:textFill>
        </w:rPr>
        <w:t>.合规声明</w:t>
      </w:r>
      <w:bookmarkEnd w:id="9"/>
      <w:r>
        <w:rPr>
          <w:rFonts w:hint="eastAsia" w:ascii="宋体" w:hAnsi="宋体" w:eastAsia="宋体" w:cs="宋体"/>
          <w:b/>
          <w:color w:val="000000" w:themeColor="text1"/>
          <w:kern w:val="2"/>
          <w:sz w:val="32"/>
          <w:szCs w:val="32"/>
          <w:highlight w:val="none"/>
          <w:lang w:eastAsia="zh-CN" w:bidi="ar-SA"/>
          <w14:textFill>
            <w14:solidFill>
              <w14:schemeClr w14:val="tx1"/>
            </w14:solidFill>
          </w14:textFill>
        </w:rPr>
        <w:tab/>
      </w:r>
    </w:p>
    <w:p w14:paraId="0B7EE27E">
      <w:pPr>
        <w:pStyle w:val="5"/>
        <w:spacing w:after="0" w:line="40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本采购文件（包括商务部分和技术部分）符合国家现行法律法规规定，若国家颁布新的法律法规或对现有法律法规进行修订，以新施行的法律法规规定为准。</w:t>
      </w:r>
    </w:p>
    <w:p w14:paraId="789E5E48">
      <w:pPr>
        <w:widowControl w:val="0"/>
        <w:adjustRightInd w:val="0"/>
        <w:snapToGrid w:val="0"/>
        <w:spacing w:beforeLines="100" w:after="0" w:afterLines="50" w:line="400" w:lineRule="exact"/>
        <w:jc w:val="both"/>
        <w:outlineLvl w:val="1"/>
        <w:rPr>
          <w:rFonts w:hint="eastAsia" w:ascii="宋体" w:hAnsi="宋体" w:eastAsia="宋体" w:cs="宋体"/>
          <w:b/>
          <w:color w:val="000000" w:themeColor="text1"/>
          <w:kern w:val="2"/>
          <w:sz w:val="32"/>
          <w:szCs w:val="32"/>
          <w:highlight w:val="none"/>
          <w:lang w:eastAsia="zh-CN" w:bidi="ar-SA"/>
          <w14:textFill>
            <w14:solidFill>
              <w14:schemeClr w14:val="tx1"/>
            </w14:solidFill>
          </w14:textFill>
        </w:rPr>
      </w:pPr>
      <w:r>
        <w:rPr>
          <w:rFonts w:hint="eastAsia" w:ascii="宋体" w:hAnsi="宋体" w:eastAsia="宋体" w:cs="宋体"/>
          <w:b/>
          <w:color w:val="000000" w:themeColor="text1"/>
          <w:kern w:val="2"/>
          <w:sz w:val="32"/>
          <w:szCs w:val="32"/>
          <w:highlight w:val="none"/>
          <w:lang w:val="en-US" w:eastAsia="zh-CN" w:bidi="ar-SA"/>
          <w14:textFill>
            <w14:solidFill>
              <w14:schemeClr w14:val="tx1"/>
            </w14:solidFill>
          </w14:textFill>
        </w:rPr>
        <w:t>10</w:t>
      </w:r>
      <w:r>
        <w:rPr>
          <w:rFonts w:hint="eastAsia" w:ascii="宋体" w:hAnsi="宋体" w:eastAsia="宋体" w:cs="宋体"/>
          <w:b/>
          <w:color w:val="000000" w:themeColor="text1"/>
          <w:kern w:val="2"/>
          <w:sz w:val="32"/>
          <w:szCs w:val="32"/>
          <w:highlight w:val="none"/>
          <w:lang w:eastAsia="zh-CN" w:bidi="ar-SA"/>
          <w14:textFill>
            <w14:solidFill>
              <w14:schemeClr w14:val="tx1"/>
            </w14:solidFill>
          </w14:textFill>
        </w:rPr>
        <w:t>.权利声明</w:t>
      </w:r>
    </w:p>
    <w:p w14:paraId="5FA5B97E">
      <w:pPr>
        <w:pStyle w:val="5"/>
        <w:spacing w:after="0" w:line="40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禁止对本采购文件或公示信息进行任何形式的转载（包括但不限于部分或全文转载、修改后转载）或任何未经书面授权的使用。任何单位或个人不得对采购公告或公示信息等内容进行不全面、不准确、不客观地分析或使用，任何单位或个人违法或违反本条规定转载、使用本采购文件</w:t>
      </w:r>
      <w:bookmarkStart w:id="10" w:name="_Hlk97041604"/>
      <w:r>
        <w:rPr>
          <w:rFonts w:hint="eastAsia" w:ascii="宋体" w:hAnsi="宋体" w:eastAsia="宋体" w:cs="宋体"/>
          <w:color w:val="000000" w:themeColor="text1"/>
          <w:sz w:val="24"/>
          <w:szCs w:val="24"/>
          <w:highlight w:val="none"/>
          <w:lang w:eastAsia="zh-CN"/>
          <w14:textFill>
            <w14:solidFill>
              <w14:schemeClr w14:val="tx1"/>
            </w14:solidFill>
          </w14:textFill>
        </w:rPr>
        <w:t>或公示信息</w:t>
      </w:r>
      <w:bookmarkEnd w:id="10"/>
      <w:r>
        <w:rPr>
          <w:rFonts w:hint="eastAsia" w:ascii="宋体" w:hAnsi="宋体" w:eastAsia="宋体" w:cs="宋体"/>
          <w:color w:val="000000" w:themeColor="text1"/>
          <w:sz w:val="24"/>
          <w:szCs w:val="24"/>
          <w:highlight w:val="none"/>
          <w:lang w:eastAsia="zh-CN"/>
          <w14:textFill>
            <w14:solidFill>
              <w14:schemeClr w14:val="tx1"/>
            </w14:solidFill>
          </w14:textFill>
        </w:rPr>
        <w:t>的，采购人将依法追究法律责任。</w:t>
      </w:r>
    </w:p>
    <w:p w14:paraId="66BA2AB8">
      <w:pPr>
        <w:pStyle w:val="5"/>
        <w:spacing w:after="0" w:line="400" w:lineRule="exact"/>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p>
    <w:p w14:paraId="191C1991">
      <w:pPr>
        <w:wordWrap w:val="0"/>
        <w:spacing w:after="120" w:line="400" w:lineRule="exact"/>
        <w:ind w:firstLine="480" w:firstLineChars="200"/>
        <w:jc w:val="right"/>
        <w:rPr>
          <w:rFonts w:hint="eastAsia" w:ascii="宋体" w:hAnsi="宋体" w:eastAsia="宋体" w:cs="宋体"/>
          <w:color w:val="000000" w:themeColor="text1"/>
          <w:sz w:val="24"/>
          <w:szCs w:val="24"/>
          <w:highlight w:val="none"/>
          <w:lang w:eastAsia="zh-CN"/>
          <w14:textFill>
            <w14:solidFill>
              <w14:schemeClr w14:val="tx1"/>
            </w14:solidFill>
          </w14:textFill>
        </w:rPr>
        <w:sectPr>
          <w:footerReference r:id="rId6" w:type="first"/>
          <w:footerReference r:id="rId5" w:type="default"/>
          <w:pgSz w:w="11849" w:h="16781"/>
          <w:pgMar w:top="1134" w:right="1803" w:bottom="1134" w:left="1803" w:header="0" w:footer="839" w:gutter="0"/>
          <w:pgNumType w:fmt="decimal" w:start="1"/>
          <w:cols w:space="0" w:num="1"/>
          <w:titlePg/>
          <w:docGrid w:linePitch="312" w:charSpace="0"/>
        </w:sectPr>
      </w:pPr>
      <w:r>
        <w:rPr>
          <w:rFonts w:hint="eastAsia" w:ascii="宋体" w:hAnsi="宋体" w:eastAsia="宋体" w:cs="宋体"/>
          <w:color w:val="000000" w:themeColor="text1"/>
          <w:sz w:val="24"/>
          <w:szCs w:val="24"/>
          <w:highlight w:val="none"/>
          <w:lang w:val="en-US" w:eastAsia="zh-CN"/>
          <w14:textFill>
            <w14:solidFill>
              <w14:schemeClr w14:val="tx1"/>
            </w14:solidFill>
          </w14:textFill>
        </w:rPr>
        <w:t>2025</w:t>
      </w:r>
      <w:r>
        <w:rPr>
          <w:rFonts w:hint="eastAsia" w:ascii="宋体" w:hAnsi="宋体" w:eastAsia="宋体" w:cs="宋体"/>
          <w:color w:val="000000" w:themeColor="text1"/>
          <w:sz w:val="24"/>
          <w:szCs w:val="24"/>
          <w:highlight w:val="none"/>
          <w:lang w:eastAsia="zh-CN"/>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eastAsia="zh-CN"/>
          <w14:textFill>
            <w14:solidFill>
              <w14:schemeClr w14:val="tx1"/>
            </w14:solidFill>
          </w14:textFill>
        </w:rPr>
        <w:t>日</w:t>
      </w:r>
    </w:p>
    <w:p w14:paraId="79D066F5">
      <w:pPr>
        <w:adjustRightInd w:val="0"/>
        <w:snapToGrid w:val="0"/>
        <w:spacing w:beforeLines="100" w:afterLines="50" w:line="400" w:lineRule="exact"/>
        <w:outlineLvl w:val="1"/>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采购公告附件：</w:t>
      </w:r>
    </w:p>
    <w:tbl>
      <w:tblPr>
        <w:tblStyle w:val="8"/>
        <w:tblW w:w="5310" w:type="pct"/>
        <w:tblInd w:w="-5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62"/>
        <w:gridCol w:w="1238"/>
        <w:gridCol w:w="5176"/>
        <w:gridCol w:w="838"/>
        <w:gridCol w:w="856"/>
        <w:gridCol w:w="810"/>
        <w:gridCol w:w="1380"/>
        <w:gridCol w:w="1205"/>
        <w:gridCol w:w="2288"/>
      </w:tblGrid>
      <w:tr w14:paraId="173B7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7" w:hRule="atLeast"/>
        </w:trPr>
        <w:tc>
          <w:tcPr>
            <w:tcW w:w="419" w:type="pct"/>
            <w:tcBorders>
              <w:tl2br w:val="nil"/>
              <w:tr2bl w:val="nil"/>
            </w:tcBorders>
            <w:noWrap w:val="0"/>
            <w:vAlign w:val="center"/>
          </w:tcPr>
          <w:p w14:paraId="5D48187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项目名称</w:t>
            </w:r>
          </w:p>
        </w:tc>
        <w:tc>
          <w:tcPr>
            <w:tcW w:w="411" w:type="pct"/>
            <w:tcBorders>
              <w:tl2br w:val="nil"/>
              <w:tr2bl w:val="nil"/>
            </w:tcBorders>
            <w:noWrap w:val="0"/>
            <w:vAlign w:val="center"/>
          </w:tcPr>
          <w:p w14:paraId="3BA7D9C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lang w:val="en-US"/>
              </w:rPr>
            </w:pPr>
            <w:r>
              <w:rPr>
                <w:rStyle w:val="14"/>
                <w:rFonts w:hint="eastAsia" w:ascii="宋体" w:hAnsi="宋体" w:eastAsia="宋体" w:cs="宋体"/>
                <w:color w:val="auto"/>
                <w:sz w:val="24"/>
                <w:szCs w:val="24"/>
                <w:highlight w:val="none"/>
                <w:lang w:val="en-US" w:eastAsia="zh-CN" w:bidi="ar"/>
              </w:rPr>
              <w:t>服务内容</w:t>
            </w:r>
          </w:p>
        </w:tc>
        <w:tc>
          <w:tcPr>
            <w:tcW w:w="1718" w:type="pct"/>
            <w:tcBorders>
              <w:tl2br w:val="nil"/>
              <w:tr2bl w:val="nil"/>
            </w:tcBorders>
            <w:noWrap w:val="0"/>
            <w:vAlign w:val="center"/>
          </w:tcPr>
          <w:p w14:paraId="0D0EE37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主要技术要求</w:t>
            </w:r>
          </w:p>
        </w:tc>
        <w:tc>
          <w:tcPr>
            <w:tcW w:w="278" w:type="pct"/>
            <w:tcBorders>
              <w:tl2br w:val="nil"/>
              <w:tr2bl w:val="nil"/>
            </w:tcBorders>
            <w:noWrap w:val="0"/>
            <w:vAlign w:val="center"/>
          </w:tcPr>
          <w:p w14:paraId="1F4F6506">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单位</w:t>
            </w:r>
          </w:p>
        </w:tc>
        <w:tc>
          <w:tcPr>
            <w:tcW w:w="284" w:type="pct"/>
            <w:tcBorders>
              <w:tl2br w:val="nil"/>
              <w:tr2bl w:val="nil"/>
            </w:tcBorders>
            <w:noWrap w:val="0"/>
            <w:vAlign w:val="center"/>
          </w:tcPr>
          <w:p w14:paraId="246BF0D4">
            <w:pPr>
              <w:keepNext w:val="0"/>
              <w:keepLines w:val="0"/>
              <w:widowControl/>
              <w:suppressLineNumbers w:val="0"/>
              <w:jc w:val="center"/>
              <w:textAlignment w:val="center"/>
              <w:rPr>
                <w:rStyle w:val="14"/>
                <w:rFonts w:hint="eastAsia"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数量</w:t>
            </w:r>
          </w:p>
        </w:tc>
        <w:tc>
          <w:tcPr>
            <w:tcW w:w="269" w:type="pct"/>
            <w:tcBorders>
              <w:tl2br w:val="nil"/>
              <w:tr2bl w:val="nil"/>
            </w:tcBorders>
            <w:noWrap w:val="0"/>
            <w:vAlign w:val="center"/>
          </w:tcPr>
          <w:p w14:paraId="39C01B67">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交货日期</w:t>
            </w:r>
          </w:p>
        </w:tc>
        <w:tc>
          <w:tcPr>
            <w:tcW w:w="458" w:type="pct"/>
            <w:tcBorders>
              <w:tl2br w:val="nil"/>
              <w:tr2bl w:val="nil"/>
            </w:tcBorders>
            <w:noWrap w:val="0"/>
            <w:vAlign w:val="center"/>
          </w:tcPr>
          <w:p w14:paraId="4F7C23E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质保期（不低于）</w:t>
            </w:r>
          </w:p>
        </w:tc>
        <w:tc>
          <w:tcPr>
            <w:tcW w:w="400" w:type="pct"/>
            <w:tcBorders>
              <w:tl2br w:val="nil"/>
              <w:tr2bl w:val="nil"/>
            </w:tcBorders>
            <w:noWrap w:val="0"/>
            <w:vAlign w:val="center"/>
          </w:tcPr>
          <w:p w14:paraId="1DE247F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14"/>
                <w:rFonts w:hint="eastAsia" w:ascii="宋体" w:hAnsi="宋体" w:eastAsia="宋体" w:cs="宋体"/>
                <w:color w:val="auto"/>
                <w:sz w:val="24"/>
                <w:szCs w:val="24"/>
                <w:highlight w:val="none"/>
                <w:lang w:val="en-US" w:eastAsia="zh-CN" w:bidi="ar"/>
              </w:rPr>
              <w:t>交货地点</w:t>
            </w:r>
          </w:p>
        </w:tc>
        <w:tc>
          <w:tcPr>
            <w:tcW w:w="759" w:type="pct"/>
            <w:tcBorders>
              <w:tl2br w:val="nil"/>
              <w:tr2bl w:val="nil"/>
            </w:tcBorders>
            <w:noWrap w:val="0"/>
            <w:vAlign w:val="center"/>
          </w:tcPr>
          <w:p w14:paraId="281E4B3A">
            <w:pPr>
              <w:keepNext w:val="0"/>
              <w:keepLines w:val="0"/>
              <w:widowControl/>
              <w:suppressLineNumbers w:val="0"/>
              <w:tabs>
                <w:tab w:val="left" w:pos="433"/>
              </w:tabs>
              <w:jc w:val="center"/>
              <w:textAlignment w:val="center"/>
              <w:rPr>
                <w:rStyle w:val="14"/>
                <w:rFonts w:hint="default" w:ascii="宋体" w:hAnsi="宋体" w:eastAsia="宋体" w:cs="宋体"/>
                <w:color w:val="auto"/>
                <w:sz w:val="24"/>
                <w:szCs w:val="24"/>
                <w:highlight w:val="none"/>
                <w:lang w:val="en-US" w:eastAsia="zh-CN" w:bidi="ar"/>
              </w:rPr>
            </w:pPr>
            <w:r>
              <w:rPr>
                <w:rStyle w:val="14"/>
                <w:rFonts w:hint="eastAsia" w:ascii="宋体" w:hAnsi="宋体" w:eastAsia="宋体" w:cs="宋体"/>
                <w:color w:val="auto"/>
                <w:sz w:val="24"/>
                <w:szCs w:val="24"/>
                <w:highlight w:val="none"/>
                <w:lang w:val="en-US" w:eastAsia="zh-CN" w:bidi="ar"/>
              </w:rPr>
              <w:t>专用业绩要求</w:t>
            </w:r>
          </w:p>
        </w:tc>
      </w:tr>
      <w:tr w14:paraId="597CD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8" w:hRule="atLeast"/>
        </w:trPr>
        <w:tc>
          <w:tcPr>
            <w:tcW w:w="419" w:type="pct"/>
            <w:tcBorders>
              <w:tl2br w:val="nil"/>
              <w:tr2bl w:val="nil"/>
            </w:tcBorders>
            <w:noWrap w:val="0"/>
            <w:vAlign w:val="center"/>
          </w:tcPr>
          <w:p w14:paraId="320315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lang w:val="en-US" w:eastAsia="zh-CN"/>
              </w:rPr>
              <w:t>架空绝缘导线自适应剥皮专用工具委托加工项目</w:t>
            </w:r>
          </w:p>
        </w:tc>
        <w:tc>
          <w:tcPr>
            <w:tcW w:w="411" w:type="pct"/>
            <w:tcBorders>
              <w:tl2br w:val="nil"/>
              <w:tr2bl w:val="nil"/>
            </w:tcBorders>
            <w:noWrap w:val="0"/>
            <w:vAlign w:val="center"/>
          </w:tcPr>
          <w:p w14:paraId="60412412">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架空绝缘导线自适应剥皮专用工具委托加工</w:t>
            </w:r>
          </w:p>
        </w:tc>
        <w:tc>
          <w:tcPr>
            <w:tcW w:w="1718" w:type="pct"/>
            <w:tcBorders>
              <w:tl2br w:val="nil"/>
              <w:tr2bl w:val="nil"/>
            </w:tcBorders>
            <w:noWrap w:val="0"/>
            <w:vAlign w:val="center"/>
          </w:tcPr>
          <w:p w14:paraId="23EE0AE4">
            <w:pP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主要包含：遥控器和剥皮器、电池、绝缘杆、蝶形螺栓、电池充电器、遥控充电器。</w:t>
            </w:r>
          </w:p>
          <w:p w14:paraId="4F71408F">
            <w:pPr>
              <w:keepNext w:val="0"/>
              <w:keepLines w:val="0"/>
              <w:widowControl/>
              <w:suppressLineNumbers w:val="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绝缘杆材质：树脂+玻璃纤维；</w:t>
            </w:r>
          </w:p>
          <w:p w14:paraId="12B7FED1">
            <w:pPr>
              <w:keepNext w:val="0"/>
              <w:keepLines w:val="0"/>
              <w:widowControl/>
              <w:suppressLineNumbers w:val="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产品尺寸：192*192*150mm，误差±5 mm；</w:t>
            </w:r>
          </w:p>
          <w:p w14:paraId="4A1DD76E">
            <w:pPr>
              <w:keepNext w:val="0"/>
              <w:keepLines w:val="0"/>
              <w:widowControl/>
              <w:suppressLineNumbers w:val="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供电方式：采用锂电池供电，配备快充头+Type-C数据线；</w:t>
            </w:r>
          </w:p>
          <w:p w14:paraId="59F9DC3B">
            <w:pPr>
              <w:keepNext w:val="0"/>
              <w:keepLines w:val="0"/>
              <w:widowControl/>
              <w:suppressLineNumbers w:val="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控制方式：采用无线通讯的遥控方式；</w:t>
            </w:r>
          </w:p>
          <w:p w14:paraId="47579A3B">
            <w:pPr>
              <w:keepNext w:val="0"/>
              <w:keepLines w:val="0"/>
              <w:widowControl/>
              <w:suppressLineNumbers w:val="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适用线缆：50平方mm -240平方mm；</w:t>
            </w:r>
          </w:p>
          <w:p w14:paraId="1AB01BAA">
            <w:pPr>
              <w:keepNext w:val="0"/>
              <w:keepLines w:val="0"/>
              <w:widowControl/>
              <w:suppressLineNumbers w:val="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遥控操作距离：&gt;30m；</w:t>
            </w:r>
          </w:p>
          <w:p w14:paraId="4C24ED62">
            <w:pPr>
              <w:keepNext w:val="0"/>
              <w:keepLines w:val="0"/>
              <w:widowControl/>
              <w:suppressLineNumbers w:val="0"/>
              <w:jc w:val="left"/>
              <w:textAlignment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bidi="ar"/>
              </w:rPr>
              <w:t>剥皮器需要先组装到绝缘杆上才可以使用，剥皮器与绝缘杆的连接方式为采用梅花接头连接，蝶形螺丝固定。</w:t>
            </w:r>
          </w:p>
        </w:tc>
        <w:tc>
          <w:tcPr>
            <w:tcW w:w="278" w:type="pct"/>
            <w:tcBorders>
              <w:tl2br w:val="nil"/>
              <w:tr2bl w:val="nil"/>
            </w:tcBorders>
            <w:noWrap w:val="0"/>
            <w:vAlign w:val="center"/>
          </w:tcPr>
          <w:p w14:paraId="0FFD55BE">
            <w:pPr>
              <w:keepNext w:val="0"/>
              <w:keepLines w:val="0"/>
              <w:widowControl/>
              <w:suppressLineNumbers w:val="0"/>
              <w:jc w:val="center"/>
              <w:textAlignment w:val="center"/>
              <w:rPr>
                <w:rFonts w:hint="eastAsia" w:ascii="宋体" w:hAnsi="宋体" w:eastAsia="宋体" w:cs="宋体"/>
                <w:color w:val="auto"/>
                <w:kern w:val="2"/>
                <w:sz w:val="24"/>
                <w:szCs w:val="24"/>
                <w:highlight w:val="none"/>
                <w:u w:val="none"/>
                <w:lang w:val="en-US" w:eastAsia="zh-CN" w:bidi="ar"/>
              </w:rPr>
            </w:pPr>
            <w:r>
              <w:rPr>
                <w:rFonts w:hint="eastAsia" w:ascii="宋体" w:hAnsi="宋体" w:eastAsia="宋体" w:cs="宋体"/>
                <w:color w:val="auto"/>
                <w:kern w:val="2"/>
                <w:sz w:val="24"/>
                <w:szCs w:val="24"/>
                <w:highlight w:val="none"/>
                <w:u w:val="none"/>
                <w:lang w:val="en-US" w:eastAsia="zh-CN" w:bidi="ar"/>
              </w:rPr>
              <w:t>套</w:t>
            </w:r>
          </w:p>
        </w:tc>
        <w:tc>
          <w:tcPr>
            <w:tcW w:w="284" w:type="pct"/>
            <w:tcBorders>
              <w:tl2br w:val="nil"/>
              <w:tr2bl w:val="nil"/>
            </w:tcBorders>
            <w:noWrap w:val="0"/>
            <w:vAlign w:val="center"/>
          </w:tcPr>
          <w:p w14:paraId="43716ABF">
            <w:pPr>
              <w:keepNext w:val="0"/>
              <w:keepLines w:val="0"/>
              <w:widowControl/>
              <w:suppressLineNumbers w:val="0"/>
              <w:jc w:val="center"/>
              <w:textAlignment w:val="center"/>
              <w:rPr>
                <w:rFonts w:hint="eastAsia" w:ascii="宋体" w:hAnsi="宋体" w:eastAsia="宋体" w:cs="宋体"/>
                <w:color w:val="auto"/>
                <w:kern w:val="2"/>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4</w:t>
            </w:r>
          </w:p>
        </w:tc>
        <w:tc>
          <w:tcPr>
            <w:tcW w:w="269" w:type="pct"/>
            <w:tcBorders>
              <w:tl2br w:val="nil"/>
              <w:tr2bl w:val="nil"/>
            </w:tcBorders>
            <w:noWrap w:val="0"/>
            <w:vAlign w:val="center"/>
          </w:tcPr>
          <w:p w14:paraId="20BD0BC3">
            <w:pPr>
              <w:keepNext w:val="0"/>
              <w:keepLines w:val="0"/>
              <w:widowControl/>
              <w:suppressLineNumbers w:val="0"/>
              <w:jc w:val="center"/>
              <w:textAlignment w:val="center"/>
              <w:rPr>
                <w:rFonts w:hint="eastAsia" w:ascii="宋体" w:hAnsi="宋体" w:eastAsia="宋体" w:cs="宋体"/>
                <w:color w:val="auto"/>
                <w:kern w:val="2"/>
                <w:sz w:val="24"/>
                <w:szCs w:val="24"/>
                <w:highlight w:val="none"/>
                <w:u w:val="none"/>
                <w:lang w:val="en-US" w:eastAsia="zh-CN" w:bidi="ar"/>
              </w:rPr>
            </w:pPr>
            <w:r>
              <w:rPr>
                <w:rStyle w:val="15"/>
                <w:rFonts w:hint="eastAsia" w:ascii="宋体" w:hAnsi="宋体" w:eastAsia="宋体" w:cs="宋体"/>
                <w:color w:val="auto"/>
                <w:sz w:val="24"/>
                <w:szCs w:val="24"/>
                <w:highlight w:val="none"/>
                <w:lang w:val="en-US" w:eastAsia="zh-CN" w:bidi="ar"/>
              </w:rPr>
              <w:t>接供货通知后10日内</w:t>
            </w:r>
          </w:p>
        </w:tc>
        <w:tc>
          <w:tcPr>
            <w:tcW w:w="458" w:type="pct"/>
            <w:tcBorders>
              <w:tl2br w:val="nil"/>
              <w:tr2bl w:val="nil"/>
            </w:tcBorders>
            <w:noWrap w:val="0"/>
            <w:vAlign w:val="center"/>
          </w:tcPr>
          <w:p w14:paraId="149492B8">
            <w:pPr>
              <w:keepNext w:val="0"/>
              <w:keepLines w:val="0"/>
              <w:widowControl/>
              <w:suppressLineNumbers w:val="0"/>
              <w:jc w:val="center"/>
              <w:textAlignment w:val="center"/>
              <w:rPr>
                <w:rFonts w:hint="eastAsia" w:ascii="宋体" w:hAnsi="宋体" w:eastAsia="宋体" w:cs="宋体"/>
                <w:color w:val="auto"/>
                <w:kern w:val="2"/>
                <w:sz w:val="24"/>
                <w:szCs w:val="24"/>
                <w:highlight w:val="none"/>
                <w:u w:val="none"/>
                <w:lang w:val="en-US" w:eastAsia="zh-CN" w:bidi="ar"/>
              </w:rPr>
            </w:pPr>
            <w:r>
              <w:rPr>
                <w:rStyle w:val="15"/>
                <w:rFonts w:hint="eastAsia" w:ascii="宋体" w:hAnsi="宋体" w:eastAsia="宋体" w:cs="宋体"/>
                <w:color w:val="auto"/>
                <w:sz w:val="24"/>
                <w:szCs w:val="24"/>
                <w:highlight w:val="none"/>
                <w:lang w:val="en-US" w:eastAsia="zh-CN" w:bidi="ar"/>
              </w:rPr>
              <w:t>12个月</w:t>
            </w:r>
          </w:p>
        </w:tc>
        <w:tc>
          <w:tcPr>
            <w:tcW w:w="400" w:type="pct"/>
            <w:tcBorders>
              <w:tl2br w:val="nil"/>
              <w:tr2bl w:val="nil"/>
            </w:tcBorders>
            <w:noWrap w:val="0"/>
            <w:vAlign w:val="center"/>
          </w:tcPr>
          <w:p w14:paraId="6F946AFF">
            <w:pPr>
              <w:keepNext w:val="0"/>
              <w:keepLines w:val="0"/>
              <w:widowControl/>
              <w:suppressLineNumbers w:val="0"/>
              <w:jc w:val="center"/>
              <w:textAlignment w:val="center"/>
              <w:rPr>
                <w:rFonts w:hint="eastAsia" w:ascii="宋体" w:hAnsi="宋体" w:eastAsia="宋体" w:cs="宋体"/>
                <w:color w:val="auto"/>
                <w:kern w:val="2"/>
                <w:sz w:val="24"/>
                <w:szCs w:val="24"/>
                <w:highlight w:val="none"/>
                <w:u w:val="none"/>
                <w:lang w:val="en-US" w:eastAsia="zh-CN" w:bidi="ar"/>
              </w:rPr>
            </w:pPr>
            <w:r>
              <w:rPr>
                <w:rStyle w:val="15"/>
                <w:rFonts w:hint="eastAsia" w:ascii="宋体" w:hAnsi="宋体" w:eastAsia="宋体" w:cs="宋体"/>
                <w:color w:val="auto"/>
                <w:sz w:val="24"/>
                <w:szCs w:val="24"/>
                <w:highlight w:val="none"/>
                <w:lang w:val="en-US" w:eastAsia="zh-CN" w:bidi="ar"/>
              </w:rPr>
              <w:t>甲方指定地点</w:t>
            </w:r>
          </w:p>
        </w:tc>
        <w:tc>
          <w:tcPr>
            <w:tcW w:w="759" w:type="pct"/>
            <w:tcBorders>
              <w:tl2br w:val="nil"/>
              <w:tr2bl w:val="nil"/>
            </w:tcBorders>
            <w:noWrap w:val="0"/>
            <w:vAlign w:val="center"/>
          </w:tcPr>
          <w:p w14:paraId="44002B04">
            <w:pPr>
              <w:keepNext w:val="0"/>
              <w:keepLines w:val="0"/>
              <w:widowControl/>
              <w:suppressLineNumbers w:val="0"/>
              <w:jc w:val="center"/>
              <w:textAlignment w:val="center"/>
              <w:rPr>
                <w:rStyle w:val="15"/>
                <w:rFonts w:hint="default" w:ascii="宋体" w:hAnsi="宋体" w:eastAsia="宋体" w:cs="宋体"/>
                <w:color w:val="auto"/>
                <w:sz w:val="24"/>
                <w:szCs w:val="24"/>
                <w:highlight w:val="none"/>
                <w:lang w:val="en-US" w:eastAsia="zh-CN" w:bidi="ar"/>
              </w:rPr>
            </w:pPr>
            <w:r>
              <w:rPr>
                <w:rStyle w:val="15"/>
                <w:rFonts w:hint="eastAsia" w:ascii="宋体" w:hAnsi="宋体" w:eastAsia="宋体" w:cs="宋体"/>
                <w:color w:val="auto"/>
                <w:sz w:val="24"/>
                <w:szCs w:val="24"/>
                <w:highlight w:val="none"/>
                <w:lang w:val="en-US" w:eastAsia="zh-CN" w:bidi="ar"/>
              </w:rPr>
              <w:t>业绩要求：</w:t>
            </w:r>
            <w:r>
              <w:rPr>
                <w:rFonts w:hint="eastAsia" w:ascii="宋体" w:hAnsi="宋体" w:eastAsia="宋体" w:cs="宋体"/>
                <w:i w:val="0"/>
                <w:iCs w:val="0"/>
                <w:color w:val="000000"/>
                <w:kern w:val="0"/>
                <w:sz w:val="24"/>
                <w:szCs w:val="24"/>
                <w:highlight w:val="none"/>
                <w:u w:val="none"/>
                <w:lang w:val="en-US" w:eastAsia="zh-CN" w:bidi="ar"/>
              </w:rPr>
              <w:t>2022年1月1日至投标截止日止，完成过电力工具类销售或委托加工相类似业绩不少于1份，累计金额不低于10万元。注:业绩必须提供对应的合同复印件、发票和相应查验截图。</w:t>
            </w:r>
          </w:p>
        </w:tc>
      </w:tr>
    </w:tbl>
    <w:p w14:paraId="7D58048A">
      <w:pPr>
        <w:rPr>
          <w:rFonts w:hint="eastAsia" w:ascii="宋体" w:hAnsi="宋体" w:eastAsia="宋体" w:cs="宋体"/>
          <w:color w:val="000000" w:themeColor="text1"/>
          <w:sz w:val="24"/>
          <w:szCs w:val="24"/>
          <w:highlight w:val="none"/>
          <w:lang w:eastAsia="zh-CN"/>
          <w14:textFill>
            <w14:solidFill>
              <w14:schemeClr w14:val="tx1"/>
            </w14:solidFill>
          </w14:textFill>
        </w:rPr>
      </w:pPr>
    </w:p>
    <w:p w14:paraId="66E93ACF">
      <w:pPr>
        <w:pStyle w:val="13"/>
        <w:numPr>
          <w:ilvl w:val="0"/>
          <w:numId w:val="0"/>
        </w:numPr>
        <w:spacing w:line="240" w:lineRule="auto"/>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具体供货不局限于上述产品。应包括上述产品相关配件，类似升级产品。</w:t>
      </w:r>
    </w:p>
    <w:p w14:paraId="577DEBA7">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p w14:paraId="7E0EDCB0">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1.取得《国家电网有限公司集中规模招标采购供应商资质能力核实证明》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或《国网智能科技股份有限公司</w:t>
      </w:r>
      <w:r>
        <w:rPr>
          <w:rFonts w:hint="eastAsia" w:ascii="宋体" w:hAnsi="宋体" w:eastAsia="宋体" w:cs="宋体"/>
          <w:color w:val="000000" w:themeColor="text1"/>
          <w:sz w:val="24"/>
          <w:szCs w:val="24"/>
          <w:highlight w:val="none"/>
          <w14:textFill>
            <w14:solidFill>
              <w14:schemeClr w14:val="tx1"/>
            </w14:solidFill>
          </w14:textFill>
        </w:rPr>
        <w:t>集中规模招标采购供应商资质能力核实证明</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（以下简称《核实证明》）的</w:t>
      </w:r>
      <w:r>
        <w:rPr>
          <w:rFonts w:hint="eastAsia" w:ascii="宋体" w:hAnsi="宋体" w:eastAsia="宋体" w:cs="宋体"/>
          <w:color w:val="000000" w:themeColor="text1"/>
          <w:sz w:val="24"/>
          <w:szCs w:val="24"/>
          <w:highlight w:val="none"/>
          <w:lang w:eastAsia="zh-CN"/>
          <w14:textFill>
            <w14:solidFill>
              <w14:schemeClr w14:val="tx1"/>
            </w14:solidFill>
          </w14:textFill>
        </w:rPr>
        <w:t>应答人</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可</w:t>
      </w:r>
      <w:r>
        <w:rPr>
          <w:rFonts w:hint="eastAsia" w:ascii="宋体" w:hAnsi="宋体" w:eastAsia="宋体" w:cs="宋体"/>
          <w:color w:val="000000" w:themeColor="text1"/>
          <w:sz w:val="24"/>
          <w:szCs w:val="24"/>
          <w:highlight w:val="none"/>
          <w14:textFill>
            <w14:solidFill>
              <w14:schemeClr w14:val="tx1"/>
            </w14:solidFill>
          </w14:textFill>
        </w:rPr>
        <w:t>按要求使用该《核实证明》。《核实证明》含有的业绩、试验报告不能满足</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要求的，需要提供满足要求的业绩、试验报告等证明材料；未取得《核实证明》的，</w:t>
      </w:r>
      <w:r>
        <w:rPr>
          <w:rFonts w:hint="eastAsia" w:ascii="宋体" w:hAnsi="宋体" w:eastAsia="宋体" w:cs="宋体"/>
          <w:color w:val="000000" w:themeColor="text1"/>
          <w:sz w:val="24"/>
          <w:szCs w:val="24"/>
          <w:highlight w:val="none"/>
          <w:lang w:eastAsia="zh-CN"/>
          <w14:textFill>
            <w14:solidFill>
              <w14:schemeClr w14:val="tx1"/>
            </w14:solidFill>
          </w14:textFill>
        </w:rPr>
        <w:t>应答人</w:t>
      </w:r>
      <w:r>
        <w:rPr>
          <w:rFonts w:hint="eastAsia" w:ascii="宋体" w:hAnsi="宋体" w:eastAsia="宋体" w:cs="宋体"/>
          <w:color w:val="000000" w:themeColor="text1"/>
          <w:sz w:val="24"/>
          <w:szCs w:val="24"/>
          <w:highlight w:val="none"/>
          <w14:textFill>
            <w14:solidFill>
              <w14:schemeClr w14:val="tx1"/>
            </w14:solidFill>
          </w14:textFill>
        </w:rPr>
        <w:t>需要提供对应支持证明材料。</w:t>
      </w:r>
    </w:p>
    <w:p w14:paraId="3C4A0838">
      <w:pP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应答文件</w:t>
      </w:r>
      <w:r>
        <w:rPr>
          <w:rFonts w:hint="eastAsia" w:ascii="宋体" w:hAnsi="宋体" w:eastAsia="宋体" w:cs="宋体"/>
          <w:color w:val="000000" w:themeColor="text1"/>
          <w:sz w:val="24"/>
          <w:szCs w:val="24"/>
          <w:highlight w:val="none"/>
          <w14:textFill>
            <w14:solidFill>
              <w14:schemeClr w14:val="tx1"/>
            </w14:solidFill>
          </w14:textFill>
        </w:rPr>
        <w:t>中提供的证明材料复印件应复印清晰、可辨认且不得遮盖、涂抹，否则视为无效</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149053B">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zh-CN"/>
        </w:rPr>
        <w:t>合同金额以所提供的发票及查验截图为准</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业绩发票影印件后须附通过国家税务总局全国增值税发票查验平台（网址：https://inv-veri.chinatax.gov.cn/）查验的发票结果截图，“一发票一截图”，发票开票日期不得晚于</w:t>
      </w:r>
      <w:r>
        <w:rPr>
          <w:rFonts w:hint="eastAsia" w:ascii="宋体" w:hAnsi="宋体" w:eastAsia="宋体" w:cs="宋体"/>
          <w:sz w:val="24"/>
          <w:szCs w:val="24"/>
          <w:highlight w:val="none"/>
          <w:lang w:val="en-US" w:eastAsia="zh-CN"/>
        </w:rPr>
        <w:t>项目“专用业绩要求”中要求的时间</w:t>
      </w:r>
      <w:r>
        <w:rPr>
          <w:rFonts w:hint="eastAsia" w:ascii="宋体" w:hAnsi="宋体" w:eastAsia="宋体" w:cs="宋体"/>
          <w:sz w:val="24"/>
          <w:szCs w:val="24"/>
          <w:highlight w:val="none"/>
          <w:lang w:val="en-US" w:eastAsia="zh-CN"/>
        </w:rPr>
        <w:t>。未提供发票或未提供对应发票查验结果截图的或发票开标日期晚于</w:t>
      </w:r>
      <w:r>
        <w:rPr>
          <w:rFonts w:hint="eastAsia" w:ascii="宋体" w:hAnsi="宋体" w:eastAsia="宋体" w:cs="宋体"/>
          <w:sz w:val="24"/>
          <w:szCs w:val="24"/>
          <w:highlight w:val="none"/>
          <w:lang w:val="en-US" w:eastAsia="zh-CN"/>
        </w:rPr>
        <w:t>项目“专用业绩要求”中要求的时间</w:t>
      </w:r>
      <w:r>
        <w:rPr>
          <w:rFonts w:hint="eastAsia" w:ascii="宋体" w:hAnsi="宋体" w:eastAsia="宋体" w:cs="宋体"/>
          <w:sz w:val="24"/>
          <w:szCs w:val="24"/>
          <w:highlight w:val="none"/>
          <w:lang w:val="en-US" w:eastAsia="zh-CN"/>
        </w:rPr>
        <w:t>的业绩不予认可。所有业绩支撑证明材料内容须保证清晰、可辨认且不得遮盖、涂抹。</w:t>
      </w:r>
    </w:p>
    <w:p w14:paraId="39CE0CF2">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p>
    <w:bookmarkEnd w:id="11"/>
    <w:sectPr>
      <w:headerReference r:id="rId7" w:type="default"/>
      <w:footerReference r:id="rId8" w:type="default"/>
      <w:pgSz w:w="16838" w:h="11906" w:orient="landscape"/>
      <w:pgMar w:top="1797" w:right="1440" w:bottom="1797" w:left="144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59D21">
    <w:pPr>
      <w:pStyle w:val="6"/>
      <w:jc w:val="center"/>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2876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287655"/>
                      </a:xfrm>
                      <a:prstGeom prst="rect">
                        <a:avLst/>
                      </a:prstGeom>
                      <a:noFill/>
                      <a:ln>
                        <a:noFill/>
                      </a:ln>
                    </wps:spPr>
                    <wps:txbx>
                      <w:txbxContent>
                        <w:p w14:paraId="266CAC6F">
                          <w:pPr>
                            <w:pStyle w:val="6"/>
                            <w:jc w:val="center"/>
                          </w:pPr>
                          <w:r>
                            <w:fldChar w:fldCharType="begin"/>
                          </w:r>
                          <w:r>
                            <w:instrText xml:space="preserve"> PAGE   \* MERGEFORMAT </w:instrText>
                          </w:r>
                          <w:r>
                            <w:fldChar w:fldCharType="separate"/>
                          </w:r>
                          <w:r>
                            <w:rPr>
                              <w:lang w:val="zh-CN"/>
                            </w:rPr>
                            <w:t>5</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2.65pt;width:4.6pt;mso-position-horizontal:center;mso-position-horizontal-relative:margin;mso-wrap-style:none;z-index:251659264;mso-width-relative:page;mso-height-relative:page;" filled="f" stroked="f" coordsize="21600,21600" o:gfxdata="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N36Ww9EAAAACAQAADwAAAAAAAAABACAAAAAiAAAAZHJzL2Rvd25y&#10;ZXYueG1sUEsBAhQAFAAAAAgAh07iQHMd+YbMAQAAlgMAAA4AAAAAAAAAAQAgAAAAIAEAAGRycy9l&#10;Mm9Eb2MueG1sUEsFBgAAAAAGAAYAWQEAAF4FAAAAAA==&#10;">
              <v:fill on="f" focussize="0,0"/>
              <v:stroke on="f"/>
              <v:imagedata o:title=""/>
              <o:lock v:ext="edit" aspectratio="f"/>
              <v:textbox inset="0mm,0mm,0mm,0mm" style="mso-fit-shape-to-text:t;">
                <w:txbxContent>
                  <w:p w14:paraId="266CAC6F">
                    <w:pPr>
                      <w:pStyle w:val="6"/>
                      <w:jc w:val="center"/>
                    </w:pPr>
                    <w:r>
                      <w:fldChar w:fldCharType="begin"/>
                    </w:r>
                    <w:r>
                      <w:instrText xml:space="preserve"> PAGE   \* MERGEFORMAT </w:instrText>
                    </w:r>
                    <w:r>
                      <w:fldChar w:fldCharType="separate"/>
                    </w:r>
                    <w:r>
                      <w:rPr>
                        <w:lang w:val="zh-CN"/>
                      </w:rPr>
                      <w:t>5</w:t>
                    </w:r>
                    <w:r>
                      <w:rPr>
                        <w:lang w:val="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92680">
    <w:pPr>
      <w:pStyle w:val="6"/>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28084D">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A28084D">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D8BF9">
    <w:pPr>
      <w:pStyle w:val="6"/>
      <w:spacing w:beforeLines="0" w:afterLines="0"/>
      <w:ind w:firstLine="360"/>
      <w:jc w:val="center"/>
      <w:rPr>
        <w:rFonts w:hint="default"/>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E87530">
                          <w:pPr>
                            <w:pStyle w:val="6"/>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33E87530">
                    <w:pPr>
                      <w:pStyle w:val="6"/>
                      <w:spacing w:beforeLines="0" w:afterLines="0"/>
                      <w:ind w:firstLine="360"/>
                      <w:jc w:val="cente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txbxContent>
              </v:textbox>
            </v:shape>
          </w:pict>
        </mc:Fallback>
      </mc:AlternateContent>
    </w:r>
  </w:p>
  <w:p w14:paraId="1CCD6936">
    <w:pPr>
      <w:pStyle w:val="5"/>
      <w:spacing w:beforeLines="0" w:afterLines="0" w:line="14" w:lineRule="auto"/>
      <w:ind w:firstLine="240"/>
      <w:rPr>
        <w:rFonts w:hint="default"/>
        <w:sz w:val="12"/>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C8261">
    <w:pPr>
      <w:pStyle w:val="7"/>
      <w:pBdr>
        <w:bottom w:val="none" w:color="auto" w:sz="0" w:space="0"/>
      </w:pBdr>
      <w:spacing w:beforeLines="0" w:afterLines="0"/>
      <w:ind w:firstLine="360"/>
      <w:rPr>
        <w:rFonts w:hint="defaul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11BD75AA"/>
    <w:rsid w:val="121A6680"/>
    <w:rsid w:val="145B03B7"/>
    <w:rsid w:val="14C56718"/>
    <w:rsid w:val="162E3793"/>
    <w:rsid w:val="1F673085"/>
    <w:rsid w:val="20C0137D"/>
    <w:rsid w:val="23BB7539"/>
    <w:rsid w:val="2911209C"/>
    <w:rsid w:val="29614FC6"/>
    <w:rsid w:val="2B3202B6"/>
    <w:rsid w:val="2FE42AFC"/>
    <w:rsid w:val="39444C4F"/>
    <w:rsid w:val="3DA90A2C"/>
    <w:rsid w:val="409E758E"/>
    <w:rsid w:val="459C5B03"/>
    <w:rsid w:val="46ED73AD"/>
    <w:rsid w:val="482A26BE"/>
    <w:rsid w:val="48A6459C"/>
    <w:rsid w:val="4A05330E"/>
    <w:rsid w:val="4DCD55A0"/>
    <w:rsid w:val="4F6507F6"/>
    <w:rsid w:val="526E69C5"/>
    <w:rsid w:val="5418605D"/>
    <w:rsid w:val="5A0C2BCB"/>
    <w:rsid w:val="5BCB279A"/>
    <w:rsid w:val="5EF64196"/>
    <w:rsid w:val="65567F00"/>
    <w:rsid w:val="67587252"/>
    <w:rsid w:val="67F529D1"/>
    <w:rsid w:val="6B5F79E3"/>
    <w:rsid w:val="70E6518F"/>
    <w:rsid w:val="72430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style>
  <w:style w:type="paragraph" w:styleId="4">
    <w:name w:val="annotation text"/>
    <w:basedOn w:val="1"/>
    <w:autoRedefine/>
    <w:qFormat/>
    <w:uiPriority w:val="0"/>
    <w:pPr>
      <w:jc w:val="left"/>
    </w:pPr>
  </w:style>
  <w:style w:type="paragraph" w:styleId="5">
    <w:name w:val="Body Text"/>
    <w:basedOn w:val="1"/>
    <w:next w:val="1"/>
    <w:autoRedefine/>
    <w:qFormat/>
    <w:uiPriority w:val="0"/>
    <w:pPr>
      <w:spacing w:after="120"/>
    </w:pPr>
    <w:rPr>
      <w:szCs w:val="24"/>
    </w:rPr>
  </w:style>
  <w:style w:type="paragraph" w:styleId="6">
    <w:name w:val="footer"/>
    <w:basedOn w:val="1"/>
    <w:autoRedefine/>
    <w:unhideWhenUsed/>
    <w:qFormat/>
    <w:uiPriority w:val="0"/>
    <w:pPr>
      <w:tabs>
        <w:tab w:val="center" w:pos="4153"/>
        <w:tab w:val="right" w:pos="8306"/>
      </w:tabs>
      <w:snapToGrid w:val="0"/>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正文文本2"/>
    <w:basedOn w:val="1"/>
    <w:autoRedefine/>
    <w:qFormat/>
    <w:uiPriority w:val="0"/>
    <w:pPr>
      <w:autoSpaceDE w:val="0"/>
      <w:autoSpaceDN w:val="0"/>
    </w:pPr>
    <w:rPr>
      <w:rFonts w:cs="Times New Roman"/>
      <w:sz w:val="20"/>
      <w:lang w:val="zh-CN"/>
    </w:rPr>
  </w:style>
  <w:style w:type="paragraph" w:customStyle="1" w:styleId="11">
    <w:name w:val="No Spacing"/>
    <w:autoRedefine/>
    <w:qFormat/>
    <w:uiPriority w:val="1"/>
    <w:rPr>
      <w:rFonts w:ascii="宋体" w:hAnsi="宋体" w:eastAsia="宋体" w:cs="宋体"/>
      <w:kern w:val="0"/>
      <w:sz w:val="24"/>
      <w:szCs w:val="24"/>
      <w:lang w:val="en-US" w:eastAsia="zh-CN" w:bidi="ar-SA"/>
    </w:rPr>
  </w:style>
  <w:style w:type="paragraph" w:customStyle="1" w:styleId="12">
    <w:name w:val="Normal_1"/>
    <w:autoRedefine/>
    <w:qFormat/>
    <w:uiPriority w:val="0"/>
    <w:pPr>
      <w:widowControl w:val="0"/>
      <w:jc w:val="both"/>
    </w:pPr>
    <w:rPr>
      <w:rFonts w:ascii="Times New Roman" w:hAnsi="Times New Roman" w:eastAsia="宋体" w:cs="Times New Roman"/>
      <w:lang w:val="en-US" w:eastAsia="zh-CN" w:bidi="ar-SA"/>
    </w:rPr>
  </w:style>
  <w:style w:type="paragraph" w:styleId="13">
    <w:name w:val="List Paragraph"/>
    <w:basedOn w:val="1"/>
    <w:qFormat/>
    <w:uiPriority w:val="34"/>
    <w:pPr>
      <w:ind w:firstLine="420" w:firstLineChars="200"/>
    </w:pPr>
  </w:style>
  <w:style w:type="character" w:customStyle="1" w:styleId="14">
    <w:name w:val="font11"/>
    <w:basedOn w:val="9"/>
    <w:qFormat/>
    <w:uiPriority w:val="0"/>
    <w:rPr>
      <w:rFonts w:hint="eastAsia" w:ascii="仿宋" w:hAnsi="仿宋" w:eastAsia="仿宋" w:cs="仿宋"/>
      <w:b/>
      <w:bCs/>
      <w:color w:val="000000"/>
      <w:sz w:val="22"/>
      <w:szCs w:val="22"/>
      <w:u w:val="none"/>
    </w:rPr>
  </w:style>
  <w:style w:type="character" w:customStyle="1" w:styleId="15">
    <w:name w:val="font2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4981</Words>
  <Characters>5521</Characters>
  <Lines>0</Lines>
  <Paragraphs>0</Paragraphs>
  <TotalTime>1</TotalTime>
  <ScaleCrop>false</ScaleCrop>
  <LinksUpToDate>false</LinksUpToDate>
  <CharactersWithSpaces>5545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2024-08-01T08:57:00Z</dcterms:created>
  <dc:creator>DELL</dc:creator>
  <cp:lastModifiedBy>王可爱</cp:lastModifiedBy>
  <dcterms:modified xsi:type="dcterms:W3CDTF">2025-07-10T11:03:15Z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ECBE22576C1D4D6E9B3A72E4C787EE35_13</vt:lpwstr>
  </property>
  <property fmtid="{D5CDD505-2E9C-101B-9397-08002B2CF9AE}" pid="4" name="KSOTemplateDocerSaveRecord">
    <vt:lpwstr>eyJoZGlkIjoiMjkxZjg0N2YzZWU5MjNlMzUxZWI3MTU1ODhiNWEwMjYiLCJ1c2VySWQiOiI1MDMwNzMyMjMifQ==</vt:lpwstr>
  </property>
</Properties>
</file>