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3B909">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p>
    <w:tbl>
      <w:tblPr>
        <w:tblStyle w:val="9"/>
        <w:tblW w:w="13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268"/>
        <w:gridCol w:w="2766"/>
        <w:gridCol w:w="1158"/>
        <w:gridCol w:w="1177"/>
        <w:gridCol w:w="717"/>
        <w:gridCol w:w="1055"/>
        <w:gridCol w:w="1038"/>
        <w:gridCol w:w="2015"/>
        <w:gridCol w:w="1306"/>
      </w:tblGrid>
      <w:tr w14:paraId="6BA5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1425" w:type="dxa"/>
            <w:vAlign w:val="center"/>
          </w:tcPr>
          <w:p w14:paraId="1BE7DC0F">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1268" w:type="dxa"/>
            <w:shd w:val="clear" w:color="auto" w:fill="auto"/>
            <w:vAlign w:val="center"/>
          </w:tcPr>
          <w:p w14:paraId="563D8360">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物资名称</w:t>
            </w:r>
          </w:p>
        </w:tc>
        <w:tc>
          <w:tcPr>
            <w:tcW w:w="2766" w:type="dxa"/>
            <w:shd w:val="clear" w:color="auto" w:fill="auto"/>
            <w:vAlign w:val="center"/>
          </w:tcPr>
          <w:p w14:paraId="7B2AAD86">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0" w:name="_GoBack"/>
            <w:bookmarkEnd w:id="0"/>
            <w:r>
              <w:rPr>
                <w:rFonts w:hint="eastAsia" w:ascii="宋体" w:hAnsi="宋体" w:eastAsia="宋体" w:cs="宋体"/>
                <w:b/>
                <w:bCs/>
                <w:color w:val="000000" w:themeColor="text1"/>
                <w:kern w:val="0"/>
                <w:sz w:val="24"/>
                <w:szCs w:val="24"/>
                <w:highlight w:val="none"/>
                <w14:textFill>
                  <w14:solidFill>
                    <w14:schemeClr w14:val="tx1"/>
                  </w14:solidFill>
                </w14:textFill>
              </w:rPr>
              <w:t>主要技术要求</w:t>
            </w:r>
          </w:p>
        </w:tc>
        <w:tc>
          <w:tcPr>
            <w:tcW w:w="1158" w:type="dxa"/>
            <w:shd w:val="clear" w:color="auto" w:fill="auto"/>
            <w:vAlign w:val="center"/>
          </w:tcPr>
          <w:p w14:paraId="5935C4BF">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c>
          <w:tcPr>
            <w:tcW w:w="1177" w:type="dxa"/>
            <w:shd w:val="clear" w:color="auto" w:fill="auto"/>
            <w:vAlign w:val="center"/>
          </w:tcPr>
          <w:p w14:paraId="0EDBC0FB">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717" w:type="dxa"/>
            <w:shd w:val="clear" w:color="auto" w:fill="auto"/>
            <w:vAlign w:val="center"/>
          </w:tcPr>
          <w:p w14:paraId="05D344C8">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交货日期</w:t>
            </w:r>
          </w:p>
        </w:tc>
        <w:tc>
          <w:tcPr>
            <w:tcW w:w="1055" w:type="dxa"/>
            <w:vAlign w:val="center"/>
          </w:tcPr>
          <w:p w14:paraId="37059BDC">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质保期（不低于）</w:t>
            </w:r>
          </w:p>
        </w:tc>
        <w:tc>
          <w:tcPr>
            <w:tcW w:w="1038" w:type="dxa"/>
            <w:shd w:val="clear" w:color="auto" w:fill="auto"/>
            <w:vAlign w:val="center"/>
          </w:tcPr>
          <w:p w14:paraId="69872DC9">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交货地点</w:t>
            </w:r>
          </w:p>
        </w:tc>
        <w:tc>
          <w:tcPr>
            <w:tcW w:w="2015" w:type="dxa"/>
            <w:shd w:val="clear" w:color="auto" w:fill="auto"/>
            <w:vAlign w:val="center"/>
          </w:tcPr>
          <w:p w14:paraId="1A31D2A3">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专用业绩要求</w:t>
            </w:r>
          </w:p>
        </w:tc>
        <w:tc>
          <w:tcPr>
            <w:tcW w:w="1306" w:type="dxa"/>
            <w:shd w:val="clear" w:color="auto" w:fill="auto"/>
            <w:vAlign w:val="center"/>
          </w:tcPr>
          <w:p w14:paraId="103C2751">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专用资格要求</w:t>
            </w:r>
          </w:p>
        </w:tc>
      </w:tr>
      <w:tr w14:paraId="275A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3" w:hRule="exact"/>
          <w:jc w:val="center"/>
        </w:trPr>
        <w:tc>
          <w:tcPr>
            <w:tcW w:w="1425" w:type="dxa"/>
            <w:vAlign w:val="center"/>
          </w:tcPr>
          <w:p w14:paraId="5996746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旋翼RTK无人机组件采购项目</w:t>
            </w:r>
          </w:p>
        </w:tc>
        <w:tc>
          <w:tcPr>
            <w:tcW w:w="1268" w:type="dxa"/>
            <w:shd w:val="clear" w:color="auto" w:fill="auto"/>
            <w:vAlign w:val="center"/>
          </w:tcPr>
          <w:p w14:paraId="4490E4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旋翼RTK无人机</w:t>
            </w:r>
          </w:p>
        </w:tc>
        <w:tc>
          <w:tcPr>
            <w:tcW w:w="2766" w:type="dxa"/>
            <w:shd w:val="clear" w:color="auto" w:fill="auto"/>
            <w:vAlign w:val="center"/>
          </w:tcPr>
          <w:p w14:paraId="7C31D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裸机重量≤920g；最大起飞重量≥1050g；轴距≥380.1mm；最长飞行时间≥45min；最大抗风速度≥12 m/s；最大续航里程≥32km。</w:t>
            </w:r>
          </w:p>
        </w:tc>
        <w:tc>
          <w:tcPr>
            <w:tcW w:w="1158" w:type="dxa"/>
            <w:shd w:val="clear" w:color="000000" w:fill="FFFFFF"/>
            <w:vAlign w:val="center"/>
          </w:tcPr>
          <w:p w14:paraId="6678DB15">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1177" w:type="dxa"/>
            <w:shd w:val="clear" w:color="000000" w:fill="FFFFFF"/>
            <w:vAlign w:val="center"/>
          </w:tcPr>
          <w:p w14:paraId="61D003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165</w:t>
            </w:r>
          </w:p>
        </w:tc>
        <w:tc>
          <w:tcPr>
            <w:tcW w:w="717" w:type="dxa"/>
            <w:shd w:val="clear" w:color="auto" w:fill="auto"/>
            <w:vAlign w:val="center"/>
          </w:tcPr>
          <w:p w14:paraId="428B364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接到供货通知后</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u w:val="single"/>
                <w14:textFill>
                  <w14:solidFill>
                    <w14:schemeClr w14:val="tx1"/>
                  </w14:solidFill>
                </w14:textFill>
              </w:rPr>
              <w:t>0</w:t>
            </w:r>
            <w:r>
              <w:rPr>
                <w:rFonts w:hint="eastAsia" w:ascii="宋体" w:hAnsi="宋体" w:eastAsia="宋体" w:cs="宋体"/>
                <w:color w:val="000000" w:themeColor="text1"/>
                <w:kern w:val="0"/>
                <w:sz w:val="24"/>
                <w:szCs w:val="24"/>
                <w:highlight w:val="none"/>
                <w14:textFill>
                  <w14:solidFill>
                    <w14:schemeClr w14:val="tx1"/>
                  </w14:solidFill>
                </w14:textFill>
              </w:rPr>
              <w:t>日内</w:t>
            </w:r>
          </w:p>
        </w:tc>
        <w:tc>
          <w:tcPr>
            <w:tcW w:w="1055" w:type="dxa"/>
            <w:vAlign w:val="center"/>
          </w:tcPr>
          <w:p w14:paraId="439F98E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kern w:val="0"/>
                <w:sz w:val="24"/>
                <w:szCs w:val="24"/>
                <w:highlight w:val="none"/>
                <w14:textFill>
                  <w14:solidFill>
                    <w14:schemeClr w14:val="tx1"/>
                  </w14:solidFill>
                </w14:textFill>
              </w:rPr>
              <w:t>个月</w:t>
            </w:r>
          </w:p>
        </w:tc>
        <w:tc>
          <w:tcPr>
            <w:tcW w:w="1038" w:type="dxa"/>
            <w:shd w:val="clear" w:color="auto" w:fill="auto"/>
            <w:vAlign w:val="center"/>
          </w:tcPr>
          <w:p w14:paraId="521B45B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买方指定地点地面交货</w:t>
            </w:r>
          </w:p>
        </w:tc>
        <w:tc>
          <w:tcPr>
            <w:tcW w:w="2015" w:type="dxa"/>
            <w:shd w:val="clear" w:color="auto" w:fill="auto"/>
            <w:vAlign w:val="center"/>
          </w:tcPr>
          <w:p w14:paraId="7A6C2AB6">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业绩要求：</w:t>
            </w:r>
            <w:r>
              <w:rPr>
                <w:rFonts w:hint="eastAsia" w:ascii="宋体" w:hAnsi="宋体" w:eastAsia="宋体" w:cs="宋体"/>
                <w:color w:val="000000" w:themeColor="text1"/>
                <w:kern w:val="0"/>
                <w:sz w:val="24"/>
                <w:szCs w:val="24"/>
                <w:highlight w:val="none"/>
                <w14:textFill>
                  <w14:solidFill>
                    <w14:schemeClr w14:val="tx1"/>
                  </w14:solidFill>
                </w14:textFill>
              </w:rPr>
              <w:t>2022年1月1 日至投标截止日止，完成过无人机或</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无人机配件载荷销售相类似业绩</w:t>
            </w:r>
            <w:r>
              <w:rPr>
                <w:rFonts w:hint="eastAsia" w:ascii="宋体" w:hAnsi="宋体" w:eastAsia="宋体" w:cs="宋体"/>
                <w:color w:val="000000" w:themeColor="text1"/>
                <w:kern w:val="0"/>
                <w:sz w:val="24"/>
                <w:szCs w:val="24"/>
                <w:highlight w:val="none"/>
                <w14:textFill>
                  <w14:solidFill>
                    <w14:schemeClr w14:val="tx1"/>
                  </w14:solidFill>
                </w14:textFill>
              </w:rPr>
              <w:t>不少于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份，累计</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金额</w:t>
            </w:r>
            <w:r>
              <w:rPr>
                <w:rFonts w:hint="eastAsia" w:ascii="宋体" w:hAnsi="宋体" w:eastAsia="宋体" w:cs="宋体"/>
                <w:color w:val="000000" w:themeColor="text1"/>
                <w:kern w:val="0"/>
                <w:sz w:val="24"/>
                <w:szCs w:val="24"/>
                <w:highlight w:val="none"/>
                <w14:textFill>
                  <w14:solidFill>
                    <w14:schemeClr w14:val="tx1"/>
                  </w14:solidFill>
                </w14:textFill>
              </w:rPr>
              <w:t>不低于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300</w:t>
            </w:r>
            <w:r>
              <w:rPr>
                <w:rFonts w:hint="eastAsia" w:ascii="宋体" w:hAnsi="宋体" w:eastAsia="宋体" w:cs="宋体"/>
                <w:color w:val="000000" w:themeColor="text1"/>
                <w:kern w:val="0"/>
                <w:sz w:val="24"/>
                <w:szCs w:val="24"/>
                <w:highlight w:val="none"/>
                <w14:textFill>
                  <w14:solidFill>
                    <w14:schemeClr w14:val="tx1"/>
                  </w14:solidFill>
                </w14:textFill>
              </w:rPr>
              <w:t>万元。注:业绩必须提供对应的合同复印件</w:t>
            </w:r>
            <w:r>
              <w:rPr>
                <w:rFonts w:hint="eastAsia" w:ascii="宋体" w:hAnsi="宋体" w:eastAsia="宋体" w:cs="宋体"/>
                <w:color w:val="000000"/>
                <w:sz w:val="24"/>
                <w:szCs w:val="24"/>
                <w:highlight w:val="none"/>
                <w:lang w:val="en-US" w:eastAsia="zh-CN" w:bidi="ar"/>
              </w:rPr>
              <w:t>、发票和相应查验截图</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1306" w:type="dxa"/>
            <w:shd w:val="clear" w:color="auto" w:fill="auto"/>
            <w:vAlign w:val="center"/>
          </w:tcPr>
          <w:p w14:paraId="40697FF1">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备注：</w:t>
            </w:r>
            <w:r>
              <w:rPr>
                <w:rFonts w:hint="eastAsia" w:ascii="宋体" w:hAnsi="宋体" w:eastAsia="宋体" w:cs="宋体"/>
                <w:color w:val="000000" w:themeColor="text1"/>
                <w:sz w:val="24"/>
                <w:szCs w:val="24"/>
                <w:highlight w:val="none"/>
                <w14:textFill>
                  <w14:solidFill>
                    <w14:schemeClr w14:val="tx1"/>
                  </w14:solidFill>
                </w14:textFill>
              </w:rPr>
              <w:t>具备《民用无人驾驶航空器运营合格证》。</w:t>
            </w:r>
          </w:p>
        </w:tc>
      </w:tr>
    </w:tbl>
    <w:p w14:paraId="3A86C37A">
      <w:pPr>
        <w:pStyle w:val="15"/>
        <w:ind w:left="0" w:leftChars="0" w:firstLine="0" w:firstLineChars="0"/>
        <w:outlineLvl w:val="0"/>
        <w:rPr>
          <w:rFonts w:hint="eastAsia" w:ascii="宋体" w:hAnsi="宋体" w:eastAsia="宋体" w:cs="宋体"/>
          <w:color w:val="000000" w:themeColor="text1"/>
          <w:sz w:val="24"/>
          <w:szCs w:val="24"/>
          <w:highlight w:val="none"/>
          <w14:textFill>
            <w14:solidFill>
              <w14:schemeClr w14:val="tx1"/>
            </w14:solidFill>
          </w14:textFill>
        </w:rPr>
      </w:pPr>
    </w:p>
    <w:p w14:paraId="2708EED6">
      <w:pPr>
        <w:pStyle w:val="15"/>
        <w:ind w:left="0" w:leftChars="0" w:firstLine="0" w:firstLineChars="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43BBD514">
      <w:pPr>
        <w:pStyle w:val="1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3F887407">
      <w:pPr>
        <w:pStyle w:val="1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4979911">
      <w:pPr>
        <w:spacing w:line="360" w:lineRule="auto"/>
        <w:rPr>
          <w:rFonts w:hint="eastAsia" w:ascii="仿宋" w:hAnsi="仿宋" w:eastAsia="仿宋" w:cs="仿宋"/>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p w14:paraId="50D0A679">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CN"/>
        </w:rPr>
        <w:t>合同金额以所提供的发票及查验截图为准</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业绩发票影印件后须附通过国家税务总局全国增值税发票查验平台（网址：https://inv-veri.chinatax.gov.cn/）查验的发票结果截图，“一发票一截图”，发票开票日期不得晚于</w:t>
      </w:r>
      <w:r>
        <w:rPr>
          <w:rFonts w:hint="eastAsia" w:ascii="宋体" w:hAnsi="宋体" w:eastAsia="宋体" w:cs="宋体"/>
          <w:sz w:val="24"/>
          <w:szCs w:val="24"/>
          <w:highlight w:val="none"/>
          <w:lang w:val="en-US" w:eastAsia="zh-CN"/>
        </w:rPr>
        <w:t>项目“专用业绩要求”中要求的时间</w:t>
      </w:r>
      <w:r>
        <w:rPr>
          <w:rFonts w:hint="eastAsia" w:ascii="宋体" w:hAnsi="宋体" w:eastAsia="宋体" w:cs="宋体"/>
          <w:sz w:val="24"/>
          <w:szCs w:val="24"/>
          <w:highlight w:val="none"/>
          <w:lang w:val="en-US" w:eastAsia="zh-CN"/>
        </w:rPr>
        <w:t>。未提供发票或未提供对应发票查验结果截图的或发票开标日期晚于</w:t>
      </w:r>
      <w:r>
        <w:rPr>
          <w:rFonts w:hint="eastAsia" w:ascii="宋体" w:hAnsi="宋体" w:eastAsia="宋体" w:cs="宋体"/>
          <w:sz w:val="24"/>
          <w:szCs w:val="24"/>
          <w:highlight w:val="none"/>
          <w:lang w:val="en-US" w:eastAsia="zh-CN"/>
        </w:rPr>
        <w:t>项目“专用业绩要求”中要求的时间</w:t>
      </w:r>
      <w:r>
        <w:rPr>
          <w:rFonts w:hint="eastAsia" w:ascii="宋体" w:hAnsi="宋体" w:eastAsia="宋体" w:cs="宋体"/>
          <w:sz w:val="24"/>
          <w:szCs w:val="24"/>
          <w:highlight w:val="none"/>
          <w:lang w:val="en-US" w:eastAsia="zh-CN"/>
        </w:rPr>
        <w:t>的业绩不予认可。所有业绩支撑证明材料内容须保证清晰、可辨认且不得遮盖、涂抹。</w:t>
      </w:r>
    </w:p>
    <w:p w14:paraId="087FC6BA">
      <w:pPr>
        <w:rPr>
          <w:rFonts w:hint="eastAsia" w:asciiTheme="minorEastAsia" w:hAnsiTheme="minorEastAsia" w:eastAsiaTheme="minorEastAsia" w:cstheme="minorEastAsia"/>
          <w:sz w:val="24"/>
          <w:szCs w:val="24"/>
          <w:highlight w:val="none"/>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1D19C">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5B33F9">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05B33F9">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1771DDAA">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1771DDAA">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296AD3"/>
    <w:rsid w:val="04860D8F"/>
    <w:rsid w:val="0ED22588"/>
    <w:rsid w:val="14DF71D8"/>
    <w:rsid w:val="16267F4A"/>
    <w:rsid w:val="17252504"/>
    <w:rsid w:val="17832749"/>
    <w:rsid w:val="1859351A"/>
    <w:rsid w:val="19001702"/>
    <w:rsid w:val="191F2CF3"/>
    <w:rsid w:val="1F815636"/>
    <w:rsid w:val="21477726"/>
    <w:rsid w:val="28455ABC"/>
    <w:rsid w:val="28DD01B7"/>
    <w:rsid w:val="30507DBC"/>
    <w:rsid w:val="3CD57BDC"/>
    <w:rsid w:val="41145134"/>
    <w:rsid w:val="42453C5A"/>
    <w:rsid w:val="44127EBA"/>
    <w:rsid w:val="46AC0306"/>
    <w:rsid w:val="49CC273E"/>
    <w:rsid w:val="4A962F44"/>
    <w:rsid w:val="4AA15384"/>
    <w:rsid w:val="4D2E620D"/>
    <w:rsid w:val="50AC3EDD"/>
    <w:rsid w:val="51340035"/>
    <w:rsid w:val="519F65F2"/>
    <w:rsid w:val="57326CF4"/>
    <w:rsid w:val="61A629C8"/>
    <w:rsid w:val="631772FC"/>
    <w:rsid w:val="637846F9"/>
    <w:rsid w:val="643F5B88"/>
    <w:rsid w:val="678C5870"/>
    <w:rsid w:val="6CB5251A"/>
    <w:rsid w:val="72571F37"/>
    <w:rsid w:val="72850588"/>
    <w:rsid w:val="73DD4436"/>
    <w:rsid w:val="77C16217"/>
    <w:rsid w:val="7A9513C3"/>
    <w:rsid w:val="7B157B4B"/>
    <w:rsid w:val="7C7E1E97"/>
    <w:rsid w:val="7D734A5D"/>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ind w:firstLine="420"/>
    </w:pPr>
  </w:style>
  <w:style w:type="character" w:styleId="11">
    <w:name w:val="Hyperlink"/>
    <w:autoRedefine/>
    <w:qFormat/>
    <w:uiPriority w:val="99"/>
    <w:rPr>
      <w:color w:val="0000FF"/>
      <w:u w:val="single"/>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 w:type="paragraph" w:styleId="15">
    <w:name w:val="List Paragraph"/>
    <w:basedOn w:val="1"/>
    <w:autoRedefine/>
    <w:qFormat/>
    <w:uiPriority w:val="72"/>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5384</Words>
  <Characters>5940</Characters>
  <Lines>0</Lines>
  <Paragraphs>0</Paragraphs>
  <TotalTime>2</TotalTime>
  <ScaleCrop>false</ScaleCrop>
  <LinksUpToDate>false</LinksUpToDate>
  <CharactersWithSpaces>5966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王可爱</cp:lastModifiedBy>
  <dcterms:modified xsi:type="dcterms:W3CDTF">2025-08-05T11:06:58Z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000805556555406D9A086E147EF3139D_13</vt:lpwstr>
  </property>
  <property fmtid="{D5CDD505-2E9C-101B-9397-08002B2CF9AE}" pid="4" name="KSOTemplateDocerSaveRecord">
    <vt:lpwstr>eyJoZGlkIjoiMjkxZjg0N2YzZWU5MjNlMzUxZWI3MTU1ODhiNWEwMjYiLCJ1c2VySWQiOiI1MDMwNzMyMjMifQ==</vt:lpwstr>
  </property>
</Properties>
</file>