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55B44">
      <w:pPr>
        <w:adjustRightInd w:val="0"/>
        <w:snapToGrid w:val="0"/>
        <w:spacing w:beforeLines="100" w:afterLines="50" w:line="400" w:lineRule="exact"/>
        <w:outlineLvl w:val="1"/>
        <w:rPr>
          <w:rFonts w:hint="eastAsia" w:ascii="宋体" w:hAnsi="宋体" w:eastAsia="宋体" w:cs="宋体"/>
          <w:b/>
          <w:color w:val="000000" w:themeColor="text1"/>
          <w:sz w:val="28"/>
          <w:szCs w:val="28"/>
          <w:highlight w:val="none"/>
          <w:lang w:val="en-US" w:eastAsia="zh-CN"/>
          <w14:textFill>
            <w14:solidFill>
              <w14:schemeClr w14:val="tx1"/>
            </w14:solidFill>
          </w14:textFill>
        </w:rPr>
      </w:pPr>
      <w:bookmarkStart w:id="0" w:name="_GoBack"/>
      <w:bookmarkEnd w:id="0"/>
      <w:r>
        <w:rPr>
          <w:rFonts w:hint="eastAsia" w:ascii="宋体" w:hAnsi="宋体" w:eastAsia="宋体" w:cs="宋体"/>
          <w:b/>
          <w:color w:val="000000" w:themeColor="text1"/>
          <w:sz w:val="28"/>
          <w:szCs w:val="28"/>
          <w:highlight w:val="none"/>
          <w:lang w:val="en-US" w:eastAsia="zh-CN"/>
          <w14:textFill>
            <w14:solidFill>
              <w14:schemeClr w14:val="tx1"/>
            </w14:solidFill>
          </w14:textFill>
        </w:rPr>
        <w:t>采购公告附件：</w:t>
      </w:r>
    </w:p>
    <w:tbl>
      <w:tblPr>
        <w:tblStyle w:val="7"/>
        <w:tblW w:w="14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945"/>
        <w:gridCol w:w="5957"/>
        <w:gridCol w:w="482"/>
        <w:gridCol w:w="589"/>
        <w:gridCol w:w="1517"/>
        <w:gridCol w:w="848"/>
        <w:gridCol w:w="962"/>
        <w:gridCol w:w="1939"/>
      </w:tblGrid>
      <w:tr w14:paraId="0B8A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Align w:val="center"/>
          </w:tcPr>
          <w:p w14:paraId="62D35308">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项目名称</w:t>
            </w:r>
          </w:p>
        </w:tc>
        <w:tc>
          <w:tcPr>
            <w:tcW w:w="0" w:type="auto"/>
            <w:shd w:val="clear" w:color="auto" w:fill="auto"/>
            <w:vAlign w:val="center"/>
          </w:tcPr>
          <w:p w14:paraId="01B3BD7F">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物资名称</w:t>
            </w:r>
          </w:p>
        </w:tc>
        <w:tc>
          <w:tcPr>
            <w:tcW w:w="0" w:type="auto"/>
            <w:shd w:val="clear" w:color="auto" w:fill="auto"/>
            <w:vAlign w:val="center"/>
          </w:tcPr>
          <w:p w14:paraId="4DCCD33D">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主要技术要求</w:t>
            </w:r>
          </w:p>
        </w:tc>
        <w:tc>
          <w:tcPr>
            <w:tcW w:w="0" w:type="auto"/>
            <w:shd w:val="clear" w:color="auto" w:fill="auto"/>
            <w:vAlign w:val="center"/>
          </w:tcPr>
          <w:p w14:paraId="06834140">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单位</w:t>
            </w:r>
          </w:p>
        </w:tc>
        <w:tc>
          <w:tcPr>
            <w:tcW w:w="0" w:type="auto"/>
            <w:shd w:val="clear" w:color="auto" w:fill="auto"/>
            <w:vAlign w:val="center"/>
          </w:tcPr>
          <w:p w14:paraId="27312B26">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数量</w:t>
            </w:r>
          </w:p>
        </w:tc>
        <w:tc>
          <w:tcPr>
            <w:tcW w:w="1517" w:type="dxa"/>
            <w:shd w:val="clear" w:color="auto" w:fill="auto"/>
            <w:vAlign w:val="center"/>
          </w:tcPr>
          <w:p w14:paraId="4C1E1F7C">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交货日期</w:t>
            </w:r>
          </w:p>
        </w:tc>
        <w:tc>
          <w:tcPr>
            <w:tcW w:w="848" w:type="dxa"/>
            <w:vAlign w:val="center"/>
          </w:tcPr>
          <w:p w14:paraId="234379B7">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质保期（不低于）</w:t>
            </w:r>
          </w:p>
        </w:tc>
        <w:tc>
          <w:tcPr>
            <w:tcW w:w="962" w:type="dxa"/>
            <w:shd w:val="clear" w:color="auto" w:fill="auto"/>
            <w:vAlign w:val="center"/>
          </w:tcPr>
          <w:p w14:paraId="374CAD14">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交货地点</w:t>
            </w:r>
          </w:p>
        </w:tc>
        <w:tc>
          <w:tcPr>
            <w:tcW w:w="1939" w:type="dxa"/>
            <w:shd w:val="clear" w:color="auto" w:fill="auto"/>
            <w:vAlign w:val="center"/>
          </w:tcPr>
          <w:p w14:paraId="70B95D06">
            <w:pPr>
              <w:widowControl/>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专用业绩要求</w:t>
            </w:r>
          </w:p>
        </w:tc>
      </w:tr>
      <w:tr w14:paraId="4CE2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restart"/>
            <w:vAlign w:val="center"/>
          </w:tcPr>
          <w:p w14:paraId="6C00DE11">
            <w:pPr>
              <w:pStyle w:val="12"/>
              <w:tabs>
                <w:tab w:val="left" w:pos="1620"/>
                <w:tab w:val="left" w:pos="7200"/>
              </w:tabs>
              <w:snapToGrid w:val="0"/>
              <w:spacing w:before="0" w:after="0" w:line="240" w:lineRule="auto"/>
              <w:jc w:val="center"/>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val="en-US" w:eastAsia="zh-CN"/>
              </w:rPr>
              <w:t>测温模组、规约转换模组等采购项目</w:t>
            </w:r>
          </w:p>
        </w:tc>
        <w:tc>
          <w:tcPr>
            <w:tcW w:w="0" w:type="auto"/>
            <w:shd w:val="clear" w:color="auto" w:fill="auto"/>
            <w:vAlign w:val="center"/>
          </w:tcPr>
          <w:p w14:paraId="0E01A6EB">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规约转换模组（Ⅰ型）</w:t>
            </w:r>
          </w:p>
        </w:tc>
        <w:tc>
          <w:tcPr>
            <w:tcW w:w="0" w:type="auto"/>
            <w:shd w:val="clear" w:color="auto" w:fill="auto"/>
            <w:vAlign w:val="center"/>
          </w:tcPr>
          <w:p w14:paraId="13F0E4E3">
            <w:pPr>
              <w:keepNext w:val="0"/>
              <w:keepLines w:val="0"/>
              <w:widowControl/>
              <w:suppressLineNumbers w:val="0"/>
              <w:jc w:val="left"/>
              <w:textAlignment w:val="center"/>
              <w:rPr>
                <w:rFonts w:hint="eastAsia" w:ascii="宋体" w:hAnsi="宋体" w:eastAsia="宋体" w:cs="宋体"/>
                <w:sz w:val="24"/>
                <w:szCs w:val="24"/>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用于自动化网络通信场合，进行通讯规约的转换。通过RS232/422/485等串行接口以及以太网接口与继电保护、故障录波器、电度表、直流屏等装置进行数据通讯，经程序处理后通过网络或串口按照用户指定的通信规约标准送往监控后台或其他应用系统。串口类型及数量：485口≥16个；以太网口类型及数量：百兆网口≥2个；集成通信规约类型：104、IEC61850是否包含加密功能：否</w:t>
            </w:r>
          </w:p>
        </w:tc>
        <w:tc>
          <w:tcPr>
            <w:tcW w:w="0" w:type="auto"/>
            <w:shd w:val="clear" w:color="auto" w:fill="auto"/>
            <w:vAlign w:val="center"/>
          </w:tcPr>
          <w:p w14:paraId="46DFB168">
            <w:pPr>
              <w:keepNext w:val="0"/>
              <w:keepLines w:val="0"/>
              <w:widowControl/>
              <w:suppressLineNumbers w:val="0"/>
              <w:jc w:val="center"/>
              <w:textAlignment w:val="center"/>
              <w:rPr>
                <w:rFonts w:hint="eastAsia" w:ascii="宋体" w:hAnsi="宋体" w:eastAsia="宋体" w:cs="宋体"/>
                <w:kern w:val="0"/>
                <w:sz w:val="24"/>
                <w:szCs w:val="24"/>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735C2C98">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1517" w:type="dxa"/>
            <w:shd w:val="clear" w:color="auto" w:fill="auto"/>
            <w:vAlign w:val="center"/>
          </w:tcPr>
          <w:p w14:paraId="16098B73">
            <w:pPr>
              <w:widowControl/>
              <w:jc w:val="center"/>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5DCDEFBA">
            <w:pPr>
              <w:widowControl/>
              <w:jc w:val="center"/>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04A9F6D7">
            <w:pPr>
              <w:widowControl/>
              <w:jc w:val="center"/>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买方指定地点</w:t>
            </w:r>
          </w:p>
        </w:tc>
        <w:tc>
          <w:tcPr>
            <w:tcW w:w="1939" w:type="dxa"/>
            <w:vMerge w:val="restart"/>
            <w:shd w:val="clear" w:color="auto" w:fill="auto"/>
            <w:vAlign w:val="center"/>
          </w:tcPr>
          <w:p w14:paraId="310C2CE2">
            <w:pPr>
              <w:widowControl/>
              <w:jc w:val="center"/>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业绩要求:2022年1月1日至投标截止日止，完成过规约转换器或测温仪相类似业绩销售业绩不少于1份，累计金额不少于35万。注:业绩必须提供对应的合同复印件、发票和相应查验截图。</w:t>
            </w:r>
          </w:p>
        </w:tc>
      </w:tr>
      <w:tr w14:paraId="0360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708666B0">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1651A515">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规约转换模组外壳（Ⅰ型）</w:t>
            </w:r>
          </w:p>
        </w:tc>
        <w:tc>
          <w:tcPr>
            <w:tcW w:w="0" w:type="auto"/>
            <w:shd w:val="clear" w:color="auto" w:fill="auto"/>
            <w:vAlign w:val="center"/>
          </w:tcPr>
          <w:p w14:paraId="17CF5771">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颜色及LOGO根据甲方要求定制；材质及结构满足QGDW 12181.2-2021《智能物联电能表扩展模组技术规范 第4部分：光伏模组》要求等。</w:t>
            </w:r>
          </w:p>
        </w:tc>
        <w:tc>
          <w:tcPr>
            <w:tcW w:w="0" w:type="auto"/>
            <w:shd w:val="clear" w:color="auto" w:fill="auto"/>
            <w:vAlign w:val="center"/>
          </w:tcPr>
          <w:p w14:paraId="56C4FE8B">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6CDF5720">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1517" w:type="dxa"/>
            <w:shd w:val="clear" w:color="auto" w:fill="auto"/>
            <w:vAlign w:val="center"/>
          </w:tcPr>
          <w:p w14:paraId="5D53502A">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01710967">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79B2FE9B">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3F19273A">
            <w:pPr>
              <w:widowControl/>
              <w:jc w:val="center"/>
              <w:rPr>
                <w:rFonts w:hint="eastAsia" w:ascii="宋体" w:hAnsi="宋体" w:eastAsia="宋体" w:cs="宋体"/>
                <w:b w:val="0"/>
                <w:bCs w:val="0"/>
                <w:kern w:val="0"/>
                <w:sz w:val="24"/>
                <w:szCs w:val="24"/>
                <w:highlight w:val="none"/>
                <w:lang w:val="en-US" w:eastAsia="zh-CN"/>
              </w:rPr>
            </w:pPr>
          </w:p>
        </w:tc>
      </w:tr>
      <w:tr w14:paraId="74EC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189D7320">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43DD2F71">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规约转换模组（Ⅱ型）</w:t>
            </w:r>
          </w:p>
        </w:tc>
        <w:tc>
          <w:tcPr>
            <w:tcW w:w="0" w:type="auto"/>
            <w:shd w:val="clear" w:color="auto" w:fill="auto"/>
            <w:vAlign w:val="center"/>
          </w:tcPr>
          <w:p w14:paraId="2C1BA540">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用于自动化网络通信场合，进行通讯规约的转换。通过RS232/422/485等串行接口以及以太网接口与继电保护、故障录波器、电度表、直流屏等装置进行数据通讯，经程序处理后通过网络或串口按照用户指定的通信规约标准送往监控后台或其他应用系统。串口类型及数量：≥6×RS232/485自适应+2xRS485；以太网口类型及数量：≥8×10/100/1000Mbps自适应RJ45接口；集成通信规约类型：Modbus RTU、CDT、DL/T634.5104是否包含加密功能：是</w:t>
            </w:r>
          </w:p>
        </w:tc>
        <w:tc>
          <w:tcPr>
            <w:tcW w:w="0" w:type="auto"/>
            <w:shd w:val="clear" w:color="auto" w:fill="auto"/>
            <w:vAlign w:val="center"/>
          </w:tcPr>
          <w:p w14:paraId="0B0E614B">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17034B35">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1517" w:type="dxa"/>
            <w:shd w:val="clear" w:color="auto" w:fill="auto"/>
            <w:vAlign w:val="center"/>
          </w:tcPr>
          <w:p w14:paraId="416E441E">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4E8D5E04">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714DA916">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2C6ABA13">
            <w:pPr>
              <w:widowControl/>
              <w:jc w:val="center"/>
              <w:rPr>
                <w:rFonts w:hint="eastAsia" w:ascii="宋体" w:hAnsi="宋体" w:eastAsia="宋体" w:cs="宋体"/>
                <w:b w:val="0"/>
                <w:bCs w:val="0"/>
                <w:kern w:val="0"/>
                <w:sz w:val="24"/>
                <w:szCs w:val="24"/>
                <w:highlight w:val="none"/>
                <w:lang w:val="en-US" w:eastAsia="zh-CN"/>
              </w:rPr>
            </w:pPr>
          </w:p>
        </w:tc>
      </w:tr>
      <w:tr w14:paraId="6859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04670734">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4BA173DF">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规约转换模组外壳（Ⅱ型）</w:t>
            </w:r>
          </w:p>
        </w:tc>
        <w:tc>
          <w:tcPr>
            <w:tcW w:w="0" w:type="auto"/>
            <w:shd w:val="clear" w:color="auto" w:fill="auto"/>
            <w:vAlign w:val="center"/>
          </w:tcPr>
          <w:p w14:paraId="76152ECE">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颜色及LOGO根据甲方要求定制；材质及结构满足QGDW 12181.2-2021《智能物联电能表扩展模组技术规范 第4部分：光伏模组》要求等。</w:t>
            </w:r>
          </w:p>
        </w:tc>
        <w:tc>
          <w:tcPr>
            <w:tcW w:w="0" w:type="auto"/>
            <w:shd w:val="clear" w:color="auto" w:fill="auto"/>
            <w:vAlign w:val="center"/>
          </w:tcPr>
          <w:p w14:paraId="31882A8C">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5A9CD9D5">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1517" w:type="dxa"/>
            <w:shd w:val="clear" w:color="auto" w:fill="auto"/>
            <w:vAlign w:val="center"/>
          </w:tcPr>
          <w:p w14:paraId="45593075">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416685F3">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07C59960">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1CB5DFD0">
            <w:pPr>
              <w:widowControl/>
              <w:jc w:val="center"/>
              <w:rPr>
                <w:rFonts w:hint="eastAsia" w:ascii="宋体" w:hAnsi="宋体" w:eastAsia="宋体" w:cs="宋体"/>
                <w:b w:val="0"/>
                <w:bCs w:val="0"/>
                <w:kern w:val="0"/>
                <w:sz w:val="24"/>
                <w:szCs w:val="24"/>
                <w:highlight w:val="none"/>
                <w:lang w:val="en-US" w:eastAsia="zh-CN"/>
              </w:rPr>
            </w:pPr>
          </w:p>
        </w:tc>
      </w:tr>
      <w:tr w14:paraId="4D8E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5ECEEB68">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6D2BE77C">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通信安全网关主板</w:t>
            </w:r>
          </w:p>
        </w:tc>
        <w:tc>
          <w:tcPr>
            <w:tcW w:w="0" w:type="auto"/>
            <w:shd w:val="clear" w:color="auto" w:fill="auto"/>
            <w:vAlign w:val="center"/>
          </w:tcPr>
          <w:p w14:paraId="3EDFAC28">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用于自动化网络通信场合，进行通讯规约的转换。通过RS232/422/485等串行接口以及以太网接口与继电保护、故障录波器、电度表、直流屏等装置进行数据通讯，经程序处理后通过网络或串口按照用户指定的通信规约标准送往监控后台或其他应用系统。≥2个RS232/RS485串口，2个RJ45以太网接口；集成通信规约CDT、101、103、104等转换为配电主站支持的104规约，用于厂站自动化改造。包含加密功能。材质：PCB板，功耗：＜3W，工作温度：-20℃-55℃，湿度：≤90%。</w:t>
            </w:r>
          </w:p>
        </w:tc>
        <w:tc>
          <w:tcPr>
            <w:tcW w:w="0" w:type="auto"/>
            <w:shd w:val="clear" w:color="auto" w:fill="auto"/>
            <w:vAlign w:val="center"/>
          </w:tcPr>
          <w:p w14:paraId="63D2DC37">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5B85AE8A">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1517" w:type="dxa"/>
            <w:shd w:val="clear" w:color="auto" w:fill="auto"/>
            <w:vAlign w:val="center"/>
          </w:tcPr>
          <w:p w14:paraId="68299448">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293C34A8">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2EB4BDD8">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5599DEDC">
            <w:pPr>
              <w:widowControl/>
              <w:jc w:val="center"/>
              <w:rPr>
                <w:rFonts w:hint="eastAsia" w:ascii="宋体" w:hAnsi="宋体" w:eastAsia="宋体" w:cs="宋体"/>
                <w:b w:val="0"/>
                <w:bCs w:val="0"/>
                <w:kern w:val="0"/>
                <w:sz w:val="24"/>
                <w:szCs w:val="24"/>
                <w:highlight w:val="none"/>
                <w:lang w:val="en-US" w:eastAsia="zh-CN"/>
              </w:rPr>
            </w:pPr>
          </w:p>
        </w:tc>
      </w:tr>
      <w:tr w14:paraId="609F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5316D4D5">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7D06C4F7">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加密无线终端</w:t>
            </w:r>
          </w:p>
        </w:tc>
        <w:tc>
          <w:tcPr>
            <w:tcW w:w="0" w:type="auto"/>
            <w:shd w:val="clear" w:color="auto" w:fill="auto"/>
            <w:vAlign w:val="center"/>
          </w:tcPr>
          <w:p w14:paraId="2E37DE67">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采用工业级高性能处理器和工业无线模块，可提供多种防护的硬件接口、安全稳定的VPN通道。利用4G/3G/2G运营商为用户提供无线长距离大数据传输和处理能力，具备数据加密，规约转换功能，支持电信、移动、联通的通信网络电源具备AC220V/DC110V输入能力，电压容差为-20%～+20%，CPU主频应不低于0.6GHz，内存容量不低于128MB，存储器容量不低于512MB，接入遥信容量4000，接入遥测容量2000，工作温度范围-40℃-70℃无</w:t>
            </w:r>
          </w:p>
        </w:tc>
        <w:tc>
          <w:tcPr>
            <w:tcW w:w="0" w:type="auto"/>
            <w:shd w:val="clear" w:color="auto" w:fill="auto"/>
            <w:vAlign w:val="center"/>
          </w:tcPr>
          <w:p w14:paraId="375CB05F">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0EB74816">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1517" w:type="dxa"/>
            <w:shd w:val="clear" w:color="auto" w:fill="auto"/>
            <w:vAlign w:val="center"/>
          </w:tcPr>
          <w:p w14:paraId="4866C390">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28385899">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0A3368B4">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421FB8F4">
            <w:pPr>
              <w:widowControl/>
              <w:jc w:val="center"/>
              <w:rPr>
                <w:rFonts w:hint="eastAsia" w:ascii="宋体" w:hAnsi="宋体" w:eastAsia="宋体" w:cs="宋体"/>
                <w:b w:val="0"/>
                <w:bCs w:val="0"/>
                <w:kern w:val="0"/>
                <w:sz w:val="24"/>
                <w:szCs w:val="24"/>
                <w:highlight w:val="none"/>
                <w:lang w:val="en-US" w:eastAsia="zh-CN"/>
              </w:rPr>
            </w:pPr>
          </w:p>
        </w:tc>
      </w:tr>
      <w:tr w14:paraId="34B3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66061FDB">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5D862B8C">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加密无线终端外壳</w:t>
            </w:r>
          </w:p>
        </w:tc>
        <w:tc>
          <w:tcPr>
            <w:tcW w:w="0" w:type="auto"/>
            <w:shd w:val="clear" w:color="auto" w:fill="auto"/>
            <w:vAlign w:val="center"/>
          </w:tcPr>
          <w:p w14:paraId="7C43C5AA">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颜色及LOGO根据甲方要求定制；材质及结构满足甲方要求。</w:t>
            </w:r>
          </w:p>
        </w:tc>
        <w:tc>
          <w:tcPr>
            <w:tcW w:w="0" w:type="auto"/>
            <w:shd w:val="clear" w:color="auto" w:fill="auto"/>
            <w:vAlign w:val="center"/>
          </w:tcPr>
          <w:p w14:paraId="4F79AE07">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0E7B5EAA">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1517" w:type="dxa"/>
            <w:shd w:val="clear" w:color="auto" w:fill="auto"/>
            <w:vAlign w:val="center"/>
          </w:tcPr>
          <w:p w14:paraId="31215B47">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5527C5FE">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1E29E0D5">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09F67029">
            <w:pPr>
              <w:widowControl/>
              <w:jc w:val="center"/>
              <w:rPr>
                <w:rFonts w:hint="eastAsia" w:ascii="宋体" w:hAnsi="宋体" w:eastAsia="宋体" w:cs="宋体"/>
                <w:b w:val="0"/>
                <w:bCs w:val="0"/>
                <w:kern w:val="0"/>
                <w:sz w:val="24"/>
                <w:szCs w:val="24"/>
                <w:highlight w:val="none"/>
                <w:lang w:val="en-US" w:eastAsia="zh-CN"/>
              </w:rPr>
            </w:pPr>
          </w:p>
        </w:tc>
      </w:tr>
      <w:tr w14:paraId="2014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3E7216BD">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4C88F6D1">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通讯管理模组（Ⅰ型）</w:t>
            </w:r>
          </w:p>
        </w:tc>
        <w:tc>
          <w:tcPr>
            <w:tcW w:w="0" w:type="auto"/>
            <w:shd w:val="clear" w:color="auto" w:fill="auto"/>
            <w:vAlign w:val="center"/>
          </w:tcPr>
          <w:p w14:paraId="1C6678CF">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用于自动化网络通信场合，进行通讯规约的转换。通过RS232/422/485等串行接口以及以太网接口与继电保护、故障录波器、电度表、直流屏等装置进行数据通讯，经程序处理后通过网络或串口按照用户指定的通信规约标准送往监控后台或其他应用系统。串口类型及数量：RS-485口≥8路；以太网口类型及数量：独立以太网口（10/100Mbps)4路；集成通信规约类型：DNP3.0、CDT92、IEC101、IEC103、 IEC104、MODBUS、61850等。是否包含加密功能：否；安装方式：机架式。</w:t>
            </w:r>
          </w:p>
        </w:tc>
        <w:tc>
          <w:tcPr>
            <w:tcW w:w="0" w:type="auto"/>
            <w:shd w:val="clear" w:color="auto" w:fill="auto"/>
            <w:vAlign w:val="center"/>
          </w:tcPr>
          <w:p w14:paraId="6B74EB5F">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0C3B115D">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1517" w:type="dxa"/>
            <w:shd w:val="clear" w:color="auto" w:fill="auto"/>
            <w:vAlign w:val="center"/>
          </w:tcPr>
          <w:p w14:paraId="26FFAA0D">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6F962C95">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755E690D">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27A5C46B">
            <w:pPr>
              <w:widowControl/>
              <w:jc w:val="center"/>
              <w:rPr>
                <w:rFonts w:hint="eastAsia" w:ascii="宋体" w:hAnsi="宋体" w:eastAsia="宋体" w:cs="宋体"/>
                <w:b w:val="0"/>
                <w:bCs w:val="0"/>
                <w:kern w:val="0"/>
                <w:sz w:val="24"/>
                <w:szCs w:val="24"/>
                <w:highlight w:val="none"/>
                <w:lang w:val="en-US" w:eastAsia="zh-CN"/>
              </w:rPr>
            </w:pPr>
          </w:p>
        </w:tc>
      </w:tr>
      <w:tr w14:paraId="3515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7FD554AA">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7396E14D">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通讯管理模组外壳（Ⅰ型）</w:t>
            </w:r>
          </w:p>
        </w:tc>
        <w:tc>
          <w:tcPr>
            <w:tcW w:w="0" w:type="auto"/>
            <w:shd w:val="clear" w:color="auto" w:fill="auto"/>
            <w:vAlign w:val="center"/>
          </w:tcPr>
          <w:p w14:paraId="5D747554">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尺寸：440mm×223mm×43mm；颜色及LOGO根据甲方要求定制；材质及结构满足QGDW 12181.2-2021《智能物联电能表扩展模组技术规范 第4部分：光伏模组》要求等。</w:t>
            </w:r>
          </w:p>
        </w:tc>
        <w:tc>
          <w:tcPr>
            <w:tcW w:w="0" w:type="auto"/>
            <w:shd w:val="clear" w:color="auto" w:fill="auto"/>
            <w:vAlign w:val="center"/>
          </w:tcPr>
          <w:p w14:paraId="0AB62339">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67EBF72B">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1517" w:type="dxa"/>
            <w:shd w:val="clear" w:color="auto" w:fill="auto"/>
            <w:vAlign w:val="center"/>
          </w:tcPr>
          <w:p w14:paraId="0B2DEF64">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6C3B3586">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3E793D53">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1BF4D6FB">
            <w:pPr>
              <w:widowControl/>
              <w:jc w:val="center"/>
              <w:rPr>
                <w:rFonts w:hint="eastAsia" w:ascii="宋体" w:hAnsi="宋体" w:eastAsia="宋体" w:cs="宋体"/>
                <w:b w:val="0"/>
                <w:bCs w:val="0"/>
                <w:kern w:val="0"/>
                <w:sz w:val="24"/>
                <w:szCs w:val="24"/>
                <w:highlight w:val="none"/>
                <w:lang w:val="en-US" w:eastAsia="zh-CN"/>
              </w:rPr>
            </w:pPr>
          </w:p>
        </w:tc>
      </w:tr>
      <w:tr w14:paraId="07D7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3CAC3A48">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41E5798C">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规约通信板卡</w:t>
            </w:r>
          </w:p>
        </w:tc>
        <w:tc>
          <w:tcPr>
            <w:tcW w:w="0" w:type="auto"/>
            <w:shd w:val="clear" w:color="auto" w:fill="auto"/>
            <w:vAlign w:val="center"/>
          </w:tcPr>
          <w:p w14:paraId="56D8F7D5">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用于自动化网络通信场合，进行通讯规约的转换。通过RS232/422/485等串行接口以及以太网接口与继电保护、故障录波器、电度表、直流屏等装置进行数据通讯，经程序处理后通过网络或串口按照用户指定的通信规约标准送往监控后台或其他应用系统。串口类型及数量:不少于2个RS232串口,1个维护串口；以太网口类型及数量：不少于3个RJ45口；集成通信规约类型：集成可配置采集规约CDT、101、MODBUS，转发规约CDT、101、104、DNP。材质：PCB板；工作电源：输入交流220V；功耗：＜3W；工作温度：-20℃-55℃。</w:t>
            </w:r>
          </w:p>
        </w:tc>
        <w:tc>
          <w:tcPr>
            <w:tcW w:w="0" w:type="auto"/>
            <w:shd w:val="clear" w:color="auto" w:fill="auto"/>
            <w:vAlign w:val="center"/>
          </w:tcPr>
          <w:p w14:paraId="5556A14F">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2F39AE3F">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1517" w:type="dxa"/>
            <w:shd w:val="clear" w:color="auto" w:fill="auto"/>
            <w:vAlign w:val="center"/>
          </w:tcPr>
          <w:p w14:paraId="672B57CA">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1EDB2EF1">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4B3AFF48">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37777DED">
            <w:pPr>
              <w:widowControl/>
              <w:jc w:val="center"/>
              <w:rPr>
                <w:rFonts w:hint="eastAsia" w:ascii="宋体" w:hAnsi="宋体" w:eastAsia="宋体" w:cs="宋体"/>
                <w:b w:val="0"/>
                <w:bCs w:val="0"/>
                <w:kern w:val="0"/>
                <w:sz w:val="24"/>
                <w:szCs w:val="24"/>
                <w:highlight w:val="none"/>
                <w:lang w:val="en-US" w:eastAsia="zh-CN"/>
              </w:rPr>
            </w:pPr>
          </w:p>
        </w:tc>
      </w:tr>
      <w:tr w14:paraId="25F8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4B18BB60">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750DC6F9">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规约转换模组（Ⅲ型）</w:t>
            </w:r>
          </w:p>
        </w:tc>
        <w:tc>
          <w:tcPr>
            <w:tcW w:w="0" w:type="auto"/>
            <w:shd w:val="clear" w:color="auto" w:fill="auto"/>
            <w:vAlign w:val="center"/>
          </w:tcPr>
          <w:p w14:paraId="30E85581">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用于自动化网络通信场合，进行通讯规约的转换。通过RS232/422/485等串行接口以及以太网接口与继电保护、故障录波器、电度表、直流屏等装置进行数据通讯，经程序处理后通过网络或串口按照用户指定的通信规约标准送往监控后台或其他应用系统。串口类型RS-232/485/422；以太网口TCP/IP协议网络接口；集成多种通信规约类型无</w:t>
            </w:r>
          </w:p>
        </w:tc>
        <w:tc>
          <w:tcPr>
            <w:tcW w:w="0" w:type="auto"/>
            <w:shd w:val="clear" w:color="auto" w:fill="auto"/>
            <w:vAlign w:val="center"/>
          </w:tcPr>
          <w:p w14:paraId="7049D762">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3A61D063">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1517" w:type="dxa"/>
            <w:shd w:val="clear" w:color="auto" w:fill="auto"/>
            <w:vAlign w:val="center"/>
          </w:tcPr>
          <w:p w14:paraId="4FE6CC28">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72491692">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0C04EB42">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6EE7F42A">
            <w:pPr>
              <w:widowControl/>
              <w:jc w:val="center"/>
              <w:rPr>
                <w:rFonts w:hint="eastAsia" w:ascii="宋体" w:hAnsi="宋体" w:eastAsia="宋体" w:cs="宋体"/>
                <w:b w:val="0"/>
                <w:bCs w:val="0"/>
                <w:kern w:val="0"/>
                <w:sz w:val="24"/>
                <w:szCs w:val="24"/>
                <w:highlight w:val="none"/>
                <w:lang w:val="en-US" w:eastAsia="zh-CN"/>
              </w:rPr>
            </w:pPr>
          </w:p>
        </w:tc>
      </w:tr>
      <w:tr w14:paraId="5ACB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6CEE2A80">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355F98D1">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规约转换模组外壳（Ⅲ型）</w:t>
            </w:r>
          </w:p>
        </w:tc>
        <w:tc>
          <w:tcPr>
            <w:tcW w:w="0" w:type="auto"/>
            <w:shd w:val="clear" w:color="auto" w:fill="auto"/>
            <w:vAlign w:val="center"/>
          </w:tcPr>
          <w:p w14:paraId="6CA81670">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颜色及LOGO根据甲方要求定制；材质及结构满足QGDW 12181.2-2021《智能物联电能表扩展模组技术规范 第4部分：光伏模组》要求等。</w:t>
            </w:r>
          </w:p>
        </w:tc>
        <w:tc>
          <w:tcPr>
            <w:tcW w:w="0" w:type="auto"/>
            <w:shd w:val="clear" w:color="auto" w:fill="auto"/>
            <w:vAlign w:val="center"/>
          </w:tcPr>
          <w:p w14:paraId="1F242F36">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1F24A729">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1517" w:type="dxa"/>
            <w:shd w:val="clear" w:color="auto" w:fill="auto"/>
            <w:vAlign w:val="center"/>
          </w:tcPr>
          <w:p w14:paraId="06085722">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57FED3E4">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26725CE1">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324A458F">
            <w:pPr>
              <w:widowControl/>
              <w:jc w:val="center"/>
              <w:rPr>
                <w:rFonts w:hint="eastAsia" w:ascii="宋体" w:hAnsi="宋体" w:eastAsia="宋体" w:cs="宋体"/>
                <w:b w:val="0"/>
                <w:bCs w:val="0"/>
                <w:kern w:val="0"/>
                <w:sz w:val="24"/>
                <w:szCs w:val="24"/>
                <w:highlight w:val="none"/>
                <w:lang w:val="en-US" w:eastAsia="zh-CN"/>
              </w:rPr>
            </w:pPr>
          </w:p>
        </w:tc>
      </w:tr>
      <w:tr w14:paraId="5F17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66CA1ABB">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0CB98513">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通讯管理模组（Ⅰ型）</w:t>
            </w:r>
          </w:p>
        </w:tc>
        <w:tc>
          <w:tcPr>
            <w:tcW w:w="0" w:type="auto"/>
            <w:shd w:val="clear" w:color="auto" w:fill="auto"/>
            <w:vAlign w:val="center"/>
          </w:tcPr>
          <w:p w14:paraId="12940185">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用于自动化网络通信场合，进行通讯规约的转换。通过RS232/422/485等串行接口以及以太网接口与继电保护、故障录波器、电度表、直流屏等装置进行数据通讯，经程序处理后通过网络或串口按照用户指定的通信规约标准送往监控后台或其他应用系统。串口类型及数量：RS-485口≥4路；以太网口类型及数量：独立以太网口（10/100Mbps)≥2路；集成通信规约类型：CDT92、IEC101、IEC103、 IEC104、MODBUS、61850等。是否包含加密功能：否；安装方式：导轨式。</w:t>
            </w:r>
          </w:p>
        </w:tc>
        <w:tc>
          <w:tcPr>
            <w:tcW w:w="0" w:type="auto"/>
            <w:shd w:val="clear" w:color="auto" w:fill="auto"/>
            <w:vAlign w:val="center"/>
          </w:tcPr>
          <w:p w14:paraId="37DCE7A6">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40D41E29">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10</w:t>
            </w:r>
          </w:p>
        </w:tc>
        <w:tc>
          <w:tcPr>
            <w:tcW w:w="1517" w:type="dxa"/>
            <w:shd w:val="clear" w:color="auto" w:fill="auto"/>
            <w:vAlign w:val="center"/>
          </w:tcPr>
          <w:p w14:paraId="5ADA81F2">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270D3C2D">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28C8C591">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3A11EE29">
            <w:pPr>
              <w:widowControl/>
              <w:jc w:val="center"/>
              <w:rPr>
                <w:rFonts w:hint="eastAsia" w:ascii="宋体" w:hAnsi="宋体" w:eastAsia="宋体" w:cs="宋体"/>
                <w:b w:val="0"/>
                <w:bCs w:val="0"/>
                <w:kern w:val="0"/>
                <w:sz w:val="24"/>
                <w:szCs w:val="24"/>
                <w:highlight w:val="none"/>
                <w:lang w:val="en-US" w:eastAsia="zh-CN"/>
              </w:rPr>
            </w:pPr>
          </w:p>
        </w:tc>
      </w:tr>
      <w:tr w14:paraId="08EA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650C8BC4">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060DA1F9">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通讯管理模组外壳（Ⅰ型）</w:t>
            </w:r>
          </w:p>
        </w:tc>
        <w:tc>
          <w:tcPr>
            <w:tcW w:w="0" w:type="auto"/>
            <w:shd w:val="clear" w:color="auto" w:fill="auto"/>
            <w:vAlign w:val="center"/>
          </w:tcPr>
          <w:p w14:paraId="1939711E">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尺寸：197mm×125mm×40mm；颜色及LOGO根据甲方要求定制；材质及结构满足QGDW 12181.2-2021《智能物联电能表扩展模组技术规范 第4部分：光伏模组》要求等。</w:t>
            </w:r>
          </w:p>
        </w:tc>
        <w:tc>
          <w:tcPr>
            <w:tcW w:w="0" w:type="auto"/>
            <w:shd w:val="clear" w:color="auto" w:fill="auto"/>
            <w:vAlign w:val="center"/>
          </w:tcPr>
          <w:p w14:paraId="45DB4958">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13203D7F">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10</w:t>
            </w:r>
          </w:p>
        </w:tc>
        <w:tc>
          <w:tcPr>
            <w:tcW w:w="1517" w:type="dxa"/>
            <w:shd w:val="clear" w:color="auto" w:fill="auto"/>
            <w:vAlign w:val="center"/>
          </w:tcPr>
          <w:p w14:paraId="4DAB302F">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7CEF0DF6">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26D475E9">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45557843">
            <w:pPr>
              <w:widowControl/>
              <w:jc w:val="center"/>
              <w:rPr>
                <w:rFonts w:hint="eastAsia" w:ascii="宋体" w:hAnsi="宋体" w:eastAsia="宋体" w:cs="宋体"/>
                <w:b w:val="0"/>
                <w:bCs w:val="0"/>
                <w:kern w:val="0"/>
                <w:sz w:val="24"/>
                <w:szCs w:val="24"/>
                <w:highlight w:val="none"/>
                <w:lang w:val="en-US" w:eastAsia="zh-CN"/>
              </w:rPr>
            </w:pPr>
          </w:p>
        </w:tc>
      </w:tr>
      <w:tr w14:paraId="2C7A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1D6AA5A5">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0D17A0D7">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通讯管理模组（Ⅱ型）</w:t>
            </w:r>
          </w:p>
        </w:tc>
        <w:tc>
          <w:tcPr>
            <w:tcW w:w="0" w:type="auto"/>
            <w:shd w:val="clear" w:color="auto" w:fill="auto"/>
            <w:vAlign w:val="center"/>
          </w:tcPr>
          <w:p w14:paraId="3B6B7CC0">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用于自动化网络通信场合，进行通讯规约的转换。通过RS232/422/485等串行接口以及以太网接口与继电保护、故障录波器、电度表、直流屏等装置进行数据通讯，经程序处理后通过网络或串口按照用户指定的通信规约标准送往监控后台或其他应用系统。4路RS-232/485串口；2个10/100M自适应以太网口，RJ-45连接器；集成通信规约MODBUS、101、103等转104规约。不包含加密功能。</w:t>
            </w:r>
          </w:p>
        </w:tc>
        <w:tc>
          <w:tcPr>
            <w:tcW w:w="0" w:type="auto"/>
            <w:shd w:val="clear" w:color="auto" w:fill="auto"/>
            <w:vAlign w:val="center"/>
          </w:tcPr>
          <w:p w14:paraId="224E7C7F">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4578C59D">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10</w:t>
            </w:r>
          </w:p>
        </w:tc>
        <w:tc>
          <w:tcPr>
            <w:tcW w:w="1517" w:type="dxa"/>
            <w:shd w:val="clear" w:color="auto" w:fill="auto"/>
            <w:vAlign w:val="center"/>
          </w:tcPr>
          <w:p w14:paraId="7BCB56A1">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15519161">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7873A31E">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3598A6E5">
            <w:pPr>
              <w:widowControl/>
              <w:jc w:val="center"/>
              <w:rPr>
                <w:rFonts w:hint="eastAsia" w:ascii="宋体" w:hAnsi="宋体" w:eastAsia="宋体" w:cs="宋体"/>
                <w:b w:val="0"/>
                <w:bCs w:val="0"/>
                <w:kern w:val="0"/>
                <w:sz w:val="24"/>
                <w:szCs w:val="24"/>
                <w:highlight w:val="none"/>
                <w:lang w:val="en-US" w:eastAsia="zh-CN"/>
              </w:rPr>
            </w:pPr>
          </w:p>
        </w:tc>
      </w:tr>
      <w:tr w14:paraId="03E5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6E85E627">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5BBC90E1">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通讯管理模组外壳（Ⅱ型）</w:t>
            </w:r>
          </w:p>
        </w:tc>
        <w:tc>
          <w:tcPr>
            <w:tcW w:w="0" w:type="auto"/>
            <w:shd w:val="clear" w:color="auto" w:fill="auto"/>
            <w:vAlign w:val="center"/>
          </w:tcPr>
          <w:p w14:paraId="7FAB575F">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颜色及LOGO根据甲方要求定制；材质及结构满足QGDW 12181.2-2021《智能物联电能表扩展模组技术规范 第4部分：光伏模组》要求等。</w:t>
            </w:r>
          </w:p>
        </w:tc>
        <w:tc>
          <w:tcPr>
            <w:tcW w:w="0" w:type="auto"/>
            <w:shd w:val="clear" w:color="auto" w:fill="auto"/>
            <w:vAlign w:val="center"/>
          </w:tcPr>
          <w:p w14:paraId="6C40B650">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66BD23C9">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10</w:t>
            </w:r>
          </w:p>
        </w:tc>
        <w:tc>
          <w:tcPr>
            <w:tcW w:w="1517" w:type="dxa"/>
            <w:shd w:val="clear" w:color="auto" w:fill="auto"/>
            <w:vAlign w:val="center"/>
          </w:tcPr>
          <w:p w14:paraId="408572EE">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0A4550F0">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05BA00CC">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39C21535">
            <w:pPr>
              <w:widowControl/>
              <w:jc w:val="center"/>
              <w:rPr>
                <w:rFonts w:hint="eastAsia" w:ascii="宋体" w:hAnsi="宋体" w:eastAsia="宋体" w:cs="宋体"/>
                <w:b w:val="0"/>
                <w:bCs w:val="0"/>
                <w:kern w:val="0"/>
                <w:sz w:val="24"/>
                <w:szCs w:val="24"/>
                <w:highlight w:val="none"/>
                <w:lang w:val="en-US" w:eastAsia="zh-CN"/>
              </w:rPr>
            </w:pPr>
          </w:p>
        </w:tc>
      </w:tr>
      <w:tr w14:paraId="24F3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7A116674">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462FE335">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通讯管理模组（Ⅲ型）</w:t>
            </w:r>
          </w:p>
        </w:tc>
        <w:tc>
          <w:tcPr>
            <w:tcW w:w="0" w:type="auto"/>
            <w:shd w:val="clear" w:color="auto" w:fill="auto"/>
            <w:vAlign w:val="center"/>
          </w:tcPr>
          <w:p w14:paraId="3F564D28">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用于自动化网络通信场合，进行通讯规约的转换。通过RS232/422/485等串行接口以及以太网接口与继电保护、故障录波器、电度表、直流屏等装置进行数据通讯，经程序处理后通过网络或串口按照用户指定的通信规约标准送往监控后台或其他应用系统。串口类型及数量：不少于2路RS232；以太网口类型及数量：不少于2路100MbpsRJ45接口；集成通信规约类型：CDT、101、104等规约。包含加密功能</w:t>
            </w:r>
          </w:p>
        </w:tc>
        <w:tc>
          <w:tcPr>
            <w:tcW w:w="0" w:type="auto"/>
            <w:shd w:val="clear" w:color="auto" w:fill="auto"/>
            <w:vAlign w:val="center"/>
          </w:tcPr>
          <w:p w14:paraId="24925FCC">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537C2C1A">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10</w:t>
            </w:r>
          </w:p>
        </w:tc>
        <w:tc>
          <w:tcPr>
            <w:tcW w:w="1517" w:type="dxa"/>
            <w:shd w:val="clear" w:color="auto" w:fill="auto"/>
            <w:vAlign w:val="center"/>
          </w:tcPr>
          <w:p w14:paraId="31B7698F">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2D8326C5">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5F917BAD">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7A479875">
            <w:pPr>
              <w:widowControl/>
              <w:jc w:val="center"/>
              <w:rPr>
                <w:rFonts w:hint="eastAsia" w:ascii="宋体" w:hAnsi="宋体" w:eastAsia="宋体" w:cs="宋体"/>
                <w:b w:val="0"/>
                <w:bCs w:val="0"/>
                <w:kern w:val="0"/>
                <w:sz w:val="24"/>
                <w:szCs w:val="24"/>
                <w:highlight w:val="none"/>
                <w:lang w:val="en-US" w:eastAsia="zh-CN"/>
              </w:rPr>
            </w:pPr>
          </w:p>
        </w:tc>
      </w:tr>
      <w:tr w14:paraId="4449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30B37729">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62FA3D91">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通讯管理模组外壳（Ⅲ型）</w:t>
            </w:r>
          </w:p>
        </w:tc>
        <w:tc>
          <w:tcPr>
            <w:tcW w:w="0" w:type="auto"/>
            <w:shd w:val="clear" w:color="auto" w:fill="auto"/>
            <w:vAlign w:val="center"/>
          </w:tcPr>
          <w:p w14:paraId="0B760C88">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颜色及LOGO根据甲方要求定制；材质及结构满足QGDW 12181.2-2021《智能物联电能表扩展模组技术规范 第4部分：光伏模组》要求等。</w:t>
            </w:r>
          </w:p>
        </w:tc>
        <w:tc>
          <w:tcPr>
            <w:tcW w:w="0" w:type="auto"/>
            <w:shd w:val="clear" w:color="auto" w:fill="auto"/>
            <w:vAlign w:val="center"/>
          </w:tcPr>
          <w:p w14:paraId="2BB2DCE3">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27290E45">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10</w:t>
            </w:r>
          </w:p>
        </w:tc>
        <w:tc>
          <w:tcPr>
            <w:tcW w:w="1517" w:type="dxa"/>
            <w:shd w:val="clear" w:color="auto" w:fill="auto"/>
            <w:vAlign w:val="center"/>
          </w:tcPr>
          <w:p w14:paraId="1AAD94D1">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74D301DD">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30697432">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6E81B1C3">
            <w:pPr>
              <w:widowControl/>
              <w:jc w:val="center"/>
              <w:rPr>
                <w:rFonts w:hint="eastAsia" w:ascii="宋体" w:hAnsi="宋体" w:eastAsia="宋体" w:cs="宋体"/>
                <w:b w:val="0"/>
                <w:bCs w:val="0"/>
                <w:kern w:val="0"/>
                <w:sz w:val="24"/>
                <w:szCs w:val="24"/>
                <w:highlight w:val="none"/>
                <w:lang w:val="en-US" w:eastAsia="zh-CN"/>
              </w:rPr>
            </w:pPr>
          </w:p>
        </w:tc>
      </w:tr>
      <w:tr w14:paraId="4709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2C50DDE9">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3286FB82">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无线终端</w:t>
            </w:r>
          </w:p>
        </w:tc>
        <w:tc>
          <w:tcPr>
            <w:tcW w:w="0" w:type="auto"/>
            <w:shd w:val="clear" w:color="auto" w:fill="auto"/>
            <w:vAlign w:val="center"/>
          </w:tcPr>
          <w:p w14:paraId="104B3C2B">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用于自动化网络通信场合，进行通讯规约的转换。通过RS232/422/485等串行接口以及以太网接口与继电保护、故障录波器、电度表、直流屏等装置进行数据通讯，经程序处理后通过网络或串口按照用户指定的通信规约标准送往监控后台或其他应用系统。串口类型及数量：不少于2路RS485（232），1路调试串口（RJ45形态）；以太网口类型及数量：不少于3路100MbpsRJ45接口；具备配电规约101、103、104、CDT转换功能，4G/3G/2G通信，支持电信、移动、联通的通信网络是否包含加密功能：是；安装方式：导轨式、机架式，工作电源：AC220V/DC110；</w:t>
            </w:r>
          </w:p>
        </w:tc>
        <w:tc>
          <w:tcPr>
            <w:tcW w:w="0" w:type="auto"/>
            <w:shd w:val="clear" w:color="auto" w:fill="auto"/>
            <w:vAlign w:val="center"/>
          </w:tcPr>
          <w:p w14:paraId="55622157">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6BCECDFB">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w:t>
            </w:r>
          </w:p>
        </w:tc>
        <w:tc>
          <w:tcPr>
            <w:tcW w:w="1517" w:type="dxa"/>
            <w:shd w:val="clear" w:color="auto" w:fill="auto"/>
            <w:vAlign w:val="center"/>
          </w:tcPr>
          <w:p w14:paraId="5E438779">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6A51082F">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53BDE5F4">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2570F28D">
            <w:pPr>
              <w:widowControl/>
              <w:jc w:val="center"/>
              <w:rPr>
                <w:rFonts w:hint="eastAsia" w:ascii="宋体" w:hAnsi="宋体" w:eastAsia="宋体" w:cs="宋体"/>
                <w:b w:val="0"/>
                <w:bCs w:val="0"/>
                <w:kern w:val="0"/>
                <w:sz w:val="24"/>
                <w:szCs w:val="24"/>
                <w:highlight w:val="none"/>
                <w:lang w:val="en-US" w:eastAsia="zh-CN"/>
              </w:rPr>
            </w:pPr>
          </w:p>
        </w:tc>
      </w:tr>
      <w:tr w14:paraId="5709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5BA6158A">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56DA0004">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无线终端外壳</w:t>
            </w:r>
          </w:p>
        </w:tc>
        <w:tc>
          <w:tcPr>
            <w:tcW w:w="0" w:type="auto"/>
            <w:shd w:val="clear" w:color="auto" w:fill="auto"/>
            <w:vAlign w:val="center"/>
          </w:tcPr>
          <w:p w14:paraId="307F8D34">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尺寸：190×130×44.5mm；颜色及LOGO根据甲方要求定制；材质及结构满足甲方要求。</w:t>
            </w:r>
          </w:p>
        </w:tc>
        <w:tc>
          <w:tcPr>
            <w:tcW w:w="0" w:type="auto"/>
            <w:shd w:val="clear" w:color="auto" w:fill="auto"/>
            <w:vAlign w:val="center"/>
          </w:tcPr>
          <w:p w14:paraId="37F0E5DC">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3C9DFFE1">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w:t>
            </w:r>
          </w:p>
        </w:tc>
        <w:tc>
          <w:tcPr>
            <w:tcW w:w="1517" w:type="dxa"/>
            <w:shd w:val="clear" w:color="auto" w:fill="auto"/>
            <w:vAlign w:val="center"/>
          </w:tcPr>
          <w:p w14:paraId="1FC2307B">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7F738EC4">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6EC40BD5">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3A67D0DF">
            <w:pPr>
              <w:widowControl/>
              <w:jc w:val="center"/>
              <w:rPr>
                <w:rFonts w:hint="eastAsia" w:ascii="宋体" w:hAnsi="宋体" w:eastAsia="宋体" w:cs="宋体"/>
                <w:b w:val="0"/>
                <w:bCs w:val="0"/>
                <w:kern w:val="0"/>
                <w:sz w:val="24"/>
                <w:szCs w:val="24"/>
                <w:highlight w:val="none"/>
                <w:lang w:val="en-US" w:eastAsia="zh-CN"/>
              </w:rPr>
            </w:pPr>
          </w:p>
        </w:tc>
      </w:tr>
      <w:tr w14:paraId="12CB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787D4A13">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723AB60B">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规约转换模组（Ⅳ型）</w:t>
            </w:r>
          </w:p>
        </w:tc>
        <w:tc>
          <w:tcPr>
            <w:tcW w:w="0" w:type="auto"/>
            <w:shd w:val="clear" w:color="auto" w:fill="auto"/>
            <w:vAlign w:val="center"/>
          </w:tcPr>
          <w:p w14:paraId="08B27A16">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用于自动化网络通信场合，进行通讯规约的转换。通过RS232/422/485等串行接口以及以太网接口与继电保护、故障录波器、电度表、直流屏等装置进行数据通讯，经程序处理后通过网络或串口按照用户指定的通信规约标准送往监控后台或其他应用系统。串口类型及数量：≥4个；以太网口类型及数量：≥2路；集成通信规约类型：IEC101、IEC103、IEC104、MODBUS含加密功能</w:t>
            </w:r>
          </w:p>
        </w:tc>
        <w:tc>
          <w:tcPr>
            <w:tcW w:w="0" w:type="auto"/>
            <w:shd w:val="clear" w:color="auto" w:fill="auto"/>
            <w:vAlign w:val="center"/>
          </w:tcPr>
          <w:p w14:paraId="4C946224">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398BAB80">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5</w:t>
            </w:r>
          </w:p>
        </w:tc>
        <w:tc>
          <w:tcPr>
            <w:tcW w:w="1517" w:type="dxa"/>
            <w:shd w:val="clear" w:color="auto" w:fill="auto"/>
            <w:vAlign w:val="center"/>
          </w:tcPr>
          <w:p w14:paraId="1BD40E1A">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2C8CC5B6">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745C8E34">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7ADB9585">
            <w:pPr>
              <w:widowControl/>
              <w:jc w:val="center"/>
              <w:rPr>
                <w:rFonts w:hint="eastAsia" w:ascii="宋体" w:hAnsi="宋体" w:eastAsia="宋体" w:cs="宋体"/>
                <w:b w:val="0"/>
                <w:bCs w:val="0"/>
                <w:kern w:val="0"/>
                <w:sz w:val="24"/>
                <w:szCs w:val="24"/>
                <w:highlight w:val="none"/>
                <w:lang w:val="en-US" w:eastAsia="zh-CN"/>
              </w:rPr>
            </w:pPr>
          </w:p>
        </w:tc>
      </w:tr>
      <w:tr w14:paraId="4EA4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44BC5497">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0082CBEB">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规约转换模组外壳（Ⅳ型）</w:t>
            </w:r>
          </w:p>
        </w:tc>
        <w:tc>
          <w:tcPr>
            <w:tcW w:w="0" w:type="auto"/>
            <w:shd w:val="clear" w:color="auto" w:fill="auto"/>
            <w:vAlign w:val="center"/>
          </w:tcPr>
          <w:p w14:paraId="6B144394">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颜色及LOGO根据甲方要求定制；材质及结构满足QGDW 12181.2-2021《智能物联电能表扩展模组技术规范 第4部分：光伏模组》要求等。</w:t>
            </w:r>
          </w:p>
        </w:tc>
        <w:tc>
          <w:tcPr>
            <w:tcW w:w="0" w:type="auto"/>
            <w:shd w:val="clear" w:color="auto" w:fill="auto"/>
            <w:vAlign w:val="center"/>
          </w:tcPr>
          <w:p w14:paraId="68EC753A">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27FED901">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5</w:t>
            </w:r>
          </w:p>
        </w:tc>
        <w:tc>
          <w:tcPr>
            <w:tcW w:w="1517" w:type="dxa"/>
            <w:shd w:val="clear" w:color="auto" w:fill="auto"/>
            <w:vAlign w:val="center"/>
          </w:tcPr>
          <w:p w14:paraId="1B8AD020">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3BA75F5A">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5C38F2B6">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2B56F9B5">
            <w:pPr>
              <w:widowControl/>
              <w:jc w:val="center"/>
              <w:rPr>
                <w:rFonts w:hint="eastAsia" w:ascii="宋体" w:hAnsi="宋体" w:eastAsia="宋体" w:cs="宋体"/>
                <w:b w:val="0"/>
                <w:bCs w:val="0"/>
                <w:kern w:val="0"/>
                <w:sz w:val="24"/>
                <w:szCs w:val="24"/>
                <w:highlight w:val="none"/>
                <w:lang w:val="en-US" w:eastAsia="zh-CN"/>
              </w:rPr>
            </w:pPr>
          </w:p>
        </w:tc>
      </w:tr>
      <w:tr w14:paraId="240E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0FED1EE3">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7566FE40">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测温模组（Ⅰ型）</w:t>
            </w:r>
          </w:p>
        </w:tc>
        <w:tc>
          <w:tcPr>
            <w:tcW w:w="0" w:type="auto"/>
            <w:shd w:val="clear" w:color="auto" w:fill="auto"/>
            <w:vAlign w:val="center"/>
          </w:tcPr>
          <w:p w14:paraId="7A66730F">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利用红外线传输数字原理感应物体表面温度，特别适于高温物体的测量。温度测量范围：0-350℃；测量误差：≤±2℃；显示精度：≤±2%；工作电源：24VDC是否具有数据储存功能：是</w:t>
            </w:r>
          </w:p>
        </w:tc>
        <w:tc>
          <w:tcPr>
            <w:tcW w:w="0" w:type="auto"/>
            <w:shd w:val="clear" w:color="auto" w:fill="auto"/>
            <w:vAlign w:val="center"/>
          </w:tcPr>
          <w:p w14:paraId="54FCFC92">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11996101">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w:t>
            </w:r>
          </w:p>
        </w:tc>
        <w:tc>
          <w:tcPr>
            <w:tcW w:w="1517" w:type="dxa"/>
            <w:shd w:val="clear" w:color="auto" w:fill="auto"/>
            <w:vAlign w:val="center"/>
          </w:tcPr>
          <w:p w14:paraId="4CB97602">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6CCD4E21">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5B576A81">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5215E8BD">
            <w:pPr>
              <w:widowControl/>
              <w:jc w:val="center"/>
              <w:rPr>
                <w:rFonts w:hint="eastAsia" w:ascii="宋体" w:hAnsi="宋体" w:eastAsia="宋体" w:cs="宋体"/>
                <w:b w:val="0"/>
                <w:bCs w:val="0"/>
                <w:kern w:val="0"/>
                <w:sz w:val="24"/>
                <w:szCs w:val="24"/>
                <w:highlight w:val="none"/>
                <w:lang w:val="en-US" w:eastAsia="zh-CN"/>
              </w:rPr>
            </w:pPr>
          </w:p>
        </w:tc>
      </w:tr>
      <w:tr w14:paraId="47EC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710C5194">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0D2D65F0">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测温模组外壳（Ⅰ型）</w:t>
            </w:r>
          </w:p>
        </w:tc>
        <w:tc>
          <w:tcPr>
            <w:tcW w:w="0" w:type="auto"/>
            <w:shd w:val="clear" w:color="auto" w:fill="auto"/>
            <w:vAlign w:val="center"/>
          </w:tcPr>
          <w:p w14:paraId="36D704DA">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颜色及LOGO根据甲方要求定制；材质及结构满足甲方要求。</w:t>
            </w:r>
          </w:p>
        </w:tc>
        <w:tc>
          <w:tcPr>
            <w:tcW w:w="0" w:type="auto"/>
            <w:shd w:val="clear" w:color="auto" w:fill="auto"/>
            <w:vAlign w:val="center"/>
          </w:tcPr>
          <w:p w14:paraId="3735E73B">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6DDD50BC">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w:t>
            </w:r>
          </w:p>
        </w:tc>
        <w:tc>
          <w:tcPr>
            <w:tcW w:w="1517" w:type="dxa"/>
            <w:shd w:val="clear" w:color="auto" w:fill="auto"/>
            <w:vAlign w:val="center"/>
          </w:tcPr>
          <w:p w14:paraId="62B5BC70">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7D6BE529">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247268E6">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2058FCE5">
            <w:pPr>
              <w:widowControl/>
              <w:jc w:val="center"/>
              <w:rPr>
                <w:rFonts w:hint="eastAsia" w:ascii="宋体" w:hAnsi="宋体" w:eastAsia="宋体" w:cs="宋体"/>
                <w:b w:val="0"/>
                <w:bCs w:val="0"/>
                <w:kern w:val="0"/>
                <w:sz w:val="24"/>
                <w:szCs w:val="24"/>
                <w:highlight w:val="none"/>
                <w:lang w:val="en-US" w:eastAsia="zh-CN"/>
              </w:rPr>
            </w:pPr>
          </w:p>
        </w:tc>
      </w:tr>
      <w:tr w14:paraId="5386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7E96DCD8">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0837F94F">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手持测温模组（Ⅰ型）</w:t>
            </w:r>
          </w:p>
        </w:tc>
        <w:tc>
          <w:tcPr>
            <w:tcW w:w="0" w:type="auto"/>
            <w:shd w:val="clear" w:color="auto" w:fill="auto"/>
            <w:vAlign w:val="center"/>
          </w:tcPr>
          <w:p w14:paraId="354EBC39">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利用红外线传输数字原理感应物体表面温度，特别适于高温物体的测量。温度测量范围：-20℃~550℃；测量误差：≤±2℃或±2%（读数范围），取大值；显示精度：≤0.1℃；工作电源：直流5V是否具有数据储存功能：有。探测器类型：非制冷焦平面微热型;分辨率：≥384×288; 热灵敏度≤0.05℃@30℃;视场角：28°×21°/40°×30°；测温模式：中心点、最高点/最低点、5个可移动点、5区域测温、1条线测温。</w:t>
            </w:r>
          </w:p>
        </w:tc>
        <w:tc>
          <w:tcPr>
            <w:tcW w:w="0" w:type="auto"/>
            <w:shd w:val="clear" w:color="auto" w:fill="auto"/>
            <w:vAlign w:val="center"/>
          </w:tcPr>
          <w:p w14:paraId="49A78618">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2671DDEB">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w:t>
            </w:r>
          </w:p>
        </w:tc>
        <w:tc>
          <w:tcPr>
            <w:tcW w:w="1517" w:type="dxa"/>
            <w:shd w:val="clear" w:color="auto" w:fill="auto"/>
            <w:vAlign w:val="center"/>
          </w:tcPr>
          <w:p w14:paraId="519B0FF8">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655FF060">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1057A8B9">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07482D0F">
            <w:pPr>
              <w:widowControl/>
              <w:jc w:val="center"/>
              <w:rPr>
                <w:rFonts w:hint="eastAsia" w:ascii="宋体" w:hAnsi="宋体" w:eastAsia="宋体" w:cs="宋体"/>
                <w:b w:val="0"/>
                <w:bCs w:val="0"/>
                <w:kern w:val="0"/>
                <w:sz w:val="24"/>
                <w:szCs w:val="24"/>
                <w:highlight w:val="none"/>
                <w:lang w:val="en-US" w:eastAsia="zh-CN"/>
              </w:rPr>
            </w:pPr>
          </w:p>
        </w:tc>
      </w:tr>
      <w:tr w14:paraId="059B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0D20F66A">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33F47821">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手持测温模组外壳（Ⅰ型）</w:t>
            </w:r>
          </w:p>
        </w:tc>
        <w:tc>
          <w:tcPr>
            <w:tcW w:w="0" w:type="auto"/>
            <w:shd w:val="clear" w:color="auto" w:fill="auto"/>
            <w:vAlign w:val="center"/>
          </w:tcPr>
          <w:p w14:paraId="533152E3">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颜色及LOGO根据甲方要求定制；材质及结构满足甲方要求。</w:t>
            </w:r>
          </w:p>
        </w:tc>
        <w:tc>
          <w:tcPr>
            <w:tcW w:w="0" w:type="auto"/>
            <w:shd w:val="clear" w:color="auto" w:fill="auto"/>
            <w:vAlign w:val="center"/>
          </w:tcPr>
          <w:p w14:paraId="1749ABB4">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579639B9">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w:t>
            </w:r>
          </w:p>
        </w:tc>
        <w:tc>
          <w:tcPr>
            <w:tcW w:w="1517" w:type="dxa"/>
            <w:shd w:val="clear" w:color="auto" w:fill="auto"/>
            <w:vAlign w:val="center"/>
          </w:tcPr>
          <w:p w14:paraId="4A260CF8">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69F31DA3">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5B816F69">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42BF5368">
            <w:pPr>
              <w:widowControl/>
              <w:jc w:val="center"/>
              <w:rPr>
                <w:rFonts w:hint="eastAsia" w:ascii="宋体" w:hAnsi="宋体" w:eastAsia="宋体" w:cs="宋体"/>
                <w:b w:val="0"/>
                <w:bCs w:val="0"/>
                <w:kern w:val="0"/>
                <w:sz w:val="24"/>
                <w:szCs w:val="24"/>
                <w:highlight w:val="none"/>
                <w:lang w:val="en-US" w:eastAsia="zh-CN"/>
              </w:rPr>
            </w:pPr>
          </w:p>
        </w:tc>
      </w:tr>
      <w:tr w14:paraId="0E9B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71F65F0F">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23D4D8B0">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测温模组（Ⅱ型）</w:t>
            </w:r>
          </w:p>
        </w:tc>
        <w:tc>
          <w:tcPr>
            <w:tcW w:w="0" w:type="auto"/>
            <w:shd w:val="clear" w:color="auto" w:fill="auto"/>
            <w:vAlign w:val="center"/>
          </w:tcPr>
          <w:p w14:paraId="2AE207CB">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利用红外线传输数字原理感应物体表面温度，特别适于高温物体的测量。温度测量范围（℃）：-20 ℃～350 ℃；显示精度（℃）：≤±2℃或±2%；工作电源（V）：标配AC24V存储功能;无</w:t>
            </w:r>
          </w:p>
        </w:tc>
        <w:tc>
          <w:tcPr>
            <w:tcW w:w="0" w:type="auto"/>
            <w:shd w:val="clear" w:color="auto" w:fill="auto"/>
            <w:vAlign w:val="center"/>
          </w:tcPr>
          <w:p w14:paraId="2A1D6E5E">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3993F02B">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3</w:t>
            </w:r>
          </w:p>
        </w:tc>
        <w:tc>
          <w:tcPr>
            <w:tcW w:w="1517" w:type="dxa"/>
            <w:shd w:val="clear" w:color="auto" w:fill="auto"/>
            <w:vAlign w:val="center"/>
          </w:tcPr>
          <w:p w14:paraId="56471D02">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7089A730">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1CAA7187">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250BF8EC">
            <w:pPr>
              <w:widowControl/>
              <w:jc w:val="center"/>
              <w:rPr>
                <w:rFonts w:hint="eastAsia" w:ascii="宋体" w:hAnsi="宋体" w:eastAsia="宋体" w:cs="宋体"/>
                <w:b w:val="0"/>
                <w:bCs w:val="0"/>
                <w:kern w:val="0"/>
                <w:sz w:val="24"/>
                <w:szCs w:val="24"/>
                <w:highlight w:val="none"/>
                <w:lang w:val="en-US" w:eastAsia="zh-CN"/>
              </w:rPr>
            </w:pPr>
          </w:p>
        </w:tc>
      </w:tr>
      <w:tr w14:paraId="4EED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54CE54EA">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1553118E">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测温模组外壳（Ⅱ型）</w:t>
            </w:r>
          </w:p>
        </w:tc>
        <w:tc>
          <w:tcPr>
            <w:tcW w:w="0" w:type="auto"/>
            <w:shd w:val="clear" w:color="auto" w:fill="auto"/>
            <w:vAlign w:val="center"/>
          </w:tcPr>
          <w:p w14:paraId="4EDF39A4">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颜色及LOGO根据甲方要求定制；材质及结构满足甲方要求。</w:t>
            </w:r>
          </w:p>
        </w:tc>
        <w:tc>
          <w:tcPr>
            <w:tcW w:w="0" w:type="auto"/>
            <w:shd w:val="clear" w:color="auto" w:fill="auto"/>
            <w:vAlign w:val="center"/>
          </w:tcPr>
          <w:p w14:paraId="3BDE4833">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46DF908F">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3</w:t>
            </w:r>
          </w:p>
        </w:tc>
        <w:tc>
          <w:tcPr>
            <w:tcW w:w="1517" w:type="dxa"/>
            <w:shd w:val="clear" w:color="auto" w:fill="auto"/>
            <w:vAlign w:val="center"/>
          </w:tcPr>
          <w:p w14:paraId="1104C55E">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3C681854">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43B0431B">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7E561FFB">
            <w:pPr>
              <w:widowControl/>
              <w:jc w:val="center"/>
              <w:rPr>
                <w:rFonts w:hint="eastAsia" w:ascii="宋体" w:hAnsi="宋体" w:eastAsia="宋体" w:cs="宋体"/>
                <w:b w:val="0"/>
                <w:bCs w:val="0"/>
                <w:kern w:val="0"/>
                <w:sz w:val="24"/>
                <w:szCs w:val="24"/>
                <w:highlight w:val="none"/>
                <w:lang w:val="en-US" w:eastAsia="zh-CN"/>
              </w:rPr>
            </w:pPr>
          </w:p>
        </w:tc>
      </w:tr>
      <w:tr w14:paraId="1B9A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633227F9">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3FBF4801">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手持测温模组（Ⅱ型）</w:t>
            </w:r>
          </w:p>
        </w:tc>
        <w:tc>
          <w:tcPr>
            <w:tcW w:w="0" w:type="auto"/>
            <w:shd w:val="clear" w:color="auto" w:fill="auto"/>
            <w:vAlign w:val="center"/>
          </w:tcPr>
          <w:p w14:paraId="11512E52">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利用红外线传输数字原理感应物体表面温度，特别适于高温物体的测量。温度测量范围（℃）：-20 ℃～350 ℃；显示精度（℃）：≤±2℃或±2%；工作电源（V）：5V存储功能;无</w:t>
            </w:r>
          </w:p>
        </w:tc>
        <w:tc>
          <w:tcPr>
            <w:tcW w:w="0" w:type="auto"/>
            <w:shd w:val="clear" w:color="auto" w:fill="auto"/>
            <w:vAlign w:val="center"/>
          </w:tcPr>
          <w:p w14:paraId="68363715">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0F20E5F8">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10</w:t>
            </w:r>
          </w:p>
        </w:tc>
        <w:tc>
          <w:tcPr>
            <w:tcW w:w="1517" w:type="dxa"/>
            <w:shd w:val="clear" w:color="auto" w:fill="auto"/>
            <w:vAlign w:val="center"/>
          </w:tcPr>
          <w:p w14:paraId="4A3D89BD">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26948741">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5D008829">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355340E2">
            <w:pPr>
              <w:widowControl/>
              <w:jc w:val="center"/>
              <w:rPr>
                <w:rFonts w:hint="eastAsia" w:ascii="宋体" w:hAnsi="宋体" w:eastAsia="宋体" w:cs="宋体"/>
                <w:b w:val="0"/>
                <w:bCs w:val="0"/>
                <w:kern w:val="0"/>
                <w:sz w:val="24"/>
                <w:szCs w:val="24"/>
                <w:highlight w:val="none"/>
                <w:lang w:val="en-US" w:eastAsia="zh-CN"/>
              </w:rPr>
            </w:pPr>
          </w:p>
        </w:tc>
      </w:tr>
      <w:tr w14:paraId="643D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744FC05C">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72152EAD">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手持测温模组外壳（Ⅱ型）</w:t>
            </w:r>
          </w:p>
        </w:tc>
        <w:tc>
          <w:tcPr>
            <w:tcW w:w="0" w:type="auto"/>
            <w:shd w:val="clear" w:color="auto" w:fill="auto"/>
            <w:vAlign w:val="center"/>
          </w:tcPr>
          <w:p w14:paraId="3B63DF04">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颜色及LOGO根据甲方要求定制；材质及结构满足甲方要求。</w:t>
            </w:r>
          </w:p>
        </w:tc>
        <w:tc>
          <w:tcPr>
            <w:tcW w:w="0" w:type="auto"/>
            <w:shd w:val="clear" w:color="auto" w:fill="auto"/>
            <w:vAlign w:val="center"/>
          </w:tcPr>
          <w:p w14:paraId="19338D11">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4D6869EC">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10</w:t>
            </w:r>
          </w:p>
        </w:tc>
        <w:tc>
          <w:tcPr>
            <w:tcW w:w="1517" w:type="dxa"/>
            <w:shd w:val="clear" w:color="auto" w:fill="auto"/>
            <w:vAlign w:val="center"/>
          </w:tcPr>
          <w:p w14:paraId="44D373B8">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1084B3FE">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78399D05">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3B91C27C">
            <w:pPr>
              <w:widowControl/>
              <w:jc w:val="center"/>
              <w:rPr>
                <w:rFonts w:hint="eastAsia" w:ascii="宋体" w:hAnsi="宋体" w:eastAsia="宋体" w:cs="宋体"/>
                <w:b w:val="0"/>
                <w:bCs w:val="0"/>
                <w:kern w:val="0"/>
                <w:sz w:val="24"/>
                <w:szCs w:val="24"/>
                <w:highlight w:val="none"/>
                <w:lang w:val="en-US" w:eastAsia="zh-CN"/>
              </w:rPr>
            </w:pPr>
          </w:p>
        </w:tc>
      </w:tr>
      <w:tr w14:paraId="110A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11CAF397">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573637D4">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测温模组（Ⅲ型）</w:t>
            </w:r>
          </w:p>
        </w:tc>
        <w:tc>
          <w:tcPr>
            <w:tcW w:w="0" w:type="auto"/>
            <w:shd w:val="clear" w:color="auto" w:fill="auto"/>
            <w:vAlign w:val="center"/>
          </w:tcPr>
          <w:p w14:paraId="6B9D06FA">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可准确判断和测量温度，并以数字显示。采用温度敏感元件将温度的变化转换成电信号的变化，再利用模数转换将电信号转换为数字信号，最后数字信号送至处理单元转换成温度数值进行显示。温度测量范围:-35°C--650°C；显示精度：≤±1℃或±0.8%；响应时间:250mS;三防产品，双激光测量,D:S=12：1；发射率：0.1~1可调；高温报警，低温报警</w:t>
            </w:r>
          </w:p>
        </w:tc>
        <w:tc>
          <w:tcPr>
            <w:tcW w:w="0" w:type="auto"/>
            <w:shd w:val="clear" w:color="auto" w:fill="auto"/>
            <w:vAlign w:val="center"/>
          </w:tcPr>
          <w:p w14:paraId="3A35503E">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2FF1A8A2">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100</w:t>
            </w:r>
          </w:p>
        </w:tc>
        <w:tc>
          <w:tcPr>
            <w:tcW w:w="1517" w:type="dxa"/>
            <w:shd w:val="clear" w:color="auto" w:fill="auto"/>
            <w:vAlign w:val="center"/>
          </w:tcPr>
          <w:p w14:paraId="1B2F0C24">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139CBD23">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23301AE3">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21747C37">
            <w:pPr>
              <w:widowControl/>
              <w:jc w:val="center"/>
              <w:rPr>
                <w:rFonts w:hint="eastAsia" w:ascii="宋体" w:hAnsi="宋体" w:eastAsia="宋体" w:cs="宋体"/>
                <w:b w:val="0"/>
                <w:bCs w:val="0"/>
                <w:kern w:val="0"/>
                <w:sz w:val="24"/>
                <w:szCs w:val="24"/>
                <w:highlight w:val="none"/>
                <w:lang w:val="en-US" w:eastAsia="zh-CN"/>
              </w:rPr>
            </w:pPr>
          </w:p>
        </w:tc>
      </w:tr>
      <w:tr w14:paraId="7655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vAlign w:val="center"/>
          </w:tcPr>
          <w:p w14:paraId="3B7A5C5E">
            <w:pPr>
              <w:widowControl/>
              <w:jc w:val="center"/>
              <w:rPr>
                <w:rFonts w:hint="eastAsia" w:ascii="宋体" w:hAnsi="宋体" w:eastAsia="宋体" w:cs="宋体"/>
                <w:color w:val="000000"/>
                <w:kern w:val="0"/>
                <w:sz w:val="24"/>
                <w:szCs w:val="24"/>
                <w:highlight w:val="none"/>
                <w:lang w:bidi="ar"/>
              </w:rPr>
            </w:pPr>
          </w:p>
        </w:tc>
        <w:tc>
          <w:tcPr>
            <w:tcW w:w="0" w:type="auto"/>
            <w:shd w:val="clear" w:color="auto" w:fill="auto"/>
            <w:vAlign w:val="center"/>
          </w:tcPr>
          <w:p w14:paraId="7DF5BBC7">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测温模组外壳（Ⅲ型）</w:t>
            </w:r>
          </w:p>
        </w:tc>
        <w:tc>
          <w:tcPr>
            <w:tcW w:w="0" w:type="auto"/>
            <w:shd w:val="clear" w:color="auto" w:fill="auto"/>
            <w:vAlign w:val="center"/>
          </w:tcPr>
          <w:p w14:paraId="031B8237">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颜色及LOGO根据甲方要求定制；材质及结构满足甲方要求。</w:t>
            </w:r>
          </w:p>
        </w:tc>
        <w:tc>
          <w:tcPr>
            <w:tcW w:w="0" w:type="auto"/>
            <w:shd w:val="clear" w:color="auto" w:fill="auto"/>
            <w:vAlign w:val="center"/>
          </w:tcPr>
          <w:p w14:paraId="75451A06">
            <w:pPr>
              <w:keepNext w:val="0"/>
              <w:keepLines w:val="0"/>
              <w:widowControl/>
              <w:suppressLineNumbers w:val="0"/>
              <w:jc w:val="center"/>
              <w:textAlignment w:val="center"/>
              <w:rPr>
                <w:rFonts w:hint="eastAsia" w:ascii="宋体" w:hAnsi="宋体" w:eastAsia="宋体" w:cs="宋体"/>
                <w:b/>
                <w:bCs/>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shd w:val="clear" w:color="auto" w:fill="auto"/>
            <w:vAlign w:val="center"/>
          </w:tcPr>
          <w:p w14:paraId="5A8E2545">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100</w:t>
            </w:r>
          </w:p>
        </w:tc>
        <w:tc>
          <w:tcPr>
            <w:tcW w:w="1517" w:type="dxa"/>
            <w:shd w:val="clear" w:color="auto" w:fill="auto"/>
            <w:vAlign w:val="center"/>
          </w:tcPr>
          <w:p w14:paraId="22C631CE">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接供货通知后10日内</w:t>
            </w:r>
          </w:p>
        </w:tc>
        <w:tc>
          <w:tcPr>
            <w:tcW w:w="848" w:type="dxa"/>
            <w:vAlign w:val="center"/>
          </w:tcPr>
          <w:p w14:paraId="64AEA3FA">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24个月</w:t>
            </w:r>
          </w:p>
        </w:tc>
        <w:tc>
          <w:tcPr>
            <w:tcW w:w="962" w:type="dxa"/>
            <w:shd w:val="clear" w:color="auto" w:fill="auto"/>
            <w:vAlign w:val="center"/>
          </w:tcPr>
          <w:p w14:paraId="2CFCA6A3">
            <w:pPr>
              <w:widowControl/>
              <w:jc w:val="center"/>
              <w:rPr>
                <w:rFonts w:hint="eastAsia" w:ascii="宋体" w:hAnsi="宋体" w:eastAsia="宋体" w:cs="宋体"/>
                <w:b/>
                <w:bCs/>
                <w:kern w:val="0"/>
                <w:sz w:val="24"/>
                <w:szCs w:val="24"/>
                <w:highlight w:val="none"/>
              </w:rPr>
            </w:pPr>
            <w:r>
              <w:rPr>
                <w:rFonts w:hint="eastAsia" w:ascii="宋体" w:hAnsi="宋体" w:eastAsia="宋体" w:cs="宋体"/>
                <w:b w:val="0"/>
                <w:bCs w:val="0"/>
                <w:kern w:val="0"/>
                <w:sz w:val="24"/>
                <w:szCs w:val="24"/>
                <w:highlight w:val="none"/>
                <w:lang w:val="en-US" w:eastAsia="zh-CN"/>
              </w:rPr>
              <w:t>买方指定地点</w:t>
            </w:r>
          </w:p>
        </w:tc>
        <w:tc>
          <w:tcPr>
            <w:tcW w:w="1939" w:type="dxa"/>
            <w:vMerge w:val="continue"/>
            <w:shd w:val="clear" w:color="auto" w:fill="auto"/>
            <w:vAlign w:val="center"/>
          </w:tcPr>
          <w:p w14:paraId="4872FF50">
            <w:pPr>
              <w:widowControl/>
              <w:jc w:val="center"/>
              <w:rPr>
                <w:rFonts w:hint="eastAsia" w:ascii="宋体" w:hAnsi="宋体" w:eastAsia="宋体" w:cs="宋体"/>
                <w:b w:val="0"/>
                <w:bCs w:val="0"/>
                <w:kern w:val="0"/>
                <w:sz w:val="24"/>
                <w:szCs w:val="24"/>
                <w:highlight w:val="none"/>
                <w:lang w:val="en-US" w:eastAsia="zh-CN"/>
              </w:rPr>
            </w:pPr>
          </w:p>
        </w:tc>
      </w:tr>
    </w:tbl>
    <w:p w14:paraId="3F2242E6">
      <w:pPr>
        <w:pStyle w:val="13"/>
        <w:ind w:left="-374" w:leftChars="-170" w:firstLine="44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479A9B1E">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8CAC7C0">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投标文件中提供的证明材料复印件应复印清晰、可辨认且不得遮盖、涂抹，否则视为无效。</w:t>
      </w:r>
    </w:p>
    <w:p w14:paraId="2B101929">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4F1C2A8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0EA36">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A4141F">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8A4141F">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02ECBA45">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75C68">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121A6680"/>
    <w:rsid w:val="145B03B7"/>
    <w:rsid w:val="14C56718"/>
    <w:rsid w:val="162E3793"/>
    <w:rsid w:val="1A2034F9"/>
    <w:rsid w:val="1F673085"/>
    <w:rsid w:val="20C0137D"/>
    <w:rsid w:val="23BB7539"/>
    <w:rsid w:val="29614FC6"/>
    <w:rsid w:val="2B3202B6"/>
    <w:rsid w:val="2C236C81"/>
    <w:rsid w:val="2CB354A3"/>
    <w:rsid w:val="2FE42AFC"/>
    <w:rsid w:val="305A0CD4"/>
    <w:rsid w:val="39444C4F"/>
    <w:rsid w:val="3DA90A2C"/>
    <w:rsid w:val="431F6D2B"/>
    <w:rsid w:val="46ED73AD"/>
    <w:rsid w:val="482A26BE"/>
    <w:rsid w:val="48A6459C"/>
    <w:rsid w:val="4A05330E"/>
    <w:rsid w:val="4C9B7E3A"/>
    <w:rsid w:val="4DCD55A0"/>
    <w:rsid w:val="4F6507F6"/>
    <w:rsid w:val="526E69C5"/>
    <w:rsid w:val="5418605D"/>
    <w:rsid w:val="5A0C2BCB"/>
    <w:rsid w:val="5EF64196"/>
    <w:rsid w:val="65567F00"/>
    <w:rsid w:val="65960E66"/>
    <w:rsid w:val="67587252"/>
    <w:rsid w:val="67F529D1"/>
    <w:rsid w:val="6B5F79E3"/>
    <w:rsid w:val="70E6518F"/>
    <w:rsid w:val="7243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2">
    <w:name w:val="样式3"/>
    <w:basedOn w:val="1"/>
    <w:autoRedefine/>
    <w:qFormat/>
    <w:uiPriority w:val="0"/>
    <w:pPr>
      <w:adjustRightInd w:val="0"/>
      <w:spacing w:before="330" w:after="160" w:line="490" w:lineRule="exact"/>
    </w:pPr>
    <w:rPr>
      <w:rFonts w:ascii="Arial" w:hAnsi="Arial" w:eastAsia="黑体"/>
      <w:sz w:val="28"/>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4612</Words>
  <Characters>5122</Characters>
  <Lines>0</Lines>
  <Paragraphs>0</Paragraphs>
  <TotalTime>1</TotalTime>
  <ScaleCrop>false</ScaleCrop>
  <LinksUpToDate>false</LinksUpToDate>
  <CharactersWithSpaces>5143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佳期如许</cp:lastModifiedBy>
  <dcterms:modified xsi:type="dcterms:W3CDTF">2025-09-19T08:57:22Z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2118E2546424453F98E19A6E823CD4D2_12</vt:lpwstr>
  </property>
  <property fmtid="{D5CDD505-2E9C-101B-9397-08002B2CF9AE}" pid="4" name="KSOTemplateDocerSaveRecord">
    <vt:lpwstr>eyJoZGlkIjoiMzcwNjJhMjRjNDdiZDcxN2YwM2E3NTkwZGEwYzQ4ZjMiLCJ1c2VySWQiOiIxMTMxODAxOTk4In0=</vt:lpwstr>
  </property>
</Properties>
</file>