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49B0A">
      <w:pPr>
        <w:pStyle w:val="5"/>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rPr>
        <w:t>采购公告附件</w:t>
      </w:r>
    </w:p>
    <w:p w14:paraId="079BF5CB">
      <w:pPr>
        <w:jc w:val="left"/>
        <w:rPr>
          <w:rFonts w:hint="eastAsia" w:ascii="宋体" w:hAnsi="宋体" w:eastAsia="宋体" w:cs="宋体"/>
          <w:color w:val="auto"/>
          <w:sz w:val="24"/>
          <w:szCs w:val="24"/>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199"/>
        <w:gridCol w:w="4620"/>
        <w:gridCol w:w="493"/>
        <w:gridCol w:w="696"/>
        <w:gridCol w:w="744"/>
        <w:gridCol w:w="4133"/>
        <w:gridCol w:w="1019"/>
      </w:tblGrid>
      <w:tr w14:paraId="3CD5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7B1766B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99" w:type="dxa"/>
            <w:shd w:val="clear" w:color="auto" w:fill="auto"/>
            <w:vAlign w:val="center"/>
          </w:tcPr>
          <w:p w14:paraId="1EBAE85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4619" w:type="dxa"/>
            <w:shd w:val="clear" w:color="auto" w:fill="auto"/>
            <w:vAlign w:val="center"/>
          </w:tcPr>
          <w:p w14:paraId="13F6E73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7D37D57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2EA541D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2A0097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shd w:val="clear" w:color="auto" w:fill="auto"/>
            <w:vAlign w:val="center"/>
          </w:tcPr>
          <w:p w14:paraId="4B68CE1B">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4776F969">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0498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412409E1">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采集单元、控制模块等升级劳务分包项目</w:t>
            </w:r>
          </w:p>
        </w:tc>
        <w:tc>
          <w:tcPr>
            <w:tcW w:w="1199" w:type="dxa"/>
            <w:shd w:val="clear" w:color="auto" w:fill="auto"/>
            <w:vAlign w:val="center"/>
          </w:tcPr>
          <w:p w14:paraId="7B1DAAB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采集单元、控制模块等升级劳务分包</w:t>
            </w:r>
          </w:p>
        </w:tc>
        <w:tc>
          <w:tcPr>
            <w:tcW w:w="4619" w:type="dxa"/>
            <w:shd w:val="clear" w:color="auto" w:fill="auto"/>
            <w:vAlign w:val="center"/>
          </w:tcPr>
          <w:p w14:paraId="28E3A1D5">
            <w:pPr>
              <w:widowControl/>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协助甲方开展110千伏钢铁，35kV北斗、高家、禾加、黑龙滩、金凤、龙马、满井、帽顶山、青岗、清水、沙子湾、天峨、文宫、咸安、兴家、杨柳、彰加等 18 座变电站站端辅助设备采集单元、控制模块等升级，实现人员进出、周界等远方集中管理。</w:t>
            </w:r>
          </w:p>
        </w:tc>
        <w:tc>
          <w:tcPr>
            <w:tcW w:w="0" w:type="auto"/>
            <w:shd w:val="clear" w:color="000000" w:fill="FFFFFF"/>
            <w:vAlign w:val="center"/>
          </w:tcPr>
          <w:p w14:paraId="15F54F6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7519210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1700</w:t>
            </w:r>
          </w:p>
        </w:tc>
        <w:tc>
          <w:tcPr>
            <w:tcW w:w="0" w:type="auto"/>
            <w:shd w:val="clear" w:color="auto" w:fill="auto"/>
            <w:vAlign w:val="center"/>
          </w:tcPr>
          <w:p w14:paraId="2C5A61C9">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0" w:type="auto"/>
            <w:shd w:val="clear" w:color="auto" w:fill="auto"/>
            <w:vAlign w:val="center"/>
          </w:tcPr>
          <w:p w14:paraId="319DB894">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2021年1月1日至投标截止日止，具有智巡系统或辅控系统升级安装或调试技术服务（劳务服务）业绩。注:业绩必须提供对应的合同复印件、发票和相应查验截图。</w:t>
            </w:r>
          </w:p>
        </w:tc>
        <w:tc>
          <w:tcPr>
            <w:tcW w:w="0" w:type="auto"/>
            <w:shd w:val="clear" w:color="auto" w:fill="auto"/>
            <w:vAlign w:val="center"/>
          </w:tcPr>
          <w:p w14:paraId="69015F5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备注：不接受联合体投标</w:t>
            </w:r>
          </w:p>
        </w:tc>
      </w:tr>
    </w:tbl>
    <w:p w14:paraId="1A27D098">
      <w:pPr>
        <w:rPr>
          <w:rFonts w:hint="eastAsia" w:ascii="宋体" w:hAnsi="宋体" w:eastAsia="宋体" w:cs="宋体"/>
          <w:color w:val="000000" w:themeColor="text1"/>
          <w:sz w:val="24"/>
          <w:szCs w:val="24"/>
          <w:highlight w:val="none"/>
          <w14:textFill>
            <w14:solidFill>
              <w14:schemeClr w14:val="tx1"/>
            </w14:solidFill>
          </w14:textFill>
        </w:rPr>
      </w:pPr>
    </w:p>
    <w:p w14:paraId="5BEE6CDC">
      <w:pPr>
        <w:pStyle w:val="15"/>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具体服务不局限于上述需求一览表。应包括上述服务相关延伸服务及产品，类似升级服务及相关产品。</w:t>
      </w:r>
    </w:p>
    <w:p w14:paraId="2C3F5C10">
      <w:pPr>
        <w:pStyle w:val="12"/>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DF98CF0">
      <w:pPr>
        <w:pStyle w:val="12"/>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应答人，应按要求使用该《核实证明》。《核实证明》含有的业绩、试验报告不能满足采购文件要求的，需要提供满足要求的业绩、试验报告等证明材料；未取得《核实证明》的，应答人需要提供对应支持证明材料。</w:t>
      </w:r>
    </w:p>
    <w:p w14:paraId="667D9EB9">
      <w:pPr>
        <w:pStyle w:val="12"/>
        <w:tabs>
          <w:tab w:val="left" w:pos="625"/>
        </w:tabs>
        <w:rPr>
          <w:rFonts w:hint="eastAsia" w:ascii="宋体" w:hAnsi="宋体" w:eastAsia="宋体" w:cs="宋体"/>
          <w:sz w:val="24"/>
          <w:szCs w:val="24"/>
          <w:highlight w:val="none"/>
        </w:rPr>
      </w:pPr>
      <w:r>
        <w:rPr>
          <w:rFonts w:hint="eastAsia" w:ascii="宋体" w:hAnsi="宋体" w:eastAsia="宋体" w:cs="宋体"/>
          <w:sz w:val="24"/>
          <w:szCs w:val="24"/>
          <w:highlight w:val="none"/>
        </w:rPr>
        <w:t>2.应答文件中提供的证明材料复印件应复印清晰、可辨认且不得遮盖、涂抹，否则视为无效。</w:t>
      </w:r>
    </w:p>
    <w:p w14:paraId="5681185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072DD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D56B">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50538">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50538">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52B6">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B3A08"/>
    <w:rsid w:val="0210644D"/>
    <w:rsid w:val="084F0D25"/>
    <w:rsid w:val="119F2F73"/>
    <w:rsid w:val="16141BD1"/>
    <w:rsid w:val="16246156"/>
    <w:rsid w:val="1A3B2886"/>
    <w:rsid w:val="1E0F396D"/>
    <w:rsid w:val="22E55C1B"/>
    <w:rsid w:val="23141CE1"/>
    <w:rsid w:val="25CE2A2B"/>
    <w:rsid w:val="26F22D32"/>
    <w:rsid w:val="37E05580"/>
    <w:rsid w:val="46183C4C"/>
    <w:rsid w:val="4ADF75BA"/>
    <w:rsid w:val="4BE86590"/>
    <w:rsid w:val="4DBB192C"/>
    <w:rsid w:val="4EF84873"/>
    <w:rsid w:val="57FD506E"/>
    <w:rsid w:val="5805735E"/>
    <w:rsid w:val="58B547B8"/>
    <w:rsid w:val="5C50494C"/>
    <w:rsid w:val="632028BC"/>
    <w:rsid w:val="641A740A"/>
    <w:rsid w:val="64E85194"/>
    <w:rsid w:val="64F944C3"/>
    <w:rsid w:val="7452619F"/>
    <w:rsid w:val="763B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autoRedefine/>
    <w:qFormat/>
    <w:uiPriority w:val="99"/>
    <w:rPr>
      <w:color w:val="0000FF"/>
      <w:u w:val="single"/>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4110</Words>
  <Characters>4625</Characters>
  <Lines>0</Lines>
  <Paragraphs>0</Paragraphs>
  <TotalTime>5</TotalTime>
  <ScaleCrop>false</ScaleCrop>
  <LinksUpToDate>false</LinksUpToDate>
  <CharactersWithSpaces>4643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2024-08-05T10:30:00Z</dcterms:created>
  <dc:creator>DELL</dc:creator>
  <cp:lastModifiedBy>王可爱</cp:lastModifiedBy>
  <dcterms:modified xsi:type="dcterms:W3CDTF">2025-09-23T05:55:27Z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CB7EFED6FF1B44DEA165D368F9EF5EBB_13</vt:lpwstr>
  </property>
  <property fmtid="{D5CDD505-2E9C-101B-9397-08002B2CF9AE}" pid="4" name="KSOTemplateDocerSaveRecord">
    <vt:lpwstr>eyJoZGlkIjoiMjkxZjg0N2YzZWU5MjNlMzUxZWI3MTU1ODhiNWEwMjYiLCJ1c2VySWQiOiI1MDMwNzMyMjMifQ==</vt:lpwstr>
  </property>
</Properties>
</file>