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F3AB91">
      <w:pPr>
        <w:pStyle w:val="5"/>
        <w:shd w:val="clear"/>
        <w:spacing w:after="0"/>
        <w:jc w:val="left"/>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招标公告</w:t>
      </w:r>
      <w:r>
        <w:rPr>
          <w:rFonts w:hint="eastAsia" w:ascii="宋体" w:hAnsi="宋体" w:eastAsia="宋体" w:cs="宋体"/>
          <w:b/>
          <w:bCs/>
          <w:color w:val="auto"/>
          <w:sz w:val="24"/>
          <w:szCs w:val="24"/>
          <w:highlight w:val="none"/>
        </w:rPr>
        <w:t>附件</w:t>
      </w:r>
    </w:p>
    <w:p w14:paraId="31275C79">
      <w:pPr>
        <w:shd w:val="clea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附件一：</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3"/>
        <w:gridCol w:w="861"/>
        <w:gridCol w:w="3463"/>
        <w:gridCol w:w="491"/>
        <w:gridCol w:w="696"/>
        <w:gridCol w:w="776"/>
        <w:gridCol w:w="5217"/>
        <w:gridCol w:w="1537"/>
      </w:tblGrid>
      <w:tr w14:paraId="1BFFC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2" w:hRule="atLeast"/>
          <w:jc w:val="center"/>
        </w:trPr>
        <w:tc>
          <w:tcPr>
            <w:tcW w:w="0" w:type="auto"/>
            <w:vAlign w:val="center"/>
          </w:tcPr>
          <w:p w14:paraId="13BCCB0B">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0" w:type="auto"/>
            <w:shd w:val="clear" w:color="auto" w:fill="auto"/>
            <w:vAlign w:val="center"/>
          </w:tcPr>
          <w:p w14:paraId="6E32F4AA">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服务内容</w:t>
            </w:r>
          </w:p>
        </w:tc>
        <w:tc>
          <w:tcPr>
            <w:tcW w:w="0" w:type="auto"/>
            <w:shd w:val="clear" w:color="auto" w:fill="auto"/>
            <w:vAlign w:val="center"/>
          </w:tcPr>
          <w:p w14:paraId="6E9BFB93">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主要技术要求</w:t>
            </w:r>
          </w:p>
        </w:tc>
        <w:tc>
          <w:tcPr>
            <w:tcW w:w="0" w:type="auto"/>
            <w:shd w:val="clear" w:color="auto" w:fill="auto"/>
            <w:vAlign w:val="center"/>
          </w:tcPr>
          <w:p w14:paraId="4976CA77">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0" w:type="auto"/>
            <w:shd w:val="clear" w:color="auto" w:fill="auto"/>
            <w:vAlign w:val="center"/>
          </w:tcPr>
          <w:p w14:paraId="6AADF967">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0" w:type="auto"/>
            <w:shd w:val="clear" w:color="auto" w:fill="auto"/>
            <w:vAlign w:val="center"/>
          </w:tcPr>
          <w:p w14:paraId="1D615C69">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服务期/工期</w:t>
            </w:r>
          </w:p>
        </w:tc>
        <w:tc>
          <w:tcPr>
            <w:tcW w:w="0" w:type="auto"/>
            <w:shd w:val="clear" w:color="auto" w:fill="auto"/>
            <w:vAlign w:val="center"/>
          </w:tcPr>
          <w:p w14:paraId="145CCEA9">
            <w:pPr>
              <w:widowControl/>
              <w:shd w:val="clear"/>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专用业绩要求</w:t>
            </w:r>
          </w:p>
        </w:tc>
        <w:tc>
          <w:tcPr>
            <w:tcW w:w="0" w:type="auto"/>
            <w:shd w:val="clear" w:color="auto" w:fill="auto"/>
            <w:vAlign w:val="center"/>
          </w:tcPr>
          <w:p w14:paraId="6B078D76">
            <w:pPr>
              <w:widowControl/>
              <w:shd w:val="clear"/>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专用资格要求</w:t>
            </w:r>
          </w:p>
        </w:tc>
      </w:tr>
      <w:tr w14:paraId="0F92A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jc w:val="center"/>
        </w:trPr>
        <w:tc>
          <w:tcPr>
            <w:tcW w:w="0" w:type="auto"/>
            <w:vAlign w:val="center"/>
          </w:tcPr>
          <w:p w14:paraId="2523BC9C">
            <w:pPr>
              <w:widowControl/>
              <w:shd w:val="clea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低压计量装置安装等劳务分包项目</w:t>
            </w:r>
          </w:p>
          <w:p w14:paraId="24811F99">
            <w:pPr>
              <w:widowControl/>
              <w:shd w:val="clea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（包一）</w:t>
            </w:r>
          </w:p>
        </w:tc>
        <w:tc>
          <w:tcPr>
            <w:tcW w:w="0" w:type="auto"/>
            <w:shd w:val="clear" w:color="auto" w:fill="auto"/>
            <w:vAlign w:val="center"/>
          </w:tcPr>
          <w:p w14:paraId="30BE37DC">
            <w:pPr>
              <w:widowControl/>
              <w:shd w:val="clea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低压计量装置安装等劳务分包</w:t>
            </w:r>
          </w:p>
        </w:tc>
        <w:tc>
          <w:tcPr>
            <w:tcW w:w="0" w:type="auto"/>
            <w:shd w:val="clear" w:color="auto" w:fill="auto"/>
            <w:vAlign w:val="center"/>
          </w:tcPr>
          <w:p w14:paraId="6119BB7A">
            <w:pPr>
              <w:widowControl/>
              <w:shd w:val="clea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经过停电验电、装置安装连接、调试等步骤，完成单相电能表、三相电能表、计量箱、计量箱进线开关、集中器、采集器、低压计量装置、HPLC模块、光伏开关等的安装或换装劳务分包服务。</w:t>
            </w:r>
          </w:p>
        </w:tc>
        <w:tc>
          <w:tcPr>
            <w:tcW w:w="0" w:type="auto"/>
            <w:shd w:val="clear" w:color="000000" w:fill="FFFFFF"/>
            <w:vAlign w:val="center"/>
          </w:tcPr>
          <w:p w14:paraId="4D1DE779">
            <w:pPr>
              <w:widowControl/>
              <w:shd w:val="clea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工日</w:t>
            </w:r>
          </w:p>
        </w:tc>
        <w:tc>
          <w:tcPr>
            <w:tcW w:w="0" w:type="auto"/>
            <w:shd w:val="clear" w:color="000000" w:fill="FFFFFF"/>
            <w:vAlign w:val="center"/>
          </w:tcPr>
          <w:p w14:paraId="2888626C">
            <w:pPr>
              <w:keepNext w:val="0"/>
              <w:keepLines w:val="0"/>
              <w:widowControl/>
              <w:suppressLineNumbers w:val="0"/>
              <w:shd w:val="clear"/>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8000</w:t>
            </w:r>
          </w:p>
        </w:tc>
        <w:tc>
          <w:tcPr>
            <w:tcW w:w="0" w:type="auto"/>
            <w:shd w:val="clear" w:color="auto" w:fill="auto"/>
            <w:vAlign w:val="center"/>
          </w:tcPr>
          <w:p w14:paraId="38356AE4">
            <w:pPr>
              <w:widowControl/>
              <w:shd w:val="clea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接到服务通知后90日内</w:t>
            </w:r>
          </w:p>
        </w:tc>
        <w:tc>
          <w:tcPr>
            <w:tcW w:w="0" w:type="auto"/>
            <w:shd w:val="clear" w:color="auto" w:fill="auto"/>
            <w:vAlign w:val="center"/>
          </w:tcPr>
          <w:p w14:paraId="77750953">
            <w:pPr>
              <w:widowControl/>
              <w:shd w:val="clea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kern w:val="0"/>
                <w:sz w:val="24"/>
                <w:szCs w:val="24"/>
                <w:highlight w:val="none"/>
              </w:rPr>
              <w:t>完成过与招标项目相类似的同等或以上技术要求的项目</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color w:val="auto"/>
                <w:kern w:val="0"/>
                <w:sz w:val="24"/>
                <w:szCs w:val="24"/>
                <w:highlight w:val="none"/>
              </w:rPr>
              <w:t>202</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年1月1日至采购项目投标截止日止，投标方具有</w:t>
            </w:r>
            <w:r>
              <w:rPr>
                <w:rFonts w:hint="eastAsia" w:ascii="宋体" w:hAnsi="宋体" w:eastAsia="宋体" w:cs="宋体"/>
                <w:color w:val="auto"/>
                <w:kern w:val="0"/>
                <w:sz w:val="24"/>
                <w:szCs w:val="24"/>
                <w:highlight w:val="none"/>
                <w:lang w:val="en-US" w:eastAsia="zh-CN"/>
              </w:rPr>
              <w:t>低压计量装置</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包括计量箱、表计、采集模块、开关、控制器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等</w:t>
            </w:r>
            <w:r>
              <w:rPr>
                <w:rFonts w:hint="eastAsia" w:ascii="宋体" w:hAnsi="宋体" w:eastAsia="宋体" w:cs="宋体"/>
                <w:color w:val="auto"/>
                <w:kern w:val="0"/>
                <w:sz w:val="24"/>
                <w:szCs w:val="24"/>
                <w:highlight w:val="none"/>
              </w:rPr>
              <w:t>的安装更换或调试运维</w:t>
            </w:r>
            <w:r>
              <w:rPr>
                <w:rFonts w:hint="eastAsia" w:ascii="宋体" w:hAnsi="宋体" w:eastAsia="宋体" w:cs="宋体"/>
                <w:color w:val="auto"/>
                <w:kern w:val="0"/>
                <w:sz w:val="24"/>
                <w:szCs w:val="24"/>
                <w:highlight w:val="none"/>
                <w:lang w:val="en-US" w:eastAsia="zh-CN"/>
              </w:rPr>
              <w:t>等</w:t>
            </w:r>
            <w:r>
              <w:rPr>
                <w:rFonts w:hint="eastAsia" w:ascii="宋体" w:hAnsi="宋体" w:eastAsia="宋体" w:cs="宋体"/>
                <w:color w:val="auto"/>
                <w:kern w:val="0"/>
                <w:sz w:val="24"/>
                <w:szCs w:val="24"/>
                <w:highlight w:val="none"/>
              </w:rPr>
              <w:t>技术服务（劳务服务）业绩。注：业绩必须提供对应的合同复印件、发票和相应查验截图。</w:t>
            </w:r>
          </w:p>
        </w:tc>
        <w:tc>
          <w:tcPr>
            <w:tcW w:w="0" w:type="auto"/>
            <w:shd w:val="clear" w:color="auto" w:fill="auto"/>
            <w:vAlign w:val="center"/>
          </w:tcPr>
          <w:p w14:paraId="7926E136">
            <w:pPr>
              <w:pStyle w:val="2"/>
              <w:shd w:val="clear"/>
              <w:spacing w:before="0" w:after="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SA"/>
              </w:rPr>
              <w:t>备注：具备建设行政主管部门颁发的有效的安全生产许可证。</w:t>
            </w:r>
          </w:p>
        </w:tc>
      </w:tr>
      <w:tr w14:paraId="78234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jc w:val="center"/>
        </w:trPr>
        <w:tc>
          <w:tcPr>
            <w:tcW w:w="0" w:type="auto"/>
            <w:vAlign w:val="center"/>
          </w:tcPr>
          <w:p w14:paraId="08B4D7F7">
            <w:pPr>
              <w:widowControl/>
              <w:shd w:val="clea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低压计量装置安装等劳务分包项目</w:t>
            </w:r>
          </w:p>
          <w:p w14:paraId="055D3220">
            <w:pPr>
              <w:widowControl/>
              <w:shd w:val="clea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（包二）</w:t>
            </w:r>
          </w:p>
        </w:tc>
        <w:tc>
          <w:tcPr>
            <w:tcW w:w="0" w:type="auto"/>
            <w:shd w:val="clear" w:color="auto" w:fill="auto"/>
            <w:vAlign w:val="center"/>
          </w:tcPr>
          <w:p w14:paraId="2EA6F83F">
            <w:pPr>
              <w:widowControl/>
              <w:shd w:val="clea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低压计量装置安装等劳务分包</w:t>
            </w:r>
          </w:p>
        </w:tc>
        <w:tc>
          <w:tcPr>
            <w:tcW w:w="0" w:type="auto"/>
            <w:shd w:val="clear" w:color="auto" w:fill="auto"/>
            <w:vAlign w:val="center"/>
          </w:tcPr>
          <w:p w14:paraId="6E2FFF50">
            <w:pPr>
              <w:widowControl/>
              <w:shd w:val="clea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经过停电验电、装置安装连接、调试等步骤，完成单相电能表、三相电能表、计量箱、计量箱进线开关、集中器、采集器、低压计量装置、HPLC模块、光伏开关等的安装或换装劳务分包服务。</w:t>
            </w:r>
          </w:p>
        </w:tc>
        <w:tc>
          <w:tcPr>
            <w:tcW w:w="0" w:type="auto"/>
            <w:shd w:val="clear" w:color="000000" w:fill="FFFFFF"/>
            <w:vAlign w:val="center"/>
          </w:tcPr>
          <w:p w14:paraId="41AE40A0">
            <w:pPr>
              <w:widowControl/>
              <w:shd w:val="clea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工日</w:t>
            </w:r>
          </w:p>
        </w:tc>
        <w:tc>
          <w:tcPr>
            <w:tcW w:w="0" w:type="auto"/>
            <w:shd w:val="clear" w:color="000000" w:fill="FFFFFF"/>
            <w:vAlign w:val="center"/>
          </w:tcPr>
          <w:p w14:paraId="58D66ED1">
            <w:pPr>
              <w:keepNext w:val="0"/>
              <w:keepLines w:val="0"/>
              <w:widowControl/>
              <w:suppressLineNumbers w:val="0"/>
              <w:shd w:val="clear"/>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4000</w:t>
            </w:r>
          </w:p>
        </w:tc>
        <w:tc>
          <w:tcPr>
            <w:tcW w:w="0" w:type="auto"/>
            <w:shd w:val="clear" w:color="auto" w:fill="auto"/>
            <w:vAlign w:val="center"/>
          </w:tcPr>
          <w:p w14:paraId="0EA53455">
            <w:pPr>
              <w:widowControl/>
              <w:shd w:val="clea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接到服务通知后90日内</w:t>
            </w:r>
          </w:p>
        </w:tc>
        <w:tc>
          <w:tcPr>
            <w:tcW w:w="0" w:type="auto"/>
            <w:shd w:val="clear" w:color="auto" w:fill="auto"/>
            <w:vAlign w:val="center"/>
          </w:tcPr>
          <w:p w14:paraId="3991E1B2">
            <w:pPr>
              <w:widowControl/>
              <w:shd w:val="clea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kern w:val="0"/>
                <w:sz w:val="24"/>
                <w:szCs w:val="24"/>
                <w:highlight w:val="none"/>
              </w:rPr>
              <w:t>完成过与招标项目相类似的同等或以上技术要求的项目</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color w:val="auto"/>
                <w:kern w:val="0"/>
                <w:sz w:val="24"/>
                <w:szCs w:val="24"/>
                <w:highlight w:val="none"/>
              </w:rPr>
              <w:t>202</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年1月1日至采购项目投标截止日止，投标方具有</w:t>
            </w:r>
            <w:r>
              <w:rPr>
                <w:rFonts w:hint="eastAsia" w:ascii="宋体" w:hAnsi="宋体" w:eastAsia="宋体" w:cs="宋体"/>
                <w:color w:val="auto"/>
                <w:kern w:val="0"/>
                <w:sz w:val="24"/>
                <w:szCs w:val="24"/>
                <w:highlight w:val="none"/>
                <w:lang w:val="en-US" w:eastAsia="zh-CN"/>
              </w:rPr>
              <w:t>低压计量装置</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包括计量箱、表计、采集模块、开关、控制器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等</w:t>
            </w:r>
            <w:r>
              <w:rPr>
                <w:rFonts w:hint="eastAsia" w:ascii="宋体" w:hAnsi="宋体" w:eastAsia="宋体" w:cs="宋体"/>
                <w:color w:val="auto"/>
                <w:kern w:val="0"/>
                <w:sz w:val="24"/>
                <w:szCs w:val="24"/>
                <w:highlight w:val="none"/>
              </w:rPr>
              <w:t>的安装更换或调试运维</w:t>
            </w:r>
            <w:r>
              <w:rPr>
                <w:rFonts w:hint="eastAsia" w:ascii="宋体" w:hAnsi="宋体" w:eastAsia="宋体" w:cs="宋体"/>
                <w:color w:val="auto"/>
                <w:kern w:val="0"/>
                <w:sz w:val="24"/>
                <w:szCs w:val="24"/>
                <w:highlight w:val="none"/>
                <w:lang w:val="en-US" w:eastAsia="zh-CN"/>
              </w:rPr>
              <w:t>等</w:t>
            </w:r>
            <w:r>
              <w:rPr>
                <w:rFonts w:hint="eastAsia" w:ascii="宋体" w:hAnsi="宋体" w:eastAsia="宋体" w:cs="宋体"/>
                <w:color w:val="auto"/>
                <w:kern w:val="0"/>
                <w:sz w:val="24"/>
                <w:szCs w:val="24"/>
                <w:highlight w:val="none"/>
              </w:rPr>
              <w:t>技术服务（劳务服务）业绩。注：业绩必须提供对应的合同复印件、发票和相应查验截图。</w:t>
            </w:r>
          </w:p>
        </w:tc>
        <w:tc>
          <w:tcPr>
            <w:tcW w:w="0" w:type="auto"/>
            <w:shd w:val="clear" w:color="auto" w:fill="auto"/>
            <w:vAlign w:val="center"/>
          </w:tcPr>
          <w:p w14:paraId="7F5F7C4B">
            <w:pPr>
              <w:pStyle w:val="2"/>
              <w:shd w:val="clear"/>
              <w:spacing w:before="0" w:after="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SA"/>
              </w:rPr>
              <w:t>备注：具备建设行政主管部门颁发的有效的安全生产许可证。</w:t>
            </w:r>
          </w:p>
        </w:tc>
      </w:tr>
    </w:tbl>
    <w:p w14:paraId="5CE7E476">
      <w:pPr>
        <w:shd w:val="clear"/>
        <w:rPr>
          <w:rFonts w:hint="eastAsia" w:ascii="宋体" w:hAnsi="宋体" w:eastAsia="宋体" w:cs="宋体"/>
          <w:color w:val="auto"/>
          <w:sz w:val="24"/>
          <w:szCs w:val="24"/>
          <w:highlight w:val="none"/>
        </w:rPr>
      </w:pPr>
    </w:p>
    <w:p w14:paraId="16665EF6">
      <w:pPr>
        <w:pStyle w:val="14"/>
        <w:numPr>
          <w:ilvl w:val="0"/>
          <w:numId w:val="0"/>
        </w:numPr>
        <w:shd w:val="clear"/>
        <w:spacing w:line="240" w:lineRule="auto"/>
        <w:ind w:leftChars="-170" w:firstLine="480" w:firstLineChars="200"/>
        <w:outlineLvl w:val="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具体服务不局限于上述需求一览表。应包括上述服务相关延伸服务及产品，类似升级服务及相关产品。</w:t>
      </w:r>
    </w:p>
    <w:p w14:paraId="242F1591">
      <w:pPr>
        <w:pStyle w:val="11"/>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1D780325">
      <w:pPr>
        <w:pStyle w:val="11"/>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eastAsia="zh-CN"/>
        </w:rPr>
        <w:t>或《国网智能科技股份有限公司集中规模招标采购供应商资质能力核实证明》</w:t>
      </w:r>
      <w:r>
        <w:rPr>
          <w:rFonts w:hint="eastAsia" w:ascii="宋体" w:hAnsi="宋体" w:eastAsia="宋体" w:cs="宋体"/>
          <w:color w:val="auto"/>
          <w:sz w:val="24"/>
          <w:szCs w:val="24"/>
          <w:highlight w:val="none"/>
        </w:rPr>
        <w:t>（以下简称《核实证明》）的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，应按要求使用该《核实证明》。《核实证明》含有的业绩、试验报告不能满足</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要求的，需要提供满足要求的业绩、试验报告等证明材料；未取得《核实证明》的，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需要提供对应支持证明材料。</w:t>
      </w:r>
    </w:p>
    <w:p w14:paraId="34A612E0">
      <w:pPr>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中提供的证明材料复印件应复印清晰、可辨认且不得遮盖、涂抹，否则视为无效。</w:t>
      </w:r>
    </w:p>
    <w:p w14:paraId="39BFBB40">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bookmarkStart w:id="0" w:name="_GoBack"/>
      <w:bookmarkEnd w:id="0"/>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23AAA">
    <w:pPr>
      <w:pStyle w:val="5"/>
      <w:spacing w:line="14" w:lineRule="auto"/>
      <w:ind w:firstLine="240"/>
      <w:rPr>
        <w:sz w:val="12"/>
      </w:rPr>
    </w:pPr>
    <w:r>
      <w:rPr>
        <w:sz w:val="1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DC0A22">
                          <w:pPr>
                            <w:pStyle w:val="7"/>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DDC0A22">
                    <w:pPr>
                      <w:pStyle w:val="7"/>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BF4EE">
    <w:pPr>
      <w:pStyle w:val="8"/>
      <w:pBdr>
        <w:bottom w:val="none" w:color="auto" w:sz="0" w:space="1"/>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170182C"/>
    <w:rsid w:val="040C6A6B"/>
    <w:rsid w:val="05710200"/>
    <w:rsid w:val="072A73E8"/>
    <w:rsid w:val="07C21A3A"/>
    <w:rsid w:val="0A1428E4"/>
    <w:rsid w:val="0CEE6D0E"/>
    <w:rsid w:val="0F4470AD"/>
    <w:rsid w:val="193404DC"/>
    <w:rsid w:val="1B730B17"/>
    <w:rsid w:val="1BB80A5E"/>
    <w:rsid w:val="1F76188B"/>
    <w:rsid w:val="1FDA0306"/>
    <w:rsid w:val="21333CC3"/>
    <w:rsid w:val="26383E3D"/>
    <w:rsid w:val="2BE127D7"/>
    <w:rsid w:val="301952A7"/>
    <w:rsid w:val="315D1044"/>
    <w:rsid w:val="36755EA2"/>
    <w:rsid w:val="37371B1C"/>
    <w:rsid w:val="398D1AED"/>
    <w:rsid w:val="3A765A44"/>
    <w:rsid w:val="3BBF5492"/>
    <w:rsid w:val="419C597F"/>
    <w:rsid w:val="43274B52"/>
    <w:rsid w:val="4A227A1C"/>
    <w:rsid w:val="50072212"/>
    <w:rsid w:val="58E9369C"/>
    <w:rsid w:val="5A2D0062"/>
    <w:rsid w:val="5B8A70FB"/>
    <w:rsid w:val="5E351740"/>
    <w:rsid w:val="610D0B3B"/>
    <w:rsid w:val="66667B2B"/>
    <w:rsid w:val="67A55AF5"/>
    <w:rsid w:val="6C586E7B"/>
    <w:rsid w:val="78B20030"/>
    <w:rsid w:val="79E973D8"/>
    <w:rsid w:val="7E017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3"/>
    <w:autoRedefine/>
    <w:qFormat/>
    <w:uiPriority w:val="0"/>
    <w:pPr>
      <w:keepNext/>
      <w:keepLines/>
      <w:topLinePunct/>
      <w:adjustRightInd w:val="0"/>
      <w:snapToGrid w:val="0"/>
      <w:spacing w:beforeLines="80" w:afterLines="80"/>
      <w:outlineLvl w:val="1"/>
    </w:pPr>
    <w:rPr>
      <w:rFonts w:ascii="Arial" w:hAnsi="Arial" w:eastAsia="黑体"/>
    </w:rPr>
  </w:style>
  <w:style w:type="paragraph" w:styleId="3">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Body Text"/>
    <w:basedOn w:val="1"/>
    <w:next w:val="1"/>
    <w:autoRedefine/>
    <w:qFormat/>
    <w:uiPriority w:val="0"/>
    <w:pPr>
      <w:spacing w:after="120"/>
    </w:pPr>
    <w:rPr>
      <w:rFonts w:ascii="Times New Roman" w:hAnsi="Times New Roman"/>
      <w:szCs w:val="24"/>
    </w:rPr>
  </w:style>
  <w:style w:type="paragraph" w:styleId="6">
    <w:name w:val="Plain Text"/>
    <w:basedOn w:val="1"/>
    <w:autoRedefine/>
    <w:qFormat/>
    <w:uiPriority w:val="0"/>
    <w:rPr>
      <w:rFonts w:ascii="宋体" w:hAnsi="Courier New" w:cs="Courier New"/>
      <w:szCs w:val="21"/>
    </w:rPr>
  </w:style>
  <w:style w:type="paragraph" w:styleId="7">
    <w:name w:val="footer"/>
    <w:basedOn w:val="1"/>
    <w:autoRedefine/>
    <w:unhideWhenUsed/>
    <w:qFormat/>
    <w:uiPriority w:val="99"/>
    <w:pPr>
      <w:tabs>
        <w:tab w:val="center" w:pos="4153"/>
        <w:tab w:val="right" w:pos="8306"/>
      </w:tabs>
      <w:snapToGrid w:val="0"/>
      <w:jc w:val="left"/>
    </w:pPr>
    <w:rPr>
      <w:sz w:val="18"/>
      <w:szCs w:val="18"/>
    </w:rPr>
  </w:style>
  <w:style w:type="paragraph" w:styleId="8">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11">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2">
    <w:name w:val="No Spacing"/>
    <w:autoRedefine/>
    <w:qFormat/>
    <w:uiPriority w:val="1"/>
    <w:rPr>
      <w:rFonts w:ascii="宋体" w:hAnsi="宋体" w:eastAsia="宋体" w:cs="宋体"/>
      <w:kern w:val="0"/>
      <w:sz w:val="24"/>
      <w:szCs w:val="24"/>
      <w:lang w:val="en-US" w:eastAsia="zh-CN" w:bidi="ar-SA"/>
    </w:rPr>
  </w:style>
  <w:style w:type="paragraph" w:customStyle="1" w:styleId="13">
    <w:name w:val="正文文本2"/>
    <w:basedOn w:val="1"/>
    <w:autoRedefine/>
    <w:qFormat/>
    <w:uiPriority w:val="0"/>
    <w:pPr>
      <w:autoSpaceDE w:val="0"/>
      <w:autoSpaceDN w:val="0"/>
      <w:jc w:val="left"/>
    </w:pPr>
    <w:rPr>
      <w:rFonts w:ascii="宋体" w:hAnsi="宋体"/>
      <w:kern w:val="0"/>
      <w:sz w:val="20"/>
      <w:szCs w:val="21"/>
      <w:lang w:val="zh-CN"/>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4684</Words>
  <Characters>5194</Characters>
  <Lines>0</Lines>
  <Paragraphs>0</Paragraphs>
  <TotalTime>6</TotalTime>
  <ScaleCrop>false</ScaleCrop>
  <LinksUpToDate>false</LinksUpToDate>
  <CharactersWithSpaces>5213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2024-08-27T09:53:00Z</dcterms:created>
  <dc:creator>DELL</dc:creator>
  <cp:lastModifiedBy>王可爱</cp:lastModifiedBy>
  <dcterms:modified xsi:type="dcterms:W3CDTF">2025-09-30T09:24:54Z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CB2135EE17AE46AFBA98ACB3DAF4BC52_13</vt:lpwstr>
  </property>
  <property fmtid="{D5CDD505-2E9C-101B-9397-08002B2CF9AE}" pid="4" name="KSOTemplateDocerSaveRecord">
    <vt:lpwstr>eyJoZGlkIjoiMjkxZjg0N2YzZWU5MjNlMzUxZWI3MTU1ODhiNWEwMjYiLCJ1c2VySWQiOiI1MDMwNzMyMjMifQ==</vt:lpwstr>
  </property>
</Properties>
</file>