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p w14:paraId="328580AD">
      <w:pPr>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20"/>
        <w:gridCol w:w="3443"/>
        <w:gridCol w:w="514"/>
        <w:gridCol w:w="514"/>
        <w:gridCol w:w="1011"/>
        <w:gridCol w:w="1044"/>
        <w:gridCol w:w="746"/>
        <w:gridCol w:w="4772"/>
      </w:tblGrid>
      <w:tr w14:paraId="463C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0" w:type="auto"/>
            <w:vAlign w:val="center"/>
          </w:tcPr>
          <w:p w14:paraId="6A15C64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0" w:type="auto"/>
            <w:shd w:val="clear" w:color="auto" w:fill="auto"/>
            <w:vAlign w:val="center"/>
          </w:tcPr>
          <w:p w14:paraId="6065A7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物资名称</w:t>
            </w:r>
          </w:p>
        </w:tc>
        <w:tc>
          <w:tcPr>
            <w:tcW w:w="0" w:type="auto"/>
            <w:shd w:val="clear" w:color="auto" w:fill="auto"/>
            <w:vAlign w:val="center"/>
          </w:tcPr>
          <w:p w14:paraId="36DE96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主要技术要求</w:t>
            </w:r>
          </w:p>
        </w:tc>
        <w:tc>
          <w:tcPr>
            <w:tcW w:w="0" w:type="auto"/>
            <w:shd w:val="clear" w:color="auto" w:fill="auto"/>
            <w:vAlign w:val="center"/>
          </w:tcPr>
          <w:p w14:paraId="142E5F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单位</w:t>
            </w:r>
          </w:p>
        </w:tc>
        <w:tc>
          <w:tcPr>
            <w:tcW w:w="0" w:type="auto"/>
            <w:shd w:val="clear" w:color="auto" w:fill="auto"/>
            <w:vAlign w:val="center"/>
          </w:tcPr>
          <w:p w14:paraId="52215D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数量</w:t>
            </w:r>
          </w:p>
        </w:tc>
        <w:tc>
          <w:tcPr>
            <w:tcW w:w="0" w:type="auto"/>
            <w:shd w:val="clear" w:color="auto" w:fill="auto"/>
            <w:vAlign w:val="center"/>
          </w:tcPr>
          <w:p w14:paraId="64FAE6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交货日期</w:t>
            </w:r>
          </w:p>
        </w:tc>
        <w:tc>
          <w:tcPr>
            <w:tcW w:w="0" w:type="auto"/>
            <w:vAlign w:val="center"/>
          </w:tcPr>
          <w:p w14:paraId="0864F55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质保期（不低于）</w:t>
            </w:r>
          </w:p>
        </w:tc>
        <w:tc>
          <w:tcPr>
            <w:tcW w:w="0" w:type="auto"/>
            <w:shd w:val="clear" w:color="auto" w:fill="auto"/>
            <w:vAlign w:val="center"/>
          </w:tcPr>
          <w:p w14:paraId="242536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0" w:type="auto"/>
            <w:shd w:val="clear" w:color="auto" w:fill="auto"/>
            <w:vAlign w:val="center"/>
          </w:tcPr>
          <w:p w14:paraId="2CF07B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专用业绩要求</w:t>
            </w:r>
          </w:p>
        </w:tc>
      </w:tr>
      <w:tr w14:paraId="56F7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3BF76C8D">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电缆故障预定位模组等采购项目</w:t>
            </w:r>
          </w:p>
        </w:tc>
        <w:tc>
          <w:tcPr>
            <w:tcW w:w="0" w:type="auto"/>
            <w:shd w:val="clear" w:color="auto" w:fill="auto"/>
            <w:vAlign w:val="center"/>
          </w:tcPr>
          <w:p w14:paraId="1E0C2010">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电缆实训模组</w:t>
            </w:r>
          </w:p>
        </w:tc>
        <w:tc>
          <w:tcPr>
            <w:tcW w:w="0" w:type="auto"/>
            <w:shd w:val="clear" w:color="auto" w:fill="auto"/>
            <w:vAlign w:val="center"/>
          </w:tcPr>
          <w:p w14:paraId="75E962FE">
            <w:pPr>
              <w:keepNext w:val="0"/>
              <w:keepLines w:val="0"/>
              <w:pageBreakBefore w:val="0"/>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波速度根据全长确定；</w:t>
            </w:r>
          </w:p>
          <w:p w14:paraId="5236BA30">
            <w:pPr>
              <w:keepNext w:val="0"/>
              <w:keepLines w:val="0"/>
              <w:pageBreakBefore w:val="0"/>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模拟电缆线全长及故障点测距</w:t>
            </w:r>
          </w:p>
        </w:tc>
        <w:tc>
          <w:tcPr>
            <w:tcW w:w="0" w:type="auto"/>
            <w:shd w:val="clear" w:color="000000" w:fill="FFFFFF"/>
            <w:vAlign w:val="center"/>
          </w:tcPr>
          <w:p w14:paraId="18919C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c>
          <w:tcPr>
            <w:tcW w:w="0" w:type="auto"/>
            <w:shd w:val="clear" w:color="000000" w:fill="FFFFFF"/>
            <w:vAlign w:val="center"/>
          </w:tcPr>
          <w:p w14:paraId="251AA0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shd w:val="clear" w:color="auto" w:fill="auto"/>
            <w:vAlign w:val="center"/>
          </w:tcPr>
          <w:p w14:paraId="09926C7B">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接到供货通知后15日内</w:t>
            </w:r>
          </w:p>
        </w:tc>
        <w:tc>
          <w:tcPr>
            <w:tcW w:w="0" w:type="auto"/>
            <w:vAlign w:val="center"/>
          </w:tcPr>
          <w:p w14:paraId="5158728A">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3年</w:t>
            </w:r>
          </w:p>
        </w:tc>
        <w:tc>
          <w:tcPr>
            <w:tcW w:w="0" w:type="auto"/>
            <w:shd w:val="clear" w:color="auto" w:fill="auto"/>
            <w:vAlign w:val="center"/>
          </w:tcPr>
          <w:p w14:paraId="492EF964">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restart"/>
            <w:shd w:val="clear" w:color="auto" w:fill="auto"/>
            <w:vAlign w:val="center"/>
          </w:tcPr>
          <w:p w14:paraId="6086B898">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业绩要求：</w:t>
            </w:r>
            <w:r>
              <w:rPr>
                <w:rFonts w:hint="eastAsia" w:ascii="宋体" w:hAnsi="宋体" w:eastAsia="宋体" w:cs="宋体"/>
                <w:color w:val="000000" w:themeColor="text1"/>
                <w:kern w:val="0"/>
                <w:sz w:val="24"/>
                <w:szCs w:val="24"/>
                <w14:textFill>
                  <w14:solidFill>
                    <w14:schemeClr w14:val="tx1"/>
                  </w14:solidFill>
                </w14:textFill>
              </w:rPr>
              <w:t>2022年1月1日至投标截止日内，完成仿真设备业绩不少于1份，累计金额不低于</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5万元。注:业绩必须提供对应的合同复印件、发票和相应查验截图。</w:t>
            </w:r>
          </w:p>
        </w:tc>
      </w:tr>
      <w:tr w14:paraId="279F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7F57518D">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p>
        </w:tc>
        <w:tc>
          <w:tcPr>
            <w:tcW w:w="0" w:type="auto"/>
            <w:shd w:val="clear" w:color="auto" w:fill="auto"/>
            <w:vAlign w:val="center"/>
          </w:tcPr>
          <w:p w14:paraId="53E08189">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电缆故障预定位模组</w:t>
            </w:r>
          </w:p>
        </w:tc>
        <w:tc>
          <w:tcPr>
            <w:tcW w:w="0" w:type="auto"/>
            <w:shd w:val="clear" w:color="auto" w:fill="auto"/>
            <w:vAlign w:val="center"/>
          </w:tcPr>
          <w:p w14:paraId="22A58555">
            <w:pPr>
              <w:keepNext w:val="0"/>
              <w:keepLines w:val="0"/>
              <w:pageBreakBefore w:val="0"/>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bCs/>
                <w:color w:val="auto"/>
                <w:sz w:val="24"/>
                <w:szCs w:val="24"/>
                <w:lang w:val="en-US" w:eastAsia="zh-CN"/>
              </w:rPr>
              <w:t>教学实操用</w:t>
            </w:r>
            <w:r>
              <w:rPr>
                <w:rFonts w:hint="eastAsia" w:ascii="宋体" w:hAnsi="宋体" w:eastAsia="宋体" w:cs="宋体"/>
                <w:sz w:val="24"/>
                <w:szCs w:val="24"/>
              </w:rPr>
              <w:t>电缆故障预定位模组</w:t>
            </w:r>
          </w:p>
          <w:p w14:paraId="6854EE4A">
            <w:pPr>
              <w:keepNext w:val="0"/>
              <w:keepLines w:val="0"/>
              <w:pageBreakBefore w:val="0"/>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电容容量：0〜8kV对应32μF/64μF，0〜16kV对应8μF /16μF，0〜32kV对应2μF /4μF；</w:t>
            </w:r>
          </w:p>
          <w:p w14:paraId="1D46896B">
            <w:pPr>
              <w:keepNext w:val="0"/>
              <w:keepLines w:val="0"/>
              <w:pageBreakBefore w:val="0"/>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故障转换能力：0〜32kV，160mA或300mA(选64μF电容时)；</w:t>
            </w:r>
          </w:p>
          <w:p w14:paraId="36127D00">
            <w:pPr>
              <w:keepNext w:val="0"/>
              <w:keepLines w:val="0"/>
              <w:pageBreakBefore w:val="0"/>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工作方式：直流、单次脉冲、周期脉冲；</w:t>
            </w:r>
          </w:p>
          <w:p w14:paraId="66D65396">
            <w:pPr>
              <w:keepNext w:val="0"/>
              <w:keepLines w:val="0"/>
              <w:pageBreakBefore w:val="0"/>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周期放电间隔时间：4〜12秒连续可调；</w:t>
            </w:r>
          </w:p>
        </w:tc>
        <w:tc>
          <w:tcPr>
            <w:tcW w:w="0" w:type="auto"/>
            <w:shd w:val="clear" w:color="000000" w:fill="FFFFFF"/>
            <w:vAlign w:val="center"/>
          </w:tcPr>
          <w:p w14:paraId="475194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c>
          <w:tcPr>
            <w:tcW w:w="0" w:type="auto"/>
            <w:shd w:val="clear" w:color="000000" w:fill="FFFFFF"/>
            <w:vAlign w:val="center"/>
          </w:tcPr>
          <w:p w14:paraId="1FACB2B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shd w:val="clear" w:color="auto" w:fill="auto"/>
            <w:vAlign w:val="center"/>
          </w:tcPr>
          <w:p w14:paraId="3F520D6C">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接到供货通知后15日内</w:t>
            </w:r>
          </w:p>
        </w:tc>
        <w:tc>
          <w:tcPr>
            <w:tcW w:w="0" w:type="auto"/>
            <w:vAlign w:val="center"/>
          </w:tcPr>
          <w:p w14:paraId="49D9BF60">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3年</w:t>
            </w:r>
          </w:p>
        </w:tc>
        <w:tc>
          <w:tcPr>
            <w:tcW w:w="0" w:type="auto"/>
            <w:shd w:val="clear" w:color="auto" w:fill="auto"/>
            <w:vAlign w:val="center"/>
          </w:tcPr>
          <w:p w14:paraId="418FA93B">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0DD01E3B">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p>
        </w:tc>
      </w:tr>
      <w:tr w14:paraId="71E0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49FA96AC">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p>
        </w:tc>
        <w:tc>
          <w:tcPr>
            <w:tcW w:w="0" w:type="auto"/>
            <w:shd w:val="clear" w:color="auto" w:fill="auto"/>
            <w:vAlign w:val="center"/>
          </w:tcPr>
          <w:p w14:paraId="2D731BED">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电缆附件模组</w:t>
            </w:r>
          </w:p>
        </w:tc>
        <w:tc>
          <w:tcPr>
            <w:tcW w:w="0" w:type="auto"/>
            <w:shd w:val="clear" w:color="auto" w:fill="auto"/>
            <w:vAlign w:val="center"/>
          </w:tcPr>
          <w:p w14:paraId="364D82EE">
            <w:pPr>
              <w:keepNext w:val="0"/>
              <w:keepLines w:val="0"/>
              <w:pageBreakBefore w:val="0"/>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1、0.4-35kV电缆中间接头剥切及安装支架；</w:t>
            </w:r>
          </w:p>
          <w:p w14:paraId="56A4C558">
            <w:pPr>
              <w:keepNext w:val="0"/>
              <w:keepLines w:val="0"/>
              <w:pageBreakBefore w:val="0"/>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2、0.4-35kV电缆终端头剥切及安装支架；</w:t>
            </w:r>
          </w:p>
          <w:p w14:paraId="0A33957E">
            <w:pPr>
              <w:keepNext w:val="0"/>
              <w:keepLines w:val="0"/>
              <w:pageBreakBefore w:val="0"/>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3、纵向之间间隔1.2米，横向之间间隔2米，支架距离墙边1米；</w:t>
            </w:r>
          </w:p>
          <w:p w14:paraId="34032BF7">
            <w:pPr>
              <w:keepNext w:val="0"/>
              <w:keepLines w:val="0"/>
              <w:pageBreakBefore w:val="0"/>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4、电缆标准模型展示柜一个，用来陈列0.4-220kV各结构的真实电缆模型。</w:t>
            </w:r>
          </w:p>
        </w:tc>
        <w:tc>
          <w:tcPr>
            <w:tcW w:w="0" w:type="auto"/>
            <w:shd w:val="clear" w:color="000000" w:fill="FFFFFF"/>
            <w:vAlign w:val="center"/>
          </w:tcPr>
          <w:p w14:paraId="78BA66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台</w:t>
            </w:r>
          </w:p>
        </w:tc>
        <w:tc>
          <w:tcPr>
            <w:tcW w:w="0" w:type="auto"/>
            <w:shd w:val="clear" w:color="000000" w:fill="FFFFFF"/>
            <w:vAlign w:val="center"/>
          </w:tcPr>
          <w:p w14:paraId="21FCA4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0" w:type="auto"/>
            <w:shd w:val="clear" w:color="auto" w:fill="auto"/>
            <w:vAlign w:val="center"/>
          </w:tcPr>
          <w:p w14:paraId="744889A6">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接到供货通知后15日内</w:t>
            </w:r>
          </w:p>
        </w:tc>
        <w:tc>
          <w:tcPr>
            <w:tcW w:w="0" w:type="auto"/>
            <w:vAlign w:val="center"/>
          </w:tcPr>
          <w:p w14:paraId="1DD59ED7">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3年</w:t>
            </w:r>
          </w:p>
        </w:tc>
        <w:tc>
          <w:tcPr>
            <w:tcW w:w="0" w:type="auto"/>
            <w:shd w:val="clear" w:color="auto" w:fill="auto"/>
            <w:vAlign w:val="center"/>
          </w:tcPr>
          <w:p w14:paraId="273B698F">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373A6105">
            <w:pPr>
              <w:keepNext w:val="0"/>
              <w:keepLines w:val="0"/>
              <w:pageBreakBefore w:val="0"/>
              <w:widowControl/>
              <w:kinsoku/>
              <w:wordWrap/>
              <w:overflowPunct/>
              <w:topLinePunct w:val="0"/>
              <w:autoSpaceDE/>
              <w:autoSpaceDN/>
              <w:bidi w:val="0"/>
              <w:adjustRightInd/>
              <w:snapToGrid w:val="0"/>
              <w:spacing w:line="240" w:lineRule="auto"/>
              <w:ind w:firstLine="0" w:firstLineChars="0"/>
              <w:rPr>
                <w:rFonts w:hint="eastAsia" w:ascii="宋体" w:hAnsi="宋体" w:eastAsia="宋体" w:cs="宋体"/>
                <w:sz w:val="24"/>
                <w:szCs w:val="24"/>
              </w:rPr>
            </w:pPr>
          </w:p>
        </w:tc>
      </w:tr>
    </w:tbl>
    <w:p w14:paraId="09F1931E">
      <w:pPr>
        <w:tabs>
          <w:tab w:val="left" w:pos="3627"/>
        </w:tabs>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具体供货不局限于上述产品。应包括上述产品相关配件，类似升级产品。</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298D078F">
      <w:pPr>
        <w:pStyle w:val="11"/>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9BFBB40">
      <w:pPr>
        <w:keepNext w:val="0"/>
        <w:keepLines w:val="0"/>
        <w:pageBreakBefore w:val="0"/>
        <w:kinsoku/>
        <w:wordWrap/>
        <w:overflowPunct/>
        <w:topLinePunct w:val="0"/>
        <w:autoSpaceDE/>
        <w:autoSpaceDN/>
        <w:bidi w:val="0"/>
        <w:adjustRightInd/>
        <w:snapToGrid/>
        <w:spacing w:line="240" w:lineRule="auto"/>
        <w:textAlignment w:val="auto"/>
        <w:rPr>
          <w:rFonts w:hint="default"/>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bookmarkStart w:id="0" w:name="_GoBack"/>
      <w:bookmarkEnd w:id="0"/>
    </w:p>
    <w:p w14:paraId="3E811F1D">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p>
    <w:p w14:paraId="50A8901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5B7750D"/>
    <w:rsid w:val="0D45134C"/>
    <w:rsid w:val="0EB6758D"/>
    <w:rsid w:val="107510D5"/>
    <w:rsid w:val="121A6680"/>
    <w:rsid w:val="145B03B7"/>
    <w:rsid w:val="14C56718"/>
    <w:rsid w:val="162E3793"/>
    <w:rsid w:val="1F673085"/>
    <w:rsid w:val="20C0137D"/>
    <w:rsid w:val="23BB7539"/>
    <w:rsid w:val="285F52F5"/>
    <w:rsid w:val="29614FC6"/>
    <w:rsid w:val="2A261E04"/>
    <w:rsid w:val="2B3202B6"/>
    <w:rsid w:val="2CB354A3"/>
    <w:rsid w:val="2FE42AFC"/>
    <w:rsid w:val="31B34FD3"/>
    <w:rsid w:val="34AA792D"/>
    <w:rsid w:val="39444C4F"/>
    <w:rsid w:val="3DA90A2C"/>
    <w:rsid w:val="46ED73AD"/>
    <w:rsid w:val="482A26BE"/>
    <w:rsid w:val="48A6459C"/>
    <w:rsid w:val="493A0E09"/>
    <w:rsid w:val="4A05330E"/>
    <w:rsid w:val="4C9B7E3A"/>
    <w:rsid w:val="4DCD55A0"/>
    <w:rsid w:val="4F6507F6"/>
    <w:rsid w:val="50445D4E"/>
    <w:rsid w:val="526E69C5"/>
    <w:rsid w:val="5418605D"/>
    <w:rsid w:val="5A0C2BCB"/>
    <w:rsid w:val="5EF64196"/>
    <w:rsid w:val="65567F00"/>
    <w:rsid w:val="67587252"/>
    <w:rsid w:val="67F529D1"/>
    <w:rsid w:val="6B5F79E3"/>
    <w:rsid w:val="6B937338"/>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5212</Words>
  <Characters>5787</Characters>
  <Lines>0</Lines>
  <Paragraphs>0</Paragraphs>
  <TotalTime>1</TotalTime>
  <ScaleCrop>false</ScaleCrop>
  <LinksUpToDate>false</LinksUpToDate>
  <CharactersWithSpaces>5814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2025-10-24T09:34:38Z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79E37B31516347D194882FADFAE8D883_13</vt:lpwstr>
  </property>
  <property fmtid="{D5CDD505-2E9C-101B-9397-08002B2CF9AE}" pid="4" name="KSOTemplateDocerSaveRecord">
    <vt:lpwstr>eyJoZGlkIjoiYWYyNmUzZTIxOTM2NWQ5NGQwNDYxODU3N2MzMjZhNzAiLCJ1c2VySWQiOiI5NjA4MzkzNTgifQ==</vt:lpwstr>
  </property>
</Properties>
</file>