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p w14:paraId="328580AD">
      <w:pPr>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auto"/>
          <w:sz w:val="24"/>
          <w:szCs w:val="24"/>
          <w:highlight w:val="none"/>
          <w:lang w:val="en-US" w:eastAsia="zh-CN"/>
        </w:rPr>
        <w:t>附件一：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907"/>
        <w:gridCol w:w="6244"/>
        <w:gridCol w:w="482"/>
        <w:gridCol w:w="589"/>
        <w:gridCol w:w="710"/>
        <w:gridCol w:w="855"/>
        <w:gridCol w:w="588"/>
        <w:gridCol w:w="2607"/>
      </w:tblGrid>
      <w:tr w14:paraId="471A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0" w:type="auto"/>
            <w:vAlign w:val="center"/>
          </w:tcPr>
          <w:p w14:paraId="299707CE">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0" w:type="auto"/>
            <w:shd w:val="clear" w:color="auto" w:fill="auto"/>
            <w:vAlign w:val="center"/>
          </w:tcPr>
          <w:p w14:paraId="585FCA94">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物资名称</w:t>
            </w:r>
          </w:p>
        </w:tc>
        <w:tc>
          <w:tcPr>
            <w:tcW w:w="0" w:type="auto"/>
            <w:shd w:val="clear" w:color="auto" w:fill="auto"/>
            <w:vAlign w:val="center"/>
          </w:tcPr>
          <w:p w14:paraId="483624FF">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主要技术要求</w:t>
            </w:r>
          </w:p>
        </w:tc>
        <w:tc>
          <w:tcPr>
            <w:tcW w:w="0" w:type="auto"/>
            <w:shd w:val="clear" w:color="auto" w:fill="auto"/>
            <w:vAlign w:val="center"/>
          </w:tcPr>
          <w:p w14:paraId="4FE3A81E">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单位</w:t>
            </w:r>
          </w:p>
        </w:tc>
        <w:tc>
          <w:tcPr>
            <w:tcW w:w="0" w:type="auto"/>
            <w:shd w:val="clear" w:color="auto" w:fill="auto"/>
            <w:vAlign w:val="center"/>
          </w:tcPr>
          <w:p w14:paraId="50672D5B">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数量</w:t>
            </w:r>
          </w:p>
        </w:tc>
        <w:tc>
          <w:tcPr>
            <w:tcW w:w="0" w:type="auto"/>
            <w:shd w:val="clear" w:color="auto" w:fill="auto"/>
            <w:vAlign w:val="center"/>
          </w:tcPr>
          <w:p w14:paraId="280401A5">
            <w:pPr>
              <w:widowControl/>
              <w:snapToGrid w:val="0"/>
              <w:ind w:firstLine="0" w:firstLineChars="0"/>
              <w:jc w:val="center"/>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交货日期</w:t>
            </w:r>
          </w:p>
        </w:tc>
        <w:tc>
          <w:tcPr>
            <w:tcW w:w="0" w:type="auto"/>
            <w:vAlign w:val="center"/>
          </w:tcPr>
          <w:p w14:paraId="4CE3D19D">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质保期（不低于）</w:t>
            </w:r>
          </w:p>
        </w:tc>
        <w:tc>
          <w:tcPr>
            <w:tcW w:w="0" w:type="auto"/>
            <w:shd w:val="clear" w:color="auto" w:fill="auto"/>
            <w:vAlign w:val="center"/>
          </w:tcPr>
          <w:p w14:paraId="5786B85D">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0" w:type="auto"/>
            <w:shd w:val="clear" w:color="auto" w:fill="auto"/>
            <w:vAlign w:val="center"/>
          </w:tcPr>
          <w:p w14:paraId="162C4458">
            <w:pPr>
              <w:widowControl/>
              <w:snapToGrid w:val="0"/>
              <w:ind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专用业绩要求</w:t>
            </w:r>
          </w:p>
        </w:tc>
      </w:tr>
      <w:tr w14:paraId="07E8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4048EFCD">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组合式横梁货架配件、AGV动力组件等采购项目</w:t>
            </w:r>
          </w:p>
        </w:tc>
        <w:tc>
          <w:tcPr>
            <w:tcW w:w="0" w:type="auto"/>
            <w:shd w:val="clear" w:color="auto" w:fill="auto"/>
            <w:vAlign w:val="center"/>
          </w:tcPr>
          <w:p w14:paraId="7CE19E16">
            <w:pPr>
              <w:ind w:firstLine="0" w:firstLineChars="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组合式横梁货架配件</w:t>
            </w:r>
          </w:p>
        </w:tc>
        <w:tc>
          <w:tcPr>
            <w:tcW w:w="0" w:type="auto"/>
            <w:shd w:val="clear" w:color="auto" w:fill="auto"/>
            <w:vAlign w:val="center"/>
          </w:tcPr>
          <w:p w14:paraId="49F8AD5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存储货位：≥15组</w:t>
            </w:r>
          </w:p>
          <w:p w14:paraId="5DBE000F">
            <w:pPr>
              <w:spacing w:line="28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货架：1000mm×2700mm×5000mm/组</w:t>
            </w:r>
          </w:p>
        </w:tc>
        <w:tc>
          <w:tcPr>
            <w:tcW w:w="0" w:type="auto"/>
            <w:shd w:val="clear" w:color="000000" w:fill="FFFFFF"/>
            <w:vAlign w:val="center"/>
          </w:tcPr>
          <w:p w14:paraId="33FFAA9F">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474487DF">
            <w:pPr>
              <w:widowControl/>
              <w:snapToGrid w:val="0"/>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0D15DDEE">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6E725004">
            <w:pPr>
              <w:widowControl/>
              <w:snapToGrid w:val="0"/>
              <w:ind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3年</w:t>
            </w:r>
          </w:p>
        </w:tc>
        <w:tc>
          <w:tcPr>
            <w:tcW w:w="0" w:type="auto"/>
            <w:shd w:val="clear" w:color="auto" w:fill="auto"/>
            <w:vAlign w:val="center"/>
          </w:tcPr>
          <w:p w14:paraId="61DF6D0B">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restart"/>
            <w:shd w:val="clear" w:color="auto" w:fill="auto"/>
            <w:vAlign w:val="center"/>
          </w:tcPr>
          <w:p w14:paraId="4EE5399F">
            <w:pPr>
              <w:widowControl/>
              <w:snapToGrid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业绩要求：</w:t>
            </w:r>
            <w:r>
              <w:rPr>
                <w:rFonts w:hint="eastAsia" w:ascii="宋体" w:hAnsi="宋体" w:eastAsia="宋体" w:cs="宋体"/>
                <w:color w:val="000000" w:themeColor="text1"/>
                <w:kern w:val="0"/>
                <w:sz w:val="24"/>
                <w:szCs w:val="24"/>
                <w14:textFill>
                  <w14:solidFill>
                    <w14:schemeClr w14:val="tx1"/>
                  </w14:solidFill>
                </w14:textFill>
              </w:rPr>
              <w:t>2022年1月1日至投标截止日内，完成智能仓储设备业绩不少于1份，累计金额不低于80万元。注:业绩必须提供对应的合同复印件、发票和相应查验截图。</w:t>
            </w:r>
          </w:p>
        </w:tc>
      </w:tr>
      <w:tr w14:paraId="17B1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294B8E8">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67CC1C0">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AGV动力组件</w:t>
            </w:r>
          </w:p>
        </w:tc>
        <w:tc>
          <w:tcPr>
            <w:tcW w:w="0" w:type="auto"/>
            <w:shd w:val="clear" w:color="auto" w:fill="auto"/>
            <w:vAlign w:val="center"/>
          </w:tcPr>
          <w:p w14:paraId="3F0566B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额定电压：48V</w:t>
            </w:r>
          </w:p>
          <w:p w14:paraId="61A66944">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电池容量：125 Ah</w:t>
            </w:r>
          </w:p>
          <w:p w14:paraId="0F12F7F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充电循环次数：≥1500次</w:t>
            </w:r>
          </w:p>
          <w:p w14:paraId="397360A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运行时间：≥8小时（额定工况下）</w:t>
            </w:r>
          </w:p>
          <w:p w14:paraId="37C7EC4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充电时间：≤3小时</w:t>
            </w:r>
          </w:p>
          <w:p w14:paraId="274B725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电源管理：智能电源管理，支持低电量自主充电</w:t>
            </w:r>
          </w:p>
        </w:tc>
        <w:tc>
          <w:tcPr>
            <w:tcW w:w="0" w:type="auto"/>
            <w:shd w:val="clear" w:color="000000" w:fill="FFFFFF"/>
            <w:vAlign w:val="center"/>
          </w:tcPr>
          <w:p w14:paraId="762524FC">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4F673FB4">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327E71AF">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02AFCE78">
            <w:pPr>
              <w:widowControl/>
              <w:snapToGrid w:val="0"/>
              <w:ind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3年</w:t>
            </w:r>
          </w:p>
        </w:tc>
        <w:tc>
          <w:tcPr>
            <w:tcW w:w="0" w:type="auto"/>
            <w:shd w:val="clear" w:color="auto" w:fill="auto"/>
            <w:vAlign w:val="center"/>
          </w:tcPr>
          <w:p w14:paraId="7F70B8A7">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276C5307">
            <w:pPr>
              <w:widowControl/>
              <w:snapToGrid w:val="0"/>
              <w:ind w:firstLine="0" w:firstLineChars="0"/>
              <w:rPr>
                <w:rFonts w:hint="eastAsia" w:ascii="宋体" w:hAnsi="宋体" w:eastAsia="宋体" w:cs="宋体"/>
                <w:sz w:val="24"/>
                <w:szCs w:val="24"/>
              </w:rPr>
            </w:pPr>
          </w:p>
        </w:tc>
      </w:tr>
      <w:tr w14:paraId="7360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69DC9B8">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A8F7453">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AGV车体组件</w:t>
            </w:r>
          </w:p>
        </w:tc>
        <w:tc>
          <w:tcPr>
            <w:tcW w:w="0" w:type="auto"/>
            <w:shd w:val="clear" w:color="auto" w:fill="auto"/>
            <w:vAlign w:val="center"/>
          </w:tcPr>
          <w:p w14:paraId="3087EEC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轴距：1500 mm</w:t>
            </w:r>
          </w:p>
          <w:p w14:paraId="375730B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最小转弯半径：≤2400 mm</w:t>
            </w:r>
          </w:p>
          <w:p w14:paraId="3FB59BF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驱动方式：舵轮驱动（后轮差速驱动及前轮转向），支持前进、后退、弧线转弯和原地旋转</w:t>
            </w:r>
          </w:p>
          <w:p w14:paraId="4EDD3B02">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运行速度：≥1.5 m/s（满载和空载）</w:t>
            </w:r>
          </w:p>
          <w:p w14:paraId="686FFF5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工作噪声：＜95 dB</w:t>
            </w:r>
          </w:p>
          <w:p w14:paraId="45B6AC2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车体设计：自研车体，支持后续功能拓展</w:t>
            </w:r>
          </w:p>
          <w:p w14:paraId="020E36C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适用托盘尺寸：D1200mm×L1000mm×H200mm</w:t>
            </w:r>
          </w:p>
        </w:tc>
        <w:tc>
          <w:tcPr>
            <w:tcW w:w="0" w:type="auto"/>
            <w:shd w:val="clear" w:color="000000" w:fill="FFFFFF"/>
            <w:vAlign w:val="center"/>
          </w:tcPr>
          <w:p w14:paraId="3C57A7D1">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4D92938F">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06FDAE0D">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2D4A6E1D">
            <w:pPr>
              <w:widowControl/>
              <w:snapToGrid w:val="0"/>
              <w:ind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3年</w:t>
            </w:r>
          </w:p>
        </w:tc>
        <w:tc>
          <w:tcPr>
            <w:tcW w:w="0" w:type="auto"/>
            <w:shd w:val="clear" w:color="auto" w:fill="auto"/>
            <w:vAlign w:val="center"/>
          </w:tcPr>
          <w:p w14:paraId="58D3433D">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119ADB4A">
            <w:pPr>
              <w:widowControl/>
              <w:snapToGrid w:val="0"/>
              <w:ind w:firstLine="0" w:firstLineChars="0"/>
              <w:rPr>
                <w:rFonts w:hint="eastAsia" w:ascii="宋体" w:hAnsi="宋体" w:eastAsia="宋体" w:cs="宋体"/>
                <w:sz w:val="24"/>
                <w:szCs w:val="24"/>
              </w:rPr>
            </w:pPr>
          </w:p>
        </w:tc>
      </w:tr>
      <w:tr w14:paraId="5D2C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5375523">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7B2A922D">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AGV提升组件</w:t>
            </w:r>
          </w:p>
        </w:tc>
        <w:tc>
          <w:tcPr>
            <w:tcW w:w="0" w:type="auto"/>
            <w:shd w:val="clear" w:color="auto" w:fill="auto"/>
            <w:vAlign w:val="center"/>
          </w:tcPr>
          <w:p w14:paraId="36F01D3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额定负载：≥3000 kg</w:t>
            </w:r>
          </w:p>
          <w:p w14:paraId="32BE2F8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载荷中心距：≥600 mm</w:t>
            </w:r>
          </w:p>
          <w:p w14:paraId="08A85D8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提升高度：≥5.5m</w:t>
            </w:r>
          </w:p>
          <w:p w14:paraId="5FD53C9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举升能力：举升4.5m时载荷＞1吨</w:t>
            </w:r>
          </w:p>
          <w:p w14:paraId="7A6734F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提叉速度：满载≥110 mm/s，空载≥150 mm/s</w:t>
            </w:r>
          </w:p>
          <w:p w14:paraId="75FCBAB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降叉速度：满载≥100 mm/s，空载≥180 mm/s</w:t>
            </w:r>
          </w:p>
          <w:p w14:paraId="48D62B4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门架和货叉：支持定制尺寸，自研门架</w:t>
            </w:r>
          </w:p>
          <w:p w14:paraId="3A3FC592">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搬运功能：支持叉取式搬运，能提升、搬运和下放3000 kg货物</w:t>
            </w:r>
          </w:p>
        </w:tc>
        <w:tc>
          <w:tcPr>
            <w:tcW w:w="0" w:type="auto"/>
            <w:shd w:val="clear" w:color="000000" w:fill="FFFFFF"/>
            <w:vAlign w:val="center"/>
          </w:tcPr>
          <w:p w14:paraId="2C006BF1">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7916A5FF">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4B5495FC">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24EA4807">
            <w:pPr>
              <w:widowControl/>
              <w:snapToGrid w:val="0"/>
              <w:ind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3年</w:t>
            </w:r>
          </w:p>
        </w:tc>
        <w:tc>
          <w:tcPr>
            <w:tcW w:w="0" w:type="auto"/>
            <w:shd w:val="clear" w:color="auto" w:fill="auto"/>
            <w:vAlign w:val="center"/>
          </w:tcPr>
          <w:p w14:paraId="7CFEFDFB">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12D188DE">
            <w:pPr>
              <w:widowControl/>
              <w:snapToGrid w:val="0"/>
              <w:ind w:firstLine="0" w:firstLineChars="0"/>
              <w:rPr>
                <w:rFonts w:hint="eastAsia" w:ascii="宋体" w:hAnsi="宋体" w:eastAsia="宋体" w:cs="宋体"/>
                <w:sz w:val="24"/>
                <w:szCs w:val="24"/>
              </w:rPr>
            </w:pPr>
          </w:p>
        </w:tc>
      </w:tr>
      <w:tr w14:paraId="0525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vAlign w:val="center"/>
          </w:tcPr>
          <w:p w14:paraId="003E3447">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A1B0EB0">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AGV导航与控制组件</w:t>
            </w:r>
          </w:p>
        </w:tc>
        <w:tc>
          <w:tcPr>
            <w:tcW w:w="0" w:type="auto"/>
            <w:shd w:val="clear" w:color="auto" w:fill="auto"/>
            <w:vAlign w:val="center"/>
          </w:tcPr>
          <w:p w14:paraId="5E05FBD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导航类型：激光SLAM导航，支持3D无反导航</w:t>
            </w:r>
          </w:p>
          <w:p w14:paraId="1252F26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定位精度：≤±10 mm</w:t>
            </w:r>
          </w:p>
          <w:p w14:paraId="2BC8831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角度精度：≤±1°</w:t>
            </w:r>
          </w:p>
          <w:p w14:paraId="5D2A021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重复定位精度：≤±5 mm</w:t>
            </w:r>
          </w:p>
          <w:p w14:paraId="02829AF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操作方式：支持手动操作和移动终端APP操作</w:t>
            </w:r>
          </w:p>
          <w:p w14:paraId="15A6548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控制系统：自研控制系统，支持后续功能拓展</w:t>
            </w:r>
          </w:p>
          <w:p w14:paraId="49FC07E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状态指示：具备设备状态指示功能</w:t>
            </w:r>
          </w:p>
          <w:p w14:paraId="205A7718">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激光扫描面高度：≥2700 mm（用于导航定位）</w:t>
            </w:r>
          </w:p>
        </w:tc>
        <w:tc>
          <w:tcPr>
            <w:tcW w:w="0" w:type="auto"/>
            <w:shd w:val="clear" w:color="000000" w:fill="FFFFFF"/>
            <w:vAlign w:val="center"/>
          </w:tcPr>
          <w:p w14:paraId="0E9AA4AD">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4B00762E">
            <w:pPr>
              <w:widowControl/>
              <w:snapToGrid w:val="0"/>
              <w:ind w:firstLine="0" w:firstLineChars="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0D55E65E">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shd w:val="clear" w:color="auto" w:fill="auto"/>
            <w:vAlign w:val="center"/>
          </w:tcPr>
          <w:p w14:paraId="37B00917">
            <w:pPr>
              <w:widowControl/>
              <w:snapToGrid w:val="0"/>
              <w:ind w:firstLine="0" w:firstLineChars="0"/>
              <w:jc w:val="center"/>
              <w:rPr>
                <w:rFonts w:hint="eastAsia" w:ascii="宋体" w:hAnsi="宋体" w:eastAsia="宋体" w:cs="宋体"/>
                <w:kern w:val="2"/>
                <w:sz w:val="24"/>
                <w:szCs w:val="24"/>
                <w:lang w:val="en-US" w:eastAsia="zh-CN" w:bidi="ar-SA"/>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7F97DBE3">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37A4207E">
            <w:pPr>
              <w:widowControl/>
              <w:snapToGrid w:val="0"/>
              <w:ind w:firstLine="0" w:firstLineChars="0"/>
              <w:rPr>
                <w:rFonts w:hint="eastAsia" w:ascii="宋体" w:hAnsi="宋体" w:eastAsia="宋体" w:cs="宋体"/>
                <w:sz w:val="24"/>
                <w:szCs w:val="24"/>
              </w:rPr>
            </w:pPr>
          </w:p>
        </w:tc>
      </w:tr>
      <w:tr w14:paraId="05E6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41BB81C">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7006654B">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AGV叉车充电模组</w:t>
            </w:r>
          </w:p>
        </w:tc>
        <w:tc>
          <w:tcPr>
            <w:tcW w:w="0" w:type="auto"/>
            <w:shd w:val="clear" w:color="auto" w:fill="auto"/>
            <w:vAlign w:val="center"/>
          </w:tcPr>
          <w:p w14:paraId="2B07829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配套AGV叉车设计，需与叉车充电接口兼容，确保稳定充电；</w:t>
            </w:r>
          </w:p>
          <w:p w14:paraId="7CF9475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具备过流、过压、过温、短路等多重保护功能，保障充电过程的安全性</w:t>
            </w:r>
          </w:p>
          <w:p w14:paraId="1A3A185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输入电压：380V</w:t>
            </w:r>
          </w:p>
          <w:p w14:paraId="5967497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输出电压：48V</w:t>
            </w:r>
          </w:p>
          <w:p w14:paraId="6B04514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输出电流：100A</w:t>
            </w:r>
          </w:p>
          <w:p w14:paraId="49C1F87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通讯方式：无线局域网，方便远程监控与管理</w:t>
            </w:r>
          </w:p>
        </w:tc>
        <w:tc>
          <w:tcPr>
            <w:tcW w:w="0" w:type="auto"/>
            <w:shd w:val="clear" w:color="000000" w:fill="FFFFFF"/>
            <w:vAlign w:val="center"/>
          </w:tcPr>
          <w:p w14:paraId="16415621">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3B01D202">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213C0FBA">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shd w:val="clear" w:color="auto" w:fill="auto"/>
            <w:vAlign w:val="center"/>
          </w:tcPr>
          <w:p w14:paraId="4C6E725C">
            <w:pPr>
              <w:widowControl/>
              <w:snapToGrid w:val="0"/>
              <w:ind w:firstLine="0" w:firstLineChars="0"/>
              <w:jc w:val="center"/>
              <w:rPr>
                <w:rFonts w:hint="eastAsia" w:ascii="宋体" w:hAnsi="宋体" w:eastAsia="宋体" w:cs="宋体"/>
                <w:kern w:val="2"/>
                <w:sz w:val="24"/>
                <w:szCs w:val="24"/>
                <w:lang w:val="en-US" w:eastAsia="zh-CN" w:bidi="ar-SA"/>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5887E930">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718E55B0">
            <w:pPr>
              <w:widowControl/>
              <w:snapToGrid w:val="0"/>
              <w:ind w:firstLine="0" w:firstLineChars="0"/>
              <w:rPr>
                <w:rFonts w:hint="eastAsia" w:ascii="宋体" w:hAnsi="宋体" w:eastAsia="宋体" w:cs="宋体"/>
                <w:sz w:val="24"/>
                <w:szCs w:val="24"/>
              </w:rPr>
            </w:pPr>
          </w:p>
        </w:tc>
      </w:tr>
      <w:tr w14:paraId="685D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3AB36EB">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070221E1">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机器人控制模组</w:t>
            </w:r>
          </w:p>
        </w:tc>
        <w:tc>
          <w:tcPr>
            <w:tcW w:w="0" w:type="auto"/>
            <w:shd w:val="clear" w:color="auto" w:fill="auto"/>
            <w:vAlign w:val="center"/>
          </w:tcPr>
          <w:p w14:paraId="644F388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机器人配置服务（WEB）：主要完成系统配置、任务配置、控制调度、任务管理、告警管理、日志管理、线边仓管理等功能，同时提供对外接口。</w:t>
            </w:r>
          </w:p>
          <w:p w14:paraId="6435A34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机器人控制服务：与AMR进行通信，完成机器人的任务分配、路径规划、充电管理等功能。</w:t>
            </w:r>
          </w:p>
          <w:p w14:paraId="1D5B260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告警管理服务（AMS）：查询和统计告警日志、设备运行数据、设备标定数据。</w:t>
            </w:r>
          </w:p>
          <w:p w14:paraId="6295B96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监控客户端：完成对所有设备的运行监控、控制干预、告警监控、任务监控以及异常时进行人工干预控制。</w:t>
            </w:r>
          </w:p>
          <w:p w14:paraId="46B42553">
            <w:pPr>
              <w:spacing w:line="280" w:lineRule="exact"/>
              <w:ind w:firstLine="0" w:firstLineChars="0"/>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车辆管理：支持对多台移动机器人（含堆高 AGV 叉车）进行实时状态监控、远程控制、参数配置及故障报警等操作，可同时管理的机器人数量≥200 台。</w:t>
            </w:r>
          </w:p>
        </w:tc>
        <w:tc>
          <w:tcPr>
            <w:tcW w:w="0" w:type="auto"/>
            <w:shd w:val="clear" w:color="000000" w:fill="FFFFFF"/>
            <w:vAlign w:val="center"/>
          </w:tcPr>
          <w:p w14:paraId="71EB83D0">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6FCA97EA">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5087BB9E">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shd w:val="clear" w:color="auto" w:fill="auto"/>
            <w:vAlign w:val="center"/>
          </w:tcPr>
          <w:p w14:paraId="79AE6D7C">
            <w:pPr>
              <w:widowControl/>
              <w:snapToGrid w:val="0"/>
              <w:ind w:firstLine="0" w:firstLineChars="0"/>
              <w:jc w:val="center"/>
              <w:rPr>
                <w:rFonts w:hint="eastAsia" w:ascii="宋体" w:hAnsi="宋体" w:eastAsia="宋体" w:cs="宋体"/>
                <w:kern w:val="2"/>
                <w:sz w:val="24"/>
                <w:szCs w:val="24"/>
                <w:lang w:val="en-US" w:eastAsia="zh-CN" w:bidi="ar-SA"/>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0720783E">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4A3A15DC">
            <w:pPr>
              <w:widowControl/>
              <w:snapToGrid w:val="0"/>
              <w:ind w:firstLine="0" w:firstLineChars="0"/>
              <w:rPr>
                <w:rFonts w:hint="eastAsia" w:ascii="宋体" w:hAnsi="宋体" w:eastAsia="宋体" w:cs="宋体"/>
                <w:sz w:val="24"/>
                <w:szCs w:val="24"/>
              </w:rPr>
            </w:pPr>
          </w:p>
        </w:tc>
      </w:tr>
      <w:tr w14:paraId="1BE5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3FCA086">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C7B5845">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设备接口组件</w:t>
            </w:r>
          </w:p>
        </w:tc>
        <w:tc>
          <w:tcPr>
            <w:tcW w:w="0" w:type="auto"/>
            <w:shd w:val="clear" w:color="auto" w:fill="auto"/>
            <w:vAlign w:val="center"/>
          </w:tcPr>
          <w:p w14:paraId="2161D0C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接口预留：需为厂内第三方设备对接预留标准化接口，接口类型包括但不限于 TCP/IP、HTTP、MQTT 等常见工业通讯协议，确保接口的通用性和开放性。​</w:t>
            </w:r>
          </w:p>
          <w:p w14:paraId="4FBA886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兼容性：支持与主流工业控制系统、仓储管理系统、生产执行系统等第三方设备或系统进行对接，提供接口开发文档及示例代码，方便后续对接开发。​</w:t>
            </w:r>
          </w:p>
          <w:p w14:paraId="1653959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扩展性：接口软件架构具备良好的扩展性，可根据新增第三方设备的需求进行接口扩展，扩展过程不影响现有系统的正常运行。</w:t>
            </w:r>
          </w:p>
          <w:p w14:paraId="1337E450">
            <w:pPr>
              <w:spacing w:line="280" w:lineRule="exact"/>
              <w:ind w:firstLine="0" w:firstLineChars="0"/>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数据交互：支持双向数据交互，数据传输速率≥100Mbps，数据传输准确率≥99.9%，确保信息实时、准确传递。​</w:t>
            </w:r>
          </w:p>
        </w:tc>
        <w:tc>
          <w:tcPr>
            <w:tcW w:w="0" w:type="auto"/>
            <w:shd w:val="clear" w:color="000000" w:fill="FFFFFF"/>
            <w:vAlign w:val="center"/>
          </w:tcPr>
          <w:p w14:paraId="05047AB1">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3026DE43">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147BEB8B">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shd w:val="clear" w:color="auto" w:fill="auto"/>
            <w:vAlign w:val="center"/>
          </w:tcPr>
          <w:p w14:paraId="58F4B6D1">
            <w:pPr>
              <w:widowControl/>
              <w:snapToGrid w:val="0"/>
              <w:ind w:firstLine="0" w:firstLineChars="0"/>
              <w:jc w:val="center"/>
              <w:rPr>
                <w:rFonts w:hint="eastAsia" w:ascii="宋体" w:hAnsi="宋体" w:eastAsia="宋体" w:cs="宋体"/>
                <w:kern w:val="2"/>
                <w:sz w:val="24"/>
                <w:szCs w:val="24"/>
                <w:lang w:val="en-US" w:eastAsia="zh-CN" w:bidi="ar-SA"/>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6D955373">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52DDDE98">
            <w:pPr>
              <w:widowControl/>
              <w:snapToGrid w:val="0"/>
              <w:ind w:firstLine="0" w:firstLineChars="0"/>
              <w:rPr>
                <w:rFonts w:hint="eastAsia" w:ascii="宋体" w:hAnsi="宋体" w:eastAsia="宋体" w:cs="宋体"/>
                <w:sz w:val="24"/>
                <w:szCs w:val="24"/>
              </w:rPr>
            </w:pPr>
          </w:p>
        </w:tc>
      </w:tr>
      <w:tr w14:paraId="42AA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73C1484A">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8FC2BD7">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AGV数据处理模组</w:t>
            </w:r>
          </w:p>
        </w:tc>
        <w:tc>
          <w:tcPr>
            <w:tcW w:w="0" w:type="auto"/>
            <w:shd w:val="clear" w:color="auto" w:fill="auto"/>
            <w:vAlign w:val="center"/>
          </w:tcPr>
          <w:p w14:paraId="2F73489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服务器采用 2U 机架式结构，尺寸规格为 426mm×660mm×87mm（高 × 宽 × 深）。处理器采用 Intel Xeon Gold 6338 系列，数量≥2 颗，每颗核心数≥28 核，主频≥2.0GHz。内存配置为 2×32GB DDR4-3200 RDIMM，内存插槽数量≥24 个，最大支持内存容量≥3TB。显卡采用 NVIDIA Quadro P2200（730-2G 对应型号），显存≥2GB GDDR5，支持 DirectX 12、OpenGL 4.6。存储接口支持 SATA/SAS/NVMe，标配≥8 个 2.5 英寸硬盘位，支持热插拔。网络接口集成 2×10GbE SFP + 光口。电源采用单电源，功率≥1600W，80PLUS Platinum 认证，效率≥94%。扩展槽数量≥7 个 PCIe 4.0 插槽。</w:t>
            </w:r>
          </w:p>
        </w:tc>
        <w:tc>
          <w:tcPr>
            <w:tcW w:w="0" w:type="auto"/>
            <w:shd w:val="clear" w:color="000000" w:fill="FFFFFF"/>
            <w:vAlign w:val="center"/>
          </w:tcPr>
          <w:p w14:paraId="0F67B2D7">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53E4848C">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51D22E53">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shd w:val="clear" w:color="auto" w:fill="auto"/>
            <w:vAlign w:val="center"/>
          </w:tcPr>
          <w:p w14:paraId="2178F87F">
            <w:pPr>
              <w:widowControl/>
              <w:snapToGrid w:val="0"/>
              <w:ind w:firstLine="0" w:firstLineChars="0"/>
              <w:jc w:val="center"/>
              <w:rPr>
                <w:rFonts w:hint="eastAsia" w:ascii="宋体" w:hAnsi="宋体" w:eastAsia="宋体" w:cs="宋体"/>
                <w:kern w:val="2"/>
                <w:sz w:val="24"/>
                <w:szCs w:val="24"/>
                <w:lang w:val="en-US" w:eastAsia="zh-CN" w:bidi="ar-SA"/>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2E3AFBED">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74A00459">
            <w:pPr>
              <w:widowControl/>
              <w:snapToGrid w:val="0"/>
              <w:ind w:firstLine="0" w:firstLineChars="0"/>
              <w:rPr>
                <w:rFonts w:hint="eastAsia" w:ascii="宋体" w:hAnsi="宋体" w:eastAsia="宋体" w:cs="宋体"/>
                <w:sz w:val="24"/>
                <w:szCs w:val="24"/>
              </w:rPr>
            </w:pPr>
          </w:p>
        </w:tc>
      </w:tr>
      <w:tr w14:paraId="7D85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FC25999">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636D05C9">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AGV数据存储模组</w:t>
            </w:r>
          </w:p>
        </w:tc>
        <w:tc>
          <w:tcPr>
            <w:tcW w:w="0" w:type="auto"/>
            <w:shd w:val="clear" w:color="auto" w:fill="auto"/>
            <w:vAlign w:val="center"/>
          </w:tcPr>
          <w:p w14:paraId="4D6560E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内置正版MYSQL数据库</w:t>
            </w:r>
          </w:p>
        </w:tc>
        <w:tc>
          <w:tcPr>
            <w:tcW w:w="0" w:type="auto"/>
            <w:shd w:val="clear" w:color="000000" w:fill="FFFFFF"/>
            <w:vAlign w:val="center"/>
          </w:tcPr>
          <w:p w14:paraId="62B2167F">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169F45E6">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0A45BEE5">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shd w:val="clear" w:color="auto" w:fill="auto"/>
            <w:vAlign w:val="center"/>
          </w:tcPr>
          <w:p w14:paraId="4CBEC543">
            <w:pPr>
              <w:widowControl/>
              <w:snapToGrid w:val="0"/>
              <w:ind w:firstLine="0" w:firstLineChars="0"/>
              <w:jc w:val="center"/>
              <w:rPr>
                <w:rFonts w:hint="eastAsia" w:ascii="宋体" w:hAnsi="宋体" w:eastAsia="宋体" w:cs="宋体"/>
                <w:kern w:val="2"/>
                <w:sz w:val="24"/>
                <w:szCs w:val="24"/>
                <w:lang w:val="en-US" w:eastAsia="zh-CN" w:bidi="ar-SA"/>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50CC6533">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6B7DFC64">
            <w:pPr>
              <w:widowControl/>
              <w:snapToGrid w:val="0"/>
              <w:ind w:firstLine="0" w:firstLineChars="0"/>
              <w:rPr>
                <w:rFonts w:hint="eastAsia" w:ascii="宋体" w:hAnsi="宋体" w:eastAsia="宋体" w:cs="宋体"/>
                <w:sz w:val="24"/>
                <w:szCs w:val="24"/>
              </w:rPr>
            </w:pPr>
          </w:p>
        </w:tc>
      </w:tr>
      <w:tr w14:paraId="7D35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2EEF715">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016F988D">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无线接入模组</w:t>
            </w:r>
          </w:p>
        </w:tc>
        <w:tc>
          <w:tcPr>
            <w:tcW w:w="0" w:type="auto"/>
            <w:shd w:val="clear" w:color="auto" w:fill="auto"/>
            <w:vAlign w:val="center"/>
          </w:tcPr>
          <w:p w14:paraId="7168B74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设备支持2.4G和5G双频，均支持802.11ax标准；整机支持4条空间流，整机速率&gt;1.7G, 采用内置智能天线</w:t>
            </w:r>
          </w:p>
        </w:tc>
        <w:tc>
          <w:tcPr>
            <w:tcW w:w="0" w:type="auto"/>
            <w:shd w:val="clear" w:color="000000" w:fill="FFFFFF"/>
            <w:vAlign w:val="center"/>
          </w:tcPr>
          <w:p w14:paraId="57C18603">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3FAFB608">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0" w:type="auto"/>
            <w:shd w:val="clear" w:color="auto" w:fill="auto"/>
            <w:vAlign w:val="center"/>
          </w:tcPr>
          <w:p w14:paraId="32ACDBF5">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shd w:val="clear" w:color="auto" w:fill="auto"/>
            <w:vAlign w:val="center"/>
          </w:tcPr>
          <w:p w14:paraId="0EAA1B0D">
            <w:pPr>
              <w:widowControl/>
              <w:snapToGrid w:val="0"/>
              <w:ind w:firstLine="0" w:firstLineChars="0"/>
              <w:jc w:val="center"/>
              <w:rPr>
                <w:rFonts w:hint="eastAsia" w:ascii="宋体" w:hAnsi="宋体" w:eastAsia="宋体" w:cs="宋体"/>
                <w:kern w:val="2"/>
                <w:sz w:val="24"/>
                <w:szCs w:val="24"/>
                <w:lang w:val="en-US" w:eastAsia="zh-CN" w:bidi="ar-SA"/>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1C44E523">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3BEBF9E1">
            <w:pPr>
              <w:widowControl/>
              <w:snapToGrid w:val="0"/>
              <w:ind w:firstLine="0" w:firstLineChars="0"/>
              <w:rPr>
                <w:rFonts w:hint="eastAsia" w:ascii="宋体" w:hAnsi="宋体" w:eastAsia="宋体" w:cs="宋体"/>
                <w:sz w:val="24"/>
                <w:szCs w:val="24"/>
              </w:rPr>
            </w:pPr>
          </w:p>
        </w:tc>
      </w:tr>
      <w:tr w14:paraId="496A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382A770">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1AA72FA1">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AGV核心交换模组</w:t>
            </w:r>
          </w:p>
        </w:tc>
        <w:tc>
          <w:tcPr>
            <w:tcW w:w="0" w:type="auto"/>
            <w:shd w:val="clear" w:color="auto" w:fill="auto"/>
            <w:vAlign w:val="center"/>
          </w:tcPr>
          <w:p w14:paraId="6173605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交换容量≥2.4Tbps，包转发率≥456Mpps。端口配置：20 个千兆 SFP 光口，支持 1000BASE-SX/LX/LH 等光模块；4 个万兆 SFP + 光口，支持 10GBASE-SR/LR 等光模块；6 个 40GE QSFP + 光口，支持 40GBASE-SR4/LR4 等光模块，所有端口均支持热插拔。支持三层路由功能，可实现静态路由、RIP、OSPFv2/v3、BGP4/BGP4 + 等路由协议。支持 IEEE 802.1Q VLAN，可划分≥4096 个 VLAN，支持 Private VLAN、Voice VLAN。支持链路聚合功能，每个聚合组最大支持 8 个成员端口，支持 LACP 协议。支持 QoS 功能，可基于端口、802.1p、DSCP 对流量进行分类，支持 WRR、SP 等队列调度算法。</w:t>
            </w:r>
          </w:p>
        </w:tc>
        <w:tc>
          <w:tcPr>
            <w:tcW w:w="0" w:type="auto"/>
            <w:shd w:val="clear" w:color="000000" w:fill="FFFFFF"/>
            <w:vAlign w:val="center"/>
          </w:tcPr>
          <w:p w14:paraId="22C17939">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4A7B60AF">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07B9E2F6">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shd w:val="clear" w:color="auto" w:fill="auto"/>
            <w:vAlign w:val="center"/>
          </w:tcPr>
          <w:p w14:paraId="1DEEEBD2">
            <w:pPr>
              <w:widowControl/>
              <w:snapToGrid w:val="0"/>
              <w:ind w:firstLine="0" w:firstLineChars="0"/>
              <w:jc w:val="center"/>
              <w:rPr>
                <w:rFonts w:hint="eastAsia" w:ascii="宋体" w:hAnsi="宋体" w:eastAsia="宋体" w:cs="宋体"/>
                <w:kern w:val="2"/>
                <w:sz w:val="24"/>
                <w:szCs w:val="24"/>
                <w:lang w:val="en-US" w:eastAsia="zh-CN" w:bidi="ar-SA"/>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3C17627B">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17DA37CF">
            <w:pPr>
              <w:widowControl/>
              <w:snapToGrid w:val="0"/>
              <w:ind w:firstLine="0" w:firstLineChars="0"/>
              <w:rPr>
                <w:rFonts w:hint="eastAsia" w:ascii="宋体" w:hAnsi="宋体" w:eastAsia="宋体" w:cs="宋体"/>
                <w:sz w:val="24"/>
                <w:szCs w:val="24"/>
              </w:rPr>
            </w:pPr>
          </w:p>
        </w:tc>
      </w:tr>
      <w:tr w14:paraId="097F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23AF1FB">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568F95E4">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POE接入交换组件</w:t>
            </w:r>
          </w:p>
        </w:tc>
        <w:tc>
          <w:tcPr>
            <w:tcW w:w="0" w:type="auto"/>
            <w:shd w:val="clear" w:color="auto" w:fill="auto"/>
            <w:vAlign w:val="center"/>
          </w:tcPr>
          <w:p w14:paraId="5A34BFF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 24 个 10/100/1000BASE-T 以太网端口，端口类型为 RJ45 接口，支持自动协商功能；</w:t>
            </w:r>
          </w:p>
          <w:p w14:paraId="1C59C58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 4 个千兆 SFP 端口，支持1000BASE-SX/LX/LH/ZX 等多种光模块类型；</w:t>
            </w:r>
          </w:p>
          <w:p w14:paraId="1C4A433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交换容量≥520Gbps、包转发率≥51Mpps</w:t>
            </w:r>
          </w:p>
          <w:p w14:paraId="71CBF60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支持POE功能，整机 POE 供电功率≥370W，单端口最大 PoE 供电功率≥30W</w:t>
            </w:r>
          </w:p>
        </w:tc>
        <w:tc>
          <w:tcPr>
            <w:tcW w:w="0" w:type="auto"/>
            <w:shd w:val="clear" w:color="000000" w:fill="FFFFFF"/>
            <w:vAlign w:val="center"/>
          </w:tcPr>
          <w:p w14:paraId="4090F7AB">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4D7E8867">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0" w:type="auto"/>
            <w:shd w:val="clear" w:color="auto" w:fill="auto"/>
            <w:vAlign w:val="center"/>
          </w:tcPr>
          <w:p w14:paraId="0EAE8D7F">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shd w:val="clear" w:color="auto" w:fill="auto"/>
            <w:vAlign w:val="center"/>
          </w:tcPr>
          <w:p w14:paraId="5137595F">
            <w:pPr>
              <w:widowControl/>
              <w:snapToGrid w:val="0"/>
              <w:ind w:firstLine="0" w:firstLineChars="0"/>
              <w:jc w:val="center"/>
              <w:rPr>
                <w:rFonts w:hint="eastAsia" w:ascii="宋体" w:hAnsi="宋体" w:eastAsia="宋体" w:cs="宋体"/>
                <w:kern w:val="2"/>
                <w:sz w:val="24"/>
                <w:szCs w:val="24"/>
                <w:lang w:val="en-US" w:eastAsia="zh-CN" w:bidi="ar-SA"/>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3D5128EE">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2D9ADA11">
            <w:pPr>
              <w:widowControl/>
              <w:snapToGrid w:val="0"/>
              <w:ind w:firstLine="0" w:firstLineChars="0"/>
              <w:rPr>
                <w:rFonts w:hint="eastAsia" w:ascii="宋体" w:hAnsi="宋体" w:eastAsia="宋体" w:cs="宋体"/>
                <w:sz w:val="24"/>
                <w:szCs w:val="24"/>
              </w:rPr>
            </w:pPr>
          </w:p>
        </w:tc>
      </w:tr>
      <w:tr w14:paraId="13B3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7E75A00B">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733404BD">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AC控制模组</w:t>
            </w:r>
          </w:p>
        </w:tc>
        <w:tc>
          <w:tcPr>
            <w:tcW w:w="0" w:type="auto"/>
            <w:shd w:val="clear" w:color="auto" w:fill="auto"/>
            <w:vAlign w:val="center"/>
          </w:tcPr>
          <w:p w14:paraId="4595955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独立专业无线控制模组，最大可管理AP数目≥512个，单台AC最大接入用户数量≥4K，三层转发吞吐量≥10Gbps，单台AC提供2个10GE光口, 8个GE电口</w:t>
            </w:r>
          </w:p>
        </w:tc>
        <w:tc>
          <w:tcPr>
            <w:tcW w:w="0" w:type="auto"/>
            <w:shd w:val="clear" w:color="000000" w:fill="FFFFFF"/>
            <w:vAlign w:val="center"/>
          </w:tcPr>
          <w:p w14:paraId="0FEA391A">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047A9C57">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519B76FB">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shd w:val="clear" w:color="auto" w:fill="auto"/>
            <w:vAlign w:val="center"/>
          </w:tcPr>
          <w:p w14:paraId="0C811A1D">
            <w:pPr>
              <w:widowControl/>
              <w:snapToGrid w:val="0"/>
              <w:ind w:firstLine="0" w:firstLineChars="0"/>
              <w:jc w:val="center"/>
              <w:rPr>
                <w:rFonts w:hint="eastAsia" w:ascii="宋体" w:hAnsi="宋体" w:eastAsia="宋体" w:cs="宋体"/>
                <w:kern w:val="2"/>
                <w:sz w:val="24"/>
                <w:szCs w:val="24"/>
                <w:lang w:val="en-US" w:eastAsia="zh-CN" w:bidi="ar-SA"/>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1371DA3A">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2C759D97">
            <w:pPr>
              <w:widowControl/>
              <w:snapToGrid w:val="0"/>
              <w:ind w:firstLine="0" w:firstLineChars="0"/>
              <w:rPr>
                <w:rFonts w:hint="eastAsia" w:ascii="宋体" w:hAnsi="宋体" w:eastAsia="宋体" w:cs="宋体"/>
                <w:sz w:val="24"/>
                <w:szCs w:val="24"/>
              </w:rPr>
            </w:pPr>
          </w:p>
        </w:tc>
      </w:tr>
      <w:tr w14:paraId="7696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313A3785">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FE6DB8B">
            <w:pPr>
              <w:ind w:firstLine="0" w:firstLineChars="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仓库物料调度管理模组</w:t>
            </w:r>
          </w:p>
        </w:tc>
        <w:tc>
          <w:tcPr>
            <w:tcW w:w="0" w:type="auto"/>
            <w:shd w:val="clear" w:color="auto" w:fill="auto"/>
            <w:vAlign w:val="center"/>
          </w:tcPr>
          <w:p w14:paraId="1908D380">
            <w:pPr>
              <w:spacing w:line="2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终端库级软硬一体仓储管理调度系统，主要由电能表管理系统和计量箱管理系统组成，用于与营销2.0交互。</w:t>
            </w:r>
          </w:p>
          <w:p w14:paraId="28A059B0">
            <w:pPr>
              <w:spacing w:line="2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用于管理和控制仓库运行。它通过对仓库内的物资进行准确、高效的入库、出库和盘库以及库存管理，实现仓库的自动化、智能化管理，从而提升仓库运营效率、降低运营成本。</w:t>
            </w:r>
          </w:p>
          <w:p w14:paraId="479A02C4">
            <w:pPr>
              <w:spacing w:line="2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系统具备出入库管理、盘库管理：存储管理、库存管理、查询管理、综合信息查询和报表管理等功能。</w:t>
            </w:r>
          </w:p>
          <w:p w14:paraId="73D5E86B">
            <w:pPr>
              <w:spacing w:line="280" w:lineRule="exact"/>
              <w:ind w:firstLine="0" w:firstLineChars="0"/>
              <w:rPr>
                <w:rFonts w:hint="eastAsia" w:ascii="宋体" w:hAnsi="宋体" w:eastAsia="宋体" w:cs="宋体"/>
                <w:sz w:val="24"/>
                <w:szCs w:val="24"/>
              </w:rPr>
            </w:pPr>
            <w:r>
              <w:rPr>
                <w:rFonts w:hint="eastAsia" w:ascii="宋体" w:hAnsi="宋体" w:eastAsia="宋体" w:cs="宋体"/>
                <w:sz w:val="24"/>
                <w:szCs w:val="24"/>
                <w:highlight w:val="none"/>
                <w:lang w:val="en-US" w:eastAsia="zh-CN"/>
              </w:rPr>
              <w:t>主要功能由3个模块组成，分别是多任务模块管理，数据库模块管理，全局监控模块管理</w:t>
            </w:r>
          </w:p>
        </w:tc>
        <w:tc>
          <w:tcPr>
            <w:tcW w:w="0" w:type="auto"/>
            <w:shd w:val="clear" w:color="000000" w:fill="FFFFFF"/>
            <w:vAlign w:val="center"/>
          </w:tcPr>
          <w:p w14:paraId="63ACB5B8">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套</w:t>
            </w:r>
          </w:p>
        </w:tc>
        <w:tc>
          <w:tcPr>
            <w:tcW w:w="0" w:type="auto"/>
            <w:shd w:val="clear" w:color="000000" w:fill="FFFFFF"/>
            <w:vAlign w:val="center"/>
          </w:tcPr>
          <w:p w14:paraId="4147007D">
            <w:pPr>
              <w:widowControl/>
              <w:snapToGrid w:val="0"/>
              <w:ind w:firstLine="0" w:firstLineChars="0"/>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w:t>
            </w:r>
          </w:p>
        </w:tc>
        <w:tc>
          <w:tcPr>
            <w:tcW w:w="0" w:type="auto"/>
            <w:shd w:val="clear" w:color="auto" w:fill="auto"/>
            <w:vAlign w:val="center"/>
          </w:tcPr>
          <w:p w14:paraId="6DBC5F75">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3ED83765">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0" w:type="auto"/>
            <w:shd w:val="clear" w:color="auto" w:fill="auto"/>
            <w:vAlign w:val="center"/>
          </w:tcPr>
          <w:p w14:paraId="210E0959">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0CEB9B61">
            <w:pPr>
              <w:widowControl/>
              <w:snapToGrid w:val="0"/>
              <w:ind w:firstLine="0" w:firstLineChars="0"/>
              <w:rPr>
                <w:rFonts w:hint="eastAsia" w:ascii="宋体" w:hAnsi="宋体" w:eastAsia="宋体" w:cs="宋体"/>
                <w:sz w:val="24"/>
                <w:szCs w:val="24"/>
              </w:rPr>
            </w:pPr>
          </w:p>
        </w:tc>
      </w:tr>
      <w:tr w14:paraId="055B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005B171C">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8A21448">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货架背网配件</w:t>
            </w:r>
          </w:p>
        </w:tc>
        <w:tc>
          <w:tcPr>
            <w:tcW w:w="0" w:type="auto"/>
            <w:shd w:val="clear" w:color="auto" w:fill="auto"/>
            <w:vAlign w:val="center"/>
          </w:tcPr>
          <w:p w14:paraId="6FAAC9A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安装在货架单侧，约160㎡，网状碳钢材质。</w:t>
            </w:r>
          </w:p>
          <w:p w14:paraId="3FAA022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镀锌钢丝网（Q235B碳钢，热镀锌处理，锌层厚度≥80μm）</w:t>
            </w:r>
          </w:p>
          <w:p w14:paraId="5CA03C8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网孔尺寸：≥50mm×50mm</w:t>
            </w:r>
          </w:p>
          <w:p w14:paraId="51522D8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丝径：≥3.0mm</w:t>
            </w:r>
          </w:p>
          <w:p w14:paraId="03A9E39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根据货架背网区域定制</w:t>
            </w:r>
          </w:p>
        </w:tc>
        <w:tc>
          <w:tcPr>
            <w:tcW w:w="0" w:type="auto"/>
            <w:shd w:val="clear" w:color="000000" w:fill="FFFFFF"/>
            <w:vAlign w:val="center"/>
          </w:tcPr>
          <w:p w14:paraId="6FF7CC49">
            <w:pPr>
              <w:widowControl/>
              <w:snapToGrid w:val="0"/>
              <w:ind w:firstLine="0" w:firstLineChars="0"/>
              <w:jc w:val="center"/>
              <w:rPr>
                <w:rFonts w:hint="eastAsia" w:ascii="宋体" w:hAnsi="宋体" w:eastAsia="宋体" w:cs="宋体"/>
                <w:sz w:val="24"/>
                <w:szCs w:val="24"/>
                <w:lang w:val="en-US" w:eastAsia="zh-CN"/>
              </w:rPr>
            </w:pPr>
            <w:r>
              <w:rPr>
                <w:rStyle w:val="12"/>
                <w:rFonts w:hint="eastAsia" w:ascii="宋体" w:hAnsi="宋体" w:eastAsia="宋体" w:cs="宋体"/>
                <w:b w:val="0"/>
                <w:bCs w:val="0"/>
                <w:i w:val="0"/>
                <w:iCs w:val="0"/>
                <w:color w:val="auto"/>
                <w:sz w:val="24"/>
                <w:szCs w:val="24"/>
                <w:highlight w:val="none"/>
                <w:lang w:val="en-US" w:eastAsia="zh-CN" w:bidi="ar"/>
              </w:rPr>
              <w:t>㎡</w:t>
            </w:r>
          </w:p>
        </w:tc>
        <w:tc>
          <w:tcPr>
            <w:tcW w:w="0" w:type="auto"/>
            <w:shd w:val="clear" w:color="000000" w:fill="FFFFFF"/>
            <w:vAlign w:val="center"/>
          </w:tcPr>
          <w:p w14:paraId="1246567E">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160</w:t>
            </w:r>
          </w:p>
        </w:tc>
        <w:tc>
          <w:tcPr>
            <w:tcW w:w="0" w:type="auto"/>
            <w:shd w:val="clear" w:color="auto" w:fill="auto"/>
            <w:vAlign w:val="center"/>
          </w:tcPr>
          <w:p w14:paraId="687C45FE">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0A01A341">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0" w:type="auto"/>
            <w:shd w:val="clear" w:color="auto" w:fill="auto"/>
            <w:vAlign w:val="center"/>
          </w:tcPr>
          <w:p w14:paraId="36C4834A">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4D99DC46">
            <w:pPr>
              <w:widowControl/>
              <w:snapToGrid w:val="0"/>
              <w:ind w:firstLine="0" w:firstLineChars="0"/>
              <w:rPr>
                <w:rFonts w:hint="eastAsia" w:ascii="宋体" w:hAnsi="宋体" w:eastAsia="宋体" w:cs="宋体"/>
                <w:sz w:val="24"/>
                <w:szCs w:val="24"/>
              </w:rPr>
            </w:pPr>
          </w:p>
        </w:tc>
      </w:tr>
      <w:tr w14:paraId="5D09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06BD1AC0">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1C8EEAA5">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数据存储模组</w:t>
            </w:r>
          </w:p>
        </w:tc>
        <w:tc>
          <w:tcPr>
            <w:tcW w:w="0" w:type="auto"/>
            <w:shd w:val="clear" w:color="auto" w:fill="auto"/>
            <w:vAlign w:val="center"/>
          </w:tcPr>
          <w:p w14:paraId="7D71C48A">
            <w:pPr>
              <w:spacing w:line="280" w:lineRule="exact"/>
              <w:ind w:firstLine="0" w:firstLineChars="0"/>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none"/>
                <w:lang w:val="en-US" w:eastAsia="zh-CN"/>
              </w:rPr>
              <w:t>内置正版MYSQL数据库</w:t>
            </w:r>
          </w:p>
        </w:tc>
        <w:tc>
          <w:tcPr>
            <w:tcW w:w="0" w:type="auto"/>
            <w:shd w:val="clear" w:color="000000" w:fill="FFFFFF"/>
            <w:vAlign w:val="center"/>
          </w:tcPr>
          <w:p w14:paraId="52017BC8">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52103524">
            <w:pPr>
              <w:widowControl/>
              <w:snapToGrid w:val="0"/>
              <w:ind w:firstLine="0" w:firstLineChars="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1F86F524">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shd w:val="clear" w:color="auto" w:fill="auto"/>
            <w:vAlign w:val="center"/>
          </w:tcPr>
          <w:p w14:paraId="243B583A">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0" w:type="auto"/>
            <w:shd w:val="clear" w:color="auto" w:fill="auto"/>
            <w:vAlign w:val="center"/>
          </w:tcPr>
          <w:p w14:paraId="5F7BB3D7">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591E7E57">
            <w:pPr>
              <w:widowControl/>
              <w:snapToGrid w:val="0"/>
              <w:ind w:firstLine="0" w:firstLineChars="0"/>
              <w:rPr>
                <w:rFonts w:hint="eastAsia" w:ascii="宋体" w:hAnsi="宋体" w:eastAsia="宋体" w:cs="宋体"/>
                <w:sz w:val="24"/>
                <w:szCs w:val="24"/>
              </w:rPr>
            </w:pPr>
          </w:p>
        </w:tc>
      </w:tr>
      <w:tr w14:paraId="593C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0743014D">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BB5A475">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Rose数据热备模组</w:t>
            </w:r>
          </w:p>
        </w:tc>
        <w:tc>
          <w:tcPr>
            <w:tcW w:w="0" w:type="auto"/>
            <w:shd w:val="clear" w:color="auto" w:fill="auto"/>
            <w:vAlign w:val="center"/>
          </w:tcPr>
          <w:p w14:paraId="1890D0DE">
            <w:pPr>
              <w:spacing w:line="280" w:lineRule="exact"/>
              <w:ind w:firstLine="0" w:firstLineChars="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热备软件具备故障检测功能、切换功能、数据同步功能；可实时监测应用服务运行状态，切换及恢复时间在15s-60s,支持主备模式；数据同步支持同步、半同步、异步数据同步模式。</w:t>
            </w:r>
          </w:p>
        </w:tc>
        <w:tc>
          <w:tcPr>
            <w:tcW w:w="0" w:type="auto"/>
            <w:shd w:val="clear" w:color="000000" w:fill="FFFFFF"/>
            <w:vAlign w:val="center"/>
          </w:tcPr>
          <w:p w14:paraId="733717C5">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62CDCF3B">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2F51A172">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62C868D8">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5AF9FD3C">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79E6BBFE">
            <w:pPr>
              <w:widowControl/>
              <w:snapToGrid w:val="0"/>
              <w:ind w:firstLine="0" w:firstLineChars="0"/>
              <w:rPr>
                <w:rFonts w:hint="eastAsia" w:ascii="宋体" w:hAnsi="宋体" w:eastAsia="宋体" w:cs="宋体"/>
                <w:sz w:val="24"/>
                <w:szCs w:val="24"/>
              </w:rPr>
            </w:pPr>
          </w:p>
        </w:tc>
      </w:tr>
      <w:tr w14:paraId="5685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7EBD2CFE">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76120A80">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数据处理模组</w:t>
            </w:r>
          </w:p>
        </w:tc>
        <w:tc>
          <w:tcPr>
            <w:tcW w:w="0" w:type="auto"/>
            <w:shd w:val="clear" w:color="auto" w:fill="auto"/>
            <w:vAlign w:val="center"/>
          </w:tcPr>
          <w:p w14:paraId="36FFF05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主机采用 2U 机架式结构，尺寸规格为 426mm×660mm×87mm（高 × 宽 × 深）。处理器数量≥2 颗，每颗核心数≥28 核，主频≥2.0GHz。内存配置为 2×32GB DDR4-3200 RDIMM，内存插槽数量≥24 个，最大支持内存容量≥3TB。显卡显存≥2GB GDDR5，标配≥8 个 2.5 英寸硬盘位，支持热插拔。网络接口集成 2×10GbE SFP + 光口。电源采用单电源，功率≥1600W，效率≥94%。扩展槽数量≥7 个 PCIe 4.0 插槽。</w:t>
            </w:r>
          </w:p>
        </w:tc>
        <w:tc>
          <w:tcPr>
            <w:tcW w:w="0" w:type="auto"/>
            <w:shd w:val="clear" w:color="000000" w:fill="FFFFFF"/>
            <w:vAlign w:val="center"/>
          </w:tcPr>
          <w:p w14:paraId="7E731585">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46D306AC">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0" w:type="auto"/>
            <w:shd w:val="clear" w:color="auto" w:fill="auto"/>
            <w:vAlign w:val="center"/>
          </w:tcPr>
          <w:p w14:paraId="026F0736">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3CED0F40">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3AEF2EE5">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66DC4FF6">
            <w:pPr>
              <w:widowControl/>
              <w:snapToGrid w:val="0"/>
              <w:ind w:firstLine="0" w:firstLineChars="0"/>
              <w:rPr>
                <w:rFonts w:hint="eastAsia" w:ascii="宋体" w:hAnsi="宋体" w:eastAsia="宋体" w:cs="宋体"/>
                <w:sz w:val="24"/>
                <w:szCs w:val="24"/>
              </w:rPr>
            </w:pPr>
          </w:p>
        </w:tc>
      </w:tr>
      <w:tr w14:paraId="7CC2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6D441F9A">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6D2F38D9">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现场终端模组</w:t>
            </w:r>
          </w:p>
        </w:tc>
        <w:tc>
          <w:tcPr>
            <w:tcW w:w="0" w:type="auto"/>
            <w:shd w:val="clear" w:color="auto" w:fill="auto"/>
            <w:vAlign w:val="center"/>
          </w:tcPr>
          <w:p w14:paraId="3E24D8A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处理器：采用≥8 核 16 线程处理器，主频≥2.9GHz，具备高效数据处理能力，满足工业场景下的复杂运算需求。​</w:t>
            </w:r>
          </w:p>
          <w:p w14:paraId="466377F4">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内存：配置≥16G DDR4 2133MHz 内存，支持内存扩展，保障多任务运行时的系统稳定性与流畅性。​</w:t>
            </w:r>
          </w:p>
          <w:p w14:paraId="5DEBB7B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硬盘：配备 256G 固态硬盘 + 1TB 7200 RPM 3.5SATA 硬盘组合，固态硬盘用于提升系统及常用软件的启动和运行速度，机械硬盘满足大容量数据存储需求。</w:t>
            </w:r>
          </w:p>
          <w:p w14:paraId="5EB88FA4">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操作系统：预装正版 WIN11 操作系统，确保系统合法合规且具备良好的兼容性与稳定性。​</w:t>
            </w:r>
          </w:p>
          <w:p w14:paraId="180FADB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显示器：搭配 21.5 英寸显示器，分辨率≥1920×1080，具备长时间稳定运行能力。</w:t>
            </w:r>
          </w:p>
        </w:tc>
        <w:tc>
          <w:tcPr>
            <w:tcW w:w="0" w:type="auto"/>
            <w:shd w:val="clear" w:color="000000" w:fill="FFFFFF"/>
            <w:vAlign w:val="center"/>
          </w:tcPr>
          <w:p w14:paraId="5655C001">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7F307B53">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20543192">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2B792509">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1C2D1795">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3A5C689F">
            <w:pPr>
              <w:widowControl/>
              <w:snapToGrid w:val="0"/>
              <w:ind w:firstLine="0" w:firstLineChars="0"/>
              <w:rPr>
                <w:rFonts w:hint="eastAsia" w:ascii="宋体" w:hAnsi="宋体" w:eastAsia="宋体" w:cs="宋体"/>
                <w:sz w:val="24"/>
                <w:szCs w:val="24"/>
              </w:rPr>
            </w:pPr>
          </w:p>
        </w:tc>
      </w:tr>
      <w:tr w14:paraId="4465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0BF38A69">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11DDB0D6">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业务终端模组</w:t>
            </w:r>
          </w:p>
        </w:tc>
        <w:tc>
          <w:tcPr>
            <w:tcW w:w="0" w:type="auto"/>
            <w:shd w:val="clear" w:color="auto" w:fill="auto"/>
            <w:vAlign w:val="center"/>
          </w:tcPr>
          <w:p w14:paraId="2AF55B8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处理器：采用≥6 核 12 线程处理器，主频≥2.5GHz，满足日常业务处理的性能需求。​</w:t>
            </w:r>
          </w:p>
          <w:p w14:paraId="2950AA0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内存：配置≥8G 内存，支持扩展至 32G，以应对业务量增长带来的内存需求。​</w:t>
            </w:r>
          </w:p>
          <w:p w14:paraId="0E4B6C5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硬盘：采用 1T 机械硬盘 + 256G 固态硬盘组合，固态硬盘提升系统和应用程序加载速度，机械硬盘提供大容量存储空间。​</w:t>
            </w:r>
          </w:p>
          <w:p w14:paraId="6D25E86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显卡：集成显卡，支持高清显示输出，满足日常办公及业务软件的图形处理要求。​</w:t>
            </w:r>
          </w:p>
          <w:p w14:paraId="00F38BD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显示器：配备 23.8 英寸显示器，分辨率≥1920×1080，色彩表现准确，可视角度≥178°，提升办公效率。</w:t>
            </w:r>
          </w:p>
        </w:tc>
        <w:tc>
          <w:tcPr>
            <w:tcW w:w="0" w:type="auto"/>
            <w:shd w:val="clear" w:color="000000" w:fill="FFFFFF"/>
            <w:vAlign w:val="center"/>
          </w:tcPr>
          <w:p w14:paraId="1A165735">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27EF2DD5">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799697EB">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1B52325D">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1D38750B">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011F9739">
            <w:pPr>
              <w:widowControl/>
              <w:snapToGrid w:val="0"/>
              <w:ind w:firstLine="0" w:firstLineChars="0"/>
              <w:rPr>
                <w:rFonts w:hint="eastAsia" w:ascii="宋体" w:hAnsi="宋体" w:eastAsia="宋体" w:cs="宋体"/>
                <w:sz w:val="24"/>
                <w:szCs w:val="24"/>
              </w:rPr>
            </w:pPr>
          </w:p>
        </w:tc>
      </w:tr>
      <w:tr w14:paraId="428C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37B6EBC0">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043CFE8">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展示模组</w:t>
            </w:r>
          </w:p>
        </w:tc>
        <w:tc>
          <w:tcPr>
            <w:tcW w:w="0" w:type="auto"/>
            <w:shd w:val="clear" w:color="auto" w:fill="auto"/>
            <w:vAlign w:val="center"/>
          </w:tcPr>
          <w:p w14:paraId="2B693A7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尺寸与分辨率：75 英寸 4K 液晶显示设备，分辨率≥3840×2160，确保高清显示效果，满足大画面展示需求。刷新率：刷新率≥120Hz，保证动态画面显示流畅，无拖影现象。​</w:t>
            </w:r>
          </w:p>
          <w:p w14:paraId="6BB3C61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功能：支持禁用蓝牙及无线通讯功能，需提供功能实现说明及相关验证方式，满足特定场景下的信息安全要求。​</w:t>
            </w:r>
          </w:p>
          <w:p w14:paraId="39B71D2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具备良好散热性能，连续工作时间≥24 小时，平均无故障工作时间（MTBF）≥50000 小时。</w:t>
            </w:r>
          </w:p>
          <w:p w14:paraId="33FFC50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配件：包含专用安装支架，支架需具备稳固性和可调节性，适应不同安装环境，并提供专业安装服务。​</w:t>
            </w:r>
          </w:p>
        </w:tc>
        <w:tc>
          <w:tcPr>
            <w:tcW w:w="0" w:type="auto"/>
            <w:shd w:val="clear" w:color="000000" w:fill="FFFFFF"/>
            <w:vAlign w:val="center"/>
          </w:tcPr>
          <w:p w14:paraId="7BC44742">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276F56C8">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6432CE71">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2D98A0E1">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08827AD3">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71B2730F">
            <w:pPr>
              <w:widowControl/>
              <w:snapToGrid w:val="0"/>
              <w:ind w:firstLine="0" w:firstLineChars="0"/>
              <w:rPr>
                <w:rFonts w:hint="eastAsia" w:ascii="宋体" w:hAnsi="宋体" w:eastAsia="宋体" w:cs="宋体"/>
                <w:sz w:val="24"/>
                <w:szCs w:val="24"/>
              </w:rPr>
            </w:pPr>
          </w:p>
        </w:tc>
      </w:tr>
      <w:tr w14:paraId="2E33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29B5F376">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FD0CB7E">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手持一体模组</w:t>
            </w:r>
          </w:p>
        </w:tc>
        <w:tc>
          <w:tcPr>
            <w:tcW w:w="0" w:type="auto"/>
            <w:shd w:val="clear" w:color="auto" w:fill="auto"/>
            <w:vAlign w:val="center"/>
          </w:tcPr>
          <w:p w14:paraId="3D203444">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电池容量:3.8V&amp;6500mAh</w:t>
            </w:r>
          </w:p>
          <w:p w14:paraId="1E22D53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输入:DC5V&amp;&lt;2A(适用品牌手机原配USB充电器充电)</w:t>
            </w:r>
          </w:p>
          <w:p w14:paraId="487A8F2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输出:DC5V&amp;≤1.5A(可对手机等充电)</w:t>
            </w:r>
          </w:p>
          <w:p w14:paraId="4B4DC85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通讯接口:蓝牙5.2.支持SPP&amp;BIE通讯协议</w:t>
            </w:r>
          </w:p>
          <w:p w14:paraId="7C3AF6E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包括电池、手带、充电基座、电缆等附件，安卓系统</w:t>
            </w:r>
          </w:p>
        </w:tc>
        <w:tc>
          <w:tcPr>
            <w:tcW w:w="0" w:type="auto"/>
            <w:shd w:val="clear" w:color="000000" w:fill="FFFFFF"/>
            <w:vAlign w:val="center"/>
          </w:tcPr>
          <w:p w14:paraId="4F13E8F7">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台</w:t>
            </w:r>
          </w:p>
        </w:tc>
        <w:tc>
          <w:tcPr>
            <w:tcW w:w="0" w:type="auto"/>
            <w:shd w:val="clear" w:color="000000" w:fill="FFFFFF"/>
            <w:vAlign w:val="center"/>
          </w:tcPr>
          <w:p w14:paraId="1BF8D157">
            <w:pPr>
              <w:widowControl/>
              <w:snapToGrid w:val="0"/>
              <w:ind w:firstLine="0" w:firstLineChars="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p>
        </w:tc>
        <w:tc>
          <w:tcPr>
            <w:tcW w:w="0" w:type="auto"/>
            <w:shd w:val="clear" w:color="auto" w:fill="auto"/>
            <w:vAlign w:val="center"/>
          </w:tcPr>
          <w:p w14:paraId="4CFECA3C">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0F5B9DE5">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0E062524">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6AFE0BE4">
            <w:pPr>
              <w:widowControl/>
              <w:snapToGrid w:val="0"/>
              <w:ind w:firstLine="0" w:firstLineChars="0"/>
              <w:rPr>
                <w:rFonts w:hint="eastAsia" w:ascii="宋体" w:hAnsi="宋体" w:eastAsia="宋体" w:cs="宋体"/>
                <w:sz w:val="24"/>
                <w:szCs w:val="24"/>
              </w:rPr>
            </w:pPr>
          </w:p>
        </w:tc>
      </w:tr>
      <w:tr w14:paraId="6A5E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3C7C3B74">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676D91ED">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核心交换模组</w:t>
            </w:r>
          </w:p>
        </w:tc>
        <w:tc>
          <w:tcPr>
            <w:tcW w:w="0" w:type="auto"/>
            <w:shd w:val="clear" w:color="auto" w:fill="auto"/>
            <w:vAlign w:val="center"/>
          </w:tcPr>
          <w:p w14:paraId="7734460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交换容量≥2.4Tbps，包转发率≥456Mpps。端口配置：20 个千兆 SFP 光口，支持 1000BASE-SX/LX/LH 等光模块；4 个万兆 SFP + 光口，支持 10GBASE-SR/LR 等光模块；6 个 40GE QSFP + 光口，支持 40GBASE-SR4/LR4 等光模块，所有端口均支持热插拔。支持三层路由功能，可实现静态路由、RIP、OSPFv2/v3、BGP4/BGP4 + 等路由协议。支持 IEEE 802.1Q VLAN，可划分≥4096 个 VLAN，支持 Private VLAN、Voice VLAN。支持链路聚合功能，每个聚合组最大支持 8 个成员端口，支持 LACP 协议。支持 QoS 功能，可基于端口、802.1p、DSCP 对流量进行分类，支持 WRR、SP 等队列调度算法。支持电源冗余，标配≥2 个可热插拔电源模块，支持 AC/DC 输入。</w:t>
            </w:r>
          </w:p>
        </w:tc>
        <w:tc>
          <w:tcPr>
            <w:tcW w:w="0" w:type="auto"/>
            <w:shd w:val="clear" w:color="000000" w:fill="FFFFFF"/>
            <w:vAlign w:val="center"/>
          </w:tcPr>
          <w:p w14:paraId="67B43EBB">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40E7387E">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0" w:type="auto"/>
            <w:shd w:val="clear" w:color="auto" w:fill="auto"/>
            <w:vAlign w:val="center"/>
          </w:tcPr>
          <w:p w14:paraId="5A29C004">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5FC353C9">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752C5BCA">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1883BE4F">
            <w:pPr>
              <w:widowControl/>
              <w:snapToGrid w:val="0"/>
              <w:ind w:firstLine="0" w:firstLineChars="0"/>
              <w:rPr>
                <w:rFonts w:hint="eastAsia" w:ascii="宋体" w:hAnsi="宋体" w:eastAsia="宋体" w:cs="宋体"/>
                <w:sz w:val="24"/>
                <w:szCs w:val="24"/>
              </w:rPr>
            </w:pPr>
          </w:p>
        </w:tc>
      </w:tr>
      <w:tr w14:paraId="3546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5E8B4371">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2AB3F74F">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条码打印模组</w:t>
            </w:r>
          </w:p>
        </w:tc>
        <w:tc>
          <w:tcPr>
            <w:tcW w:w="0" w:type="auto"/>
            <w:shd w:val="clear" w:color="auto" w:fill="auto"/>
            <w:vAlign w:val="center"/>
          </w:tcPr>
          <w:p w14:paraId="7B50374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用途：用于配套条码打印</w:t>
            </w:r>
          </w:p>
          <w:p w14:paraId="56FC25C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打印精度：打印分辨率≥300dpi，保证条码清晰可辨，提高扫描识别成功率。​</w:t>
            </w:r>
          </w:p>
          <w:p w14:paraId="5717050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打印速度：打印速度≥50mm/s，满足批量条码打印的效率需求。</w:t>
            </w:r>
          </w:p>
          <w:p w14:paraId="798B12D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支持多种规格标签纸（如不干胶标签、吊牌等），具备自动识别标签纸尺寸功能。​</w:t>
            </w:r>
          </w:p>
          <w:p w14:paraId="11AD27F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提供配套打印软件，支持与常用业务系统对接，方便数据导入与打印操作</w:t>
            </w:r>
          </w:p>
        </w:tc>
        <w:tc>
          <w:tcPr>
            <w:tcW w:w="0" w:type="auto"/>
            <w:shd w:val="clear" w:color="000000" w:fill="FFFFFF"/>
            <w:vAlign w:val="center"/>
          </w:tcPr>
          <w:p w14:paraId="0B100D6F">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2EB373BB">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0A20F97D">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51E8744E">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091F02AC">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685805E2">
            <w:pPr>
              <w:widowControl/>
              <w:snapToGrid w:val="0"/>
              <w:ind w:firstLine="0" w:firstLineChars="0"/>
              <w:rPr>
                <w:rFonts w:hint="eastAsia" w:ascii="宋体" w:hAnsi="宋体" w:eastAsia="宋体" w:cs="宋体"/>
                <w:sz w:val="24"/>
                <w:szCs w:val="24"/>
              </w:rPr>
            </w:pPr>
          </w:p>
        </w:tc>
      </w:tr>
      <w:tr w14:paraId="50A7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2AE49802">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13FD26AA">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激光打印模组</w:t>
            </w:r>
          </w:p>
        </w:tc>
        <w:tc>
          <w:tcPr>
            <w:tcW w:w="0" w:type="auto"/>
            <w:shd w:val="clear" w:color="auto" w:fill="auto"/>
            <w:vAlign w:val="center"/>
          </w:tcPr>
          <w:p w14:paraId="43A8C65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功能：具备打印、复印、扫描三合一功能，满足日常办公多样化需求。​</w:t>
            </w:r>
          </w:p>
          <w:p w14:paraId="57E8779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打印速度：黑白打印速度≥25ppm，复印速度≥25cpm，扫描速度≥20ppm，提升办公效率。​</w:t>
            </w:r>
          </w:p>
          <w:p w14:paraId="6216AC6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分辨率：打印分辨率≥1200×1200dpi，复印分辨率≥600×600dpi，扫描分辨率≥1200×1200dpi，保证输出文档质量。​</w:t>
            </w:r>
          </w:p>
          <w:p w14:paraId="7E465EC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支持有线网络打印和 USB 打印，方便多人共享使用。</w:t>
            </w:r>
          </w:p>
        </w:tc>
        <w:tc>
          <w:tcPr>
            <w:tcW w:w="0" w:type="auto"/>
            <w:shd w:val="clear" w:color="000000" w:fill="FFFFFF"/>
            <w:vAlign w:val="center"/>
          </w:tcPr>
          <w:p w14:paraId="0263A5FC">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2BCE224F">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7B70658E">
            <w:pPr>
              <w:widowControl/>
              <w:snapToGrid w:val="0"/>
              <w:spacing w:line="240" w:lineRule="auto"/>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62EB4305">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76D6A72D">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110FF648">
            <w:pPr>
              <w:widowControl/>
              <w:snapToGrid w:val="0"/>
              <w:ind w:firstLine="0" w:firstLineChars="0"/>
              <w:rPr>
                <w:rFonts w:hint="eastAsia" w:ascii="宋体" w:hAnsi="宋体" w:eastAsia="宋体" w:cs="宋体"/>
                <w:sz w:val="24"/>
                <w:szCs w:val="24"/>
              </w:rPr>
            </w:pPr>
          </w:p>
        </w:tc>
      </w:tr>
      <w:tr w14:paraId="0F7A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4F8C1325">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6E26E927">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网络防护模组</w:t>
            </w:r>
          </w:p>
        </w:tc>
        <w:tc>
          <w:tcPr>
            <w:tcW w:w="0" w:type="auto"/>
            <w:shd w:val="clear" w:color="auto" w:fill="auto"/>
            <w:vAlign w:val="center"/>
          </w:tcPr>
          <w:p w14:paraId="528C687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支持千兆Combo接口≥8个，万兆光口≥2个，千兆WAN口≥2个，支持SSL VPN并发数≥1000，IPSec VPN隧道≥4000，虚拟防火墙数量≥100；</w:t>
            </w:r>
          </w:p>
          <w:p w14:paraId="77E89F7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接口：支持千兆 Combo 接口≥8 个，万兆光口≥2 个，千兆 WAN 口≥2 个，满足不同网络环境的连接需求。</w:t>
            </w:r>
          </w:p>
          <w:p w14:paraId="327000B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VPN 功能：支持 SSL VPN 并发数≥1000，IPSec VPN 隧道≥4000，保障远程访问的安全性与稳定性。​</w:t>
            </w:r>
          </w:p>
          <w:p w14:paraId="73E082A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虚拟防火墙：支持虚拟防火墙数量≥100，满足多区域、多业务的网络隔离需求。​</w:t>
            </w:r>
          </w:p>
          <w:p w14:paraId="5E0E9522">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具备强大的入侵检测与防御功能，支持多种攻击特征库实时更新，有效抵御各类网络攻击。​</w:t>
            </w:r>
          </w:p>
        </w:tc>
        <w:tc>
          <w:tcPr>
            <w:tcW w:w="0" w:type="auto"/>
            <w:shd w:val="clear" w:color="000000" w:fill="FFFFFF"/>
            <w:vAlign w:val="center"/>
          </w:tcPr>
          <w:p w14:paraId="6D5B2734">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1D8669E6">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7A355CEB">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3536A605">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071D8B6B">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646CAA57">
            <w:pPr>
              <w:widowControl/>
              <w:snapToGrid w:val="0"/>
              <w:ind w:firstLine="0" w:firstLineChars="0"/>
              <w:rPr>
                <w:rFonts w:hint="eastAsia" w:ascii="宋体" w:hAnsi="宋体" w:eastAsia="宋体" w:cs="宋体"/>
                <w:sz w:val="24"/>
                <w:szCs w:val="24"/>
              </w:rPr>
            </w:pPr>
          </w:p>
        </w:tc>
      </w:tr>
      <w:tr w14:paraId="7C08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4FB44728">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3FB43F5">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全景鱼眼摄像组件</w:t>
            </w:r>
          </w:p>
        </w:tc>
        <w:tc>
          <w:tcPr>
            <w:tcW w:w="0" w:type="auto"/>
            <w:shd w:val="clear" w:color="auto" w:fill="auto"/>
            <w:vAlign w:val="center"/>
          </w:tcPr>
          <w:p w14:paraId="284E1F0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1.≥500万鱼眼摄像；</w:t>
            </w:r>
          </w:p>
          <w:p w14:paraId="72A8C2E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2.当环境照度低于一定值时，通过红外灯照射，可基本分辨距离8米处所摄目标的轮廓和状态。</w:t>
            </w:r>
          </w:p>
          <w:p w14:paraId="4FC2ACF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3.需支持双码流技术，主码流最高分辨率2560×1920，子码流最高分辨率704×480。</w:t>
            </w:r>
          </w:p>
          <w:p w14:paraId="7104F51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4.水平视场角≥180°，垂直视场角≥180°。</w:t>
            </w:r>
          </w:p>
          <w:p w14:paraId="1536FFE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5.摄像机与PC之间用150m五类非屏蔽网线直连,PC 端通过命令行程序连续发送1000个Ping包(ICMP协议,32 bytes),重复测试3次，每次丢包数应＜1个。</w:t>
            </w:r>
          </w:p>
          <w:p w14:paraId="1E8F49E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6.需具备区域入侵检测、越界检测、感兴趣区域、数字降噪、音频异常侦测等功能。</w:t>
            </w:r>
          </w:p>
          <w:p w14:paraId="1437DEE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7.支持11种画面浏览模式，最多可支持9个独立子画面显示。</w:t>
            </w:r>
          </w:p>
          <w:p w14:paraId="4E5D7D82">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8.在-25~60摄氏度，湿度＜93%环境下稳定工作。</w:t>
            </w:r>
          </w:p>
        </w:tc>
        <w:tc>
          <w:tcPr>
            <w:tcW w:w="0" w:type="auto"/>
            <w:shd w:val="clear" w:color="000000" w:fill="FFFFFF"/>
            <w:vAlign w:val="center"/>
          </w:tcPr>
          <w:p w14:paraId="66DF682C">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316056FD">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2B019EB5">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6AED73B1">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2AE99A7F">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7EED236D">
            <w:pPr>
              <w:widowControl/>
              <w:snapToGrid w:val="0"/>
              <w:ind w:firstLine="0" w:firstLineChars="0"/>
              <w:rPr>
                <w:rFonts w:hint="eastAsia" w:ascii="宋体" w:hAnsi="宋体" w:eastAsia="宋体" w:cs="宋体"/>
                <w:sz w:val="24"/>
                <w:szCs w:val="24"/>
              </w:rPr>
            </w:pPr>
          </w:p>
        </w:tc>
      </w:tr>
      <w:tr w14:paraId="1548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55BA0D6A">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81929D9">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高清枪机组件</w:t>
            </w:r>
          </w:p>
        </w:tc>
        <w:tc>
          <w:tcPr>
            <w:tcW w:w="0" w:type="auto"/>
            <w:shd w:val="clear" w:color="auto" w:fill="auto"/>
            <w:vAlign w:val="center"/>
          </w:tcPr>
          <w:p w14:paraId="2642110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1.≥400万智能变焦筒型网络摄像。</w:t>
            </w:r>
          </w:p>
          <w:p w14:paraId="0481B5F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2.最大分辨率2688×1520@25fps。</w:t>
            </w:r>
          </w:p>
          <w:p w14:paraId="38582B3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3.最低照度彩色0.005lx。</w:t>
            </w:r>
          </w:p>
          <w:p w14:paraId="6E8857E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4.支持白光/红外双补光，支持分区补光，红外光最远可达50 m；5.白光最远可达30 m。</w:t>
            </w:r>
          </w:p>
          <w:p w14:paraId="23E4BA3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6.焦距&amp;视场角：2.7~13.5 mm，水平视场角：99°~30.4°，垂直视场角：52.9°~17.2°，对角视场角：117.7°~34.9°。</w:t>
            </w:r>
          </w:p>
          <w:p w14:paraId="66FC194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7.内置GPU芯片，麦克风，扬声器。</w:t>
            </w:r>
          </w:p>
          <w:p w14:paraId="24BFD7D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8.支持智能分析抗干扰功能，当篮球、小狗、树叶等非人或车辆目标经过检测区域时，不会触发报警。当报警产生时，可触发联动声音报警。报警声音类型≥10 种，报警音量和重复次数可设置。</w:t>
            </w:r>
          </w:p>
        </w:tc>
        <w:tc>
          <w:tcPr>
            <w:tcW w:w="0" w:type="auto"/>
            <w:shd w:val="clear" w:color="000000" w:fill="FFFFFF"/>
            <w:vAlign w:val="center"/>
          </w:tcPr>
          <w:p w14:paraId="21D07C1F">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4FCFA20A">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0" w:type="auto"/>
            <w:shd w:val="clear" w:color="auto" w:fill="auto"/>
            <w:vAlign w:val="center"/>
          </w:tcPr>
          <w:p w14:paraId="6E00332D">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0BB5F80C">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16A5A36B">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14E435B0">
            <w:pPr>
              <w:widowControl/>
              <w:snapToGrid w:val="0"/>
              <w:ind w:firstLine="0" w:firstLineChars="0"/>
              <w:rPr>
                <w:rFonts w:hint="eastAsia" w:ascii="宋体" w:hAnsi="宋体" w:eastAsia="宋体" w:cs="宋体"/>
                <w:sz w:val="24"/>
                <w:szCs w:val="24"/>
              </w:rPr>
            </w:pPr>
          </w:p>
        </w:tc>
      </w:tr>
      <w:tr w14:paraId="38D9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599C179D">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0AA5FDDB">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高清球机组件</w:t>
            </w:r>
          </w:p>
        </w:tc>
        <w:tc>
          <w:tcPr>
            <w:tcW w:w="0" w:type="auto"/>
            <w:shd w:val="clear" w:color="auto" w:fill="auto"/>
            <w:vAlign w:val="center"/>
          </w:tcPr>
          <w:p w14:paraId="64E5496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全景枪球一体化摄像，具有全景和细节2个镜头，全景镜头可随细节镜头一起水平、垂直旋转，保证画面同步，最大分辨率和帧率均≥1920×1080@25fps，支持H.265、H.264编码；</w:t>
            </w:r>
          </w:p>
          <w:p w14:paraId="37CB397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摄像靶面尺寸≥1/1.8英寸，≥1颗GPU芯片，细节通道镜头焦距范围≥5-115mm，单路及双路模式下水平视场角均≥90°；</w:t>
            </w:r>
          </w:p>
          <w:p w14:paraId="2C65C6C9">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支持水平及垂直电动旋转，支持水平360°连续旋转，垂直旋转范围≥-15°~90°，支持自动翻转；支持深度学习算法，支持人脸抓拍，支持区域入侵、越界、进入/离开区域等智能侦测，支持人车分类报警。</w:t>
            </w:r>
          </w:p>
        </w:tc>
        <w:tc>
          <w:tcPr>
            <w:tcW w:w="0" w:type="auto"/>
            <w:shd w:val="clear" w:color="000000" w:fill="FFFFFF"/>
            <w:vAlign w:val="center"/>
          </w:tcPr>
          <w:p w14:paraId="63A04228">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171A686D">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77FDD032">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78F18970">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54A7F52C">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7F89F835">
            <w:pPr>
              <w:widowControl/>
              <w:snapToGrid w:val="0"/>
              <w:ind w:firstLine="0" w:firstLineChars="0"/>
              <w:rPr>
                <w:rFonts w:hint="eastAsia" w:ascii="宋体" w:hAnsi="宋体" w:eastAsia="宋体" w:cs="宋体"/>
                <w:sz w:val="24"/>
                <w:szCs w:val="24"/>
              </w:rPr>
            </w:pPr>
          </w:p>
        </w:tc>
      </w:tr>
      <w:tr w14:paraId="5591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15EBC351">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5E15DD1B">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智能分析管控模组</w:t>
            </w:r>
          </w:p>
        </w:tc>
        <w:tc>
          <w:tcPr>
            <w:tcW w:w="0" w:type="auto"/>
            <w:shd w:val="clear" w:color="auto" w:fill="auto"/>
            <w:vAlign w:val="center"/>
          </w:tcPr>
          <w:p w14:paraId="41017EA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1.具有2个HDMI接口、2个 VGA接口、1个CVBS接口、2个RJ45千兆网络接口、2个USB2.0接口、2个USB3.0接口、1个RS232接口、1个RS485接口(可接入RS485键盘)、1个eSata接口；</w:t>
            </w:r>
          </w:p>
          <w:p w14:paraId="5990B86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2.具有1路音频输入接口、2路音频输出接口、16 路报警输入接口、9路报警输出接口(其中第9路支持受控直流12V输出)、具有1路直流12V输出接口(12V 1A)，配置 4块8TB SATA接口硬盘；</w:t>
            </w:r>
          </w:p>
          <w:p w14:paraId="045330C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3.支持预览时对实时视频流进行手动打标签，通过标签检索可以检索到相关的录像片段；</w:t>
            </w:r>
          </w:p>
          <w:p w14:paraId="451B438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4.在告警断网续传功能启用后，支持告警事件在NVR断网恢复后继续向中心平台发送，断网时间段内的告警事件不丢失。</w:t>
            </w:r>
          </w:p>
        </w:tc>
        <w:tc>
          <w:tcPr>
            <w:tcW w:w="0" w:type="auto"/>
            <w:shd w:val="clear" w:color="000000" w:fill="FFFFFF"/>
            <w:vAlign w:val="center"/>
          </w:tcPr>
          <w:p w14:paraId="794D4CDF">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4D086828">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0B150A07">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053820D6">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4813542C">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7959C5E0">
            <w:pPr>
              <w:widowControl/>
              <w:snapToGrid w:val="0"/>
              <w:ind w:firstLine="0" w:firstLineChars="0"/>
              <w:rPr>
                <w:rFonts w:hint="eastAsia" w:ascii="宋体" w:hAnsi="宋体" w:eastAsia="宋体" w:cs="宋体"/>
                <w:sz w:val="24"/>
                <w:szCs w:val="24"/>
              </w:rPr>
            </w:pPr>
          </w:p>
        </w:tc>
      </w:tr>
      <w:tr w14:paraId="2573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2B34BA59">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7793AE8D">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视频数据处理模组</w:t>
            </w:r>
          </w:p>
        </w:tc>
        <w:tc>
          <w:tcPr>
            <w:tcW w:w="0" w:type="auto"/>
            <w:shd w:val="clear" w:color="auto" w:fill="auto"/>
            <w:vAlign w:val="center"/>
          </w:tcPr>
          <w:p w14:paraId="3864161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 2U 机架式结构，尺寸规格为 426mm×660mm×87mm（高 × 宽 × 深）。处理器数量≥2 颗，每颗核心数≥28 核，主频≥2.0GHz。内存配置为 2×32GB DDR4-3200 RDIMM，内存插槽数量≥24 个，最大支持内存容量≥3TB。显卡显存≥2GB GDDR5，标配≥8 个 2.5 英寸硬盘位，支持热插拔。网络接口集成 2×10GbE SFP + 光口。电源采用单电源，功率≥1600W，效率≥94%。扩展槽数量≥7 个 PCIe 4.0 插槽。</w:t>
            </w:r>
          </w:p>
        </w:tc>
        <w:tc>
          <w:tcPr>
            <w:tcW w:w="0" w:type="auto"/>
            <w:shd w:val="clear" w:color="000000" w:fill="FFFFFF"/>
            <w:vAlign w:val="center"/>
          </w:tcPr>
          <w:p w14:paraId="432741A6">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45E5AB46">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423307C7">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55B71763">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5E894AC4">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2761BE97">
            <w:pPr>
              <w:widowControl/>
              <w:snapToGrid w:val="0"/>
              <w:ind w:firstLine="0" w:firstLineChars="0"/>
              <w:rPr>
                <w:rFonts w:hint="eastAsia" w:ascii="宋体" w:hAnsi="宋体" w:eastAsia="宋体" w:cs="宋体"/>
                <w:sz w:val="24"/>
                <w:szCs w:val="24"/>
              </w:rPr>
            </w:pPr>
          </w:p>
        </w:tc>
      </w:tr>
      <w:tr w14:paraId="5E66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7E765F68">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BA3889F">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视频数据交换模组</w:t>
            </w:r>
          </w:p>
        </w:tc>
        <w:tc>
          <w:tcPr>
            <w:tcW w:w="0" w:type="auto"/>
            <w:shd w:val="clear" w:color="auto" w:fill="auto"/>
            <w:vAlign w:val="center"/>
          </w:tcPr>
          <w:p w14:paraId="49CDA90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交换容量≥2.4Tbps，包转发率≥456Mpps。端口配置：20 个千兆 SFP 光口，支持 1000BASE-SX/LX/LH 等光模块；4 个万兆 SFP + 光口，支持 10GBASE-SR/LR 等光模块；6 个 40GE QSFP + 光口，支持 40GBASE-SR4/LR4 等光模块，所有端口均支持热插拔。支持三层路由功能，可实现静态路由、RIP、OSPFv2/v3、BGP4/BGP4 + 等路由协议。支持 IEEE 802.1Q VLAN，可划分≥4096 个 VLAN，支持 Private VLAN、Voice VLAN。支持链路聚合功能，每个聚合组最大支持 8 个成员端口，支持 LACP 协议。支持 QoS 功能，可基于端口、802.1p、DSCP 对流量进行分类，支持 WRR、SP 等队列调度算法。支持电源冗余，标配≥2 个可热插拔电源模块，支持 AC/DC 输入；风扇采用冗余设计，支持热插拔。</w:t>
            </w:r>
          </w:p>
        </w:tc>
        <w:tc>
          <w:tcPr>
            <w:tcW w:w="0" w:type="auto"/>
            <w:shd w:val="clear" w:color="000000" w:fill="FFFFFF"/>
            <w:vAlign w:val="center"/>
          </w:tcPr>
          <w:p w14:paraId="307CE3EA">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0" w:type="auto"/>
            <w:shd w:val="clear" w:color="000000" w:fill="FFFFFF"/>
            <w:vAlign w:val="center"/>
          </w:tcPr>
          <w:p w14:paraId="25822E1C">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5F9E600A">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46AF188B">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72860DC1">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2B719289">
            <w:pPr>
              <w:widowControl/>
              <w:snapToGrid w:val="0"/>
              <w:ind w:firstLine="0" w:firstLineChars="0"/>
              <w:rPr>
                <w:rFonts w:hint="eastAsia" w:ascii="宋体" w:hAnsi="宋体" w:eastAsia="宋体" w:cs="宋体"/>
                <w:sz w:val="24"/>
                <w:szCs w:val="24"/>
              </w:rPr>
            </w:pPr>
          </w:p>
        </w:tc>
      </w:tr>
      <w:tr w14:paraId="22D1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705AEA85">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34B7C8D">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人脸门禁模组</w:t>
            </w:r>
          </w:p>
        </w:tc>
        <w:tc>
          <w:tcPr>
            <w:tcW w:w="0" w:type="auto"/>
            <w:shd w:val="clear" w:color="auto" w:fill="auto"/>
            <w:vAlign w:val="center"/>
          </w:tcPr>
          <w:p w14:paraId="25920AD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1.设备采用≥8英寸触摸显示屏，屏幕分辨率≥800×1280，屏幕防暴等级≥IK04，设备后壳防破坏能力≥IK07；</w:t>
            </w:r>
          </w:p>
          <w:p w14:paraId="1EDA529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具有≥2个摄像头（1个可见光摄像头+1个红外摄像头），支持≥1920×1080@25帧/s，适应强光、逆光、弱光等条件下的人脸识别，支持通过人脸及人体测光，快速调节图像亮度；</w:t>
            </w:r>
          </w:p>
          <w:p w14:paraId="599F9C7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支持授权人员刷人脸时可抓拍图片并实时上传平台，支持被≥4个客户端软件同时实时监听，在线状态下实时上传比对记录</w:t>
            </w:r>
          </w:p>
          <w:p w14:paraId="45804AD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设备离线应支持≥100000个人脸特征值、≥100000张卡片信息、≥150000笔记录存储；</w:t>
            </w:r>
          </w:p>
        </w:tc>
        <w:tc>
          <w:tcPr>
            <w:tcW w:w="0" w:type="auto"/>
            <w:shd w:val="clear" w:color="000000" w:fill="FFFFFF"/>
            <w:vAlign w:val="center"/>
          </w:tcPr>
          <w:p w14:paraId="11C28636">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28E80858">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0" w:type="auto"/>
            <w:shd w:val="clear" w:color="auto" w:fill="auto"/>
            <w:vAlign w:val="center"/>
          </w:tcPr>
          <w:p w14:paraId="5EA65263">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5E2DEC06">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3C1F447D">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2D8DB2F6">
            <w:pPr>
              <w:widowControl/>
              <w:snapToGrid w:val="0"/>
              <w:ind w:firstLine="0" w:firstLineChars="0"/>
              <w:rPr>
                <w:rFonts w:hint="eastAsia" w:ascii="宋体" w:hAnsi="宋体" w:eastAsia="宋体" w:cs="宋体"/>
                <w:sz w:val="24"/>
                <w:szCs w:val="24"/>
              </w:rPr>
            </w:pPr>
          </w:p>
        </w:tc>
      </w:tr>
      <w:tr w14:paraId="272D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5617FFFD">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18EDE242">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电动门</w:t>
            </w:r>
          </w:p>
        </w:tc>
        <w:tc>
          <w:tcPr>
            <w:tcW w:w="0" w:type="auto"/>
            <w:shd w:val="clear" w:color="auto" w:fill="auto"/>
            <w:vAlign w:val="center"/>
          </w:tcPr>
          <w:p w14:paraId="67EF152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1．门板规格：铝片厚度 0.8mm（中间聚氨酯发泡），总厚度 40mm，宽 220mm，每米重量≤1.63kg。</w:t>
            </w:r>
          </w:p>
          <w:p w14:paraId="03EFF08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2．防火与防盗等级：防火等级 B 级以上，具备防盗功。</w:t>
            </w:r>
          </w:p>
          <w:p w14:paraId="1176FFE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3．密封与耐用性：软连接胶条折叠寿命≥百万次，门板间通过软连接胶条密封。</w:t>
            </w:r>
          </w:p>
          <w:p w14:paraId="37AAE94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4．维护便利性：门板可逐一拆卸修复（无需整体拆卸）。</w:t>
            </w:r>
          </w:p>
          <w:p w14:paraId="7444CC9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5．节能效率：比普通工业滑升门、卷帘门节约能源约 80%。</w:t>
            </w:r>
          </w:p>
          <w:p w14:paraId="4E03BBA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6．运行受力设计：门板条螺接在两侧钢带，垂直状态下板条不受力，通过钢带实现垂直提升。</w:t>
            </w:r>
          </w:p>
          <w:p w14:paraId="1DA1E77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7．伺服电机功率范围：0.8KW-2.2KW。</w:t>
            </w:r>
          </w:p>
          <w:p w14:paraId="2E48D71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8．开闭速度：每秒 0.8m-1.2m，高频使用可达 800-2000 次 /天。</w:t>
            </w:r>
          </w:p>
        </w:tc>
        <w:tc>
          <w:tcPr>
            <w:tcW w:w="0" w:type="auto"/>
            <w:shd w:val="clear" w:color="000000" w:fill="FFFFFF"/>
            <w:vAlign w:val="center"/>
          </w:tcPr>
          <w:p w14:paraId="5E4D51A1">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扇</w:t>
            </w:r>
          </w:p>
        </w:tc>
        <w:tc>
          <w:tcPr>
            <w:tcW w:w="0" w:type="auto"/>
            <w:shd w:val="clear" w:color="000000" w:fill="FFFFFF"/>
            <w:vAlign w:val="center"/>
          </w:tcPr>
          <w:p w14:paraId="1CDF9408">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0" w:type="auto"/>
            <w:shd w:val="clear" w:color="auto" w:fill="auto"/>
            <w:vAlign w:val="center"/>
          </w:tcPr>
          <w:p w14:paraId="4F9FE888">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7C959F4C">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479563F5">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002DDA11">
            <w:pPr>
              <w:widowControl/>
              <w:snapToGrid w:val="0"/>
              <w:ind w:firstLine="0" w:firstLineChars="0"/>
              <w:rPr>
                <w:rFonts w:hint="eastAsia" w:ascii="宋体" w:hAnsi="宋体" w:eastAsia="宋体" w:cs="宋体"/>
                <w:sz w:val="24"/>
                <w:szCs w:val="24"/>
              </w:rPr>
            </w:pPr>
          </w:p>
        </w:tc>
      </w:tr>
      <w:tr w14:paraId="4393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07A2E73D">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0540AED">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暖风模组</w:t>
            </w:r>
          </w:p>
        </w:tc>
        <w:tc>
          <w:tcPr>
            <w:tcW w:w="0" w:type="auto"/>
            <w:shd w:val="clear" w:color="auto" w:fill="auto"/>
            <w:vAlign w:val="center"/>
          </w:tcPr>
          <w:p w14:paraId="653E36A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含1台暖风机（60kw），控制器，控制平板，含接线、安装费；加热电压380V三相四线制、YJV铜缆3×50mm²，线缆穿管；风量10500m³/h； 风机高速噪声68dB(A)；尺寸900×900×1000mm。</w:t>
            </w:r>
          </w:p>
        </w:tc>
        <w:tc>
          <w:tcPr>
            <w:tcW w:w="0" w:type="auto"/>
            <w:shd w:val="clear" w:color="000000" w:fill="FFFFFF"/>
            <w:vAlign w:val="center"/>
          </w:tcPr>
          <w:p w14:paraId="5D0CF486">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294DCA38">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5F58AAF2">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63CB2B31">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68749B0B">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43074FD5">
            <w:pPr>
              <w:widowControl/>
              <w:snapToGrid w:val="0"/>
              <w:ind w:firstLine="0" w:firstLineChars="0"/>
              <w:rPr>
                <w:rFonts w:hint="eastAsia" w:ascii="宋体" w:hAnsi="宋体" w:eastAsia="宋体" w:cs="宋体"/>
                <w:sz w:val="24"/>
                <w:szCs w:val="24"/>
              </w:rPr>
            </w:pPr>
          </w:p>
        </w:tc>
      </w:tr>
      <w:tr w14:paraId="1AA9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2CF859A3">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5D6E7346">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配电模组</w:t>
            </w:r>
          </w:p>
        </w:tc>
        <w:tc>
          <w:tcPr>
            <w:tcW w:w="0" w:type="auto"/>
            <w:shd w:val="clear" w:color="auto" w:fill="auto"/>
            <w:vAlign w:val="center"/>
          </w:tcPr>
          <w:p w14:paraId="2FA812D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3个2项空开，2个三项空开；250A漏电断路器；接地铜排</w:t>
            </w:r>
          </w:p>
          <w:p w14:paraId="57F8BC5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零线铜排；配电箱尺寸400×500mm</w:t>
            </w:r>
          </w:p>
        </w:tc>
        <w:tc>
          <w:tcPr>
            <w:tcW w:w="0" w:type="auto"/>
            <w:shd w:val="clear" w:color="000000" w:fill="FFFFFF"/>
            <w:vAlign w:val="center"/>
          </w:tcPr>
          <w:p w14:paraId="54DB5F92">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6F13300A">
            <w:pPr>
              <w:widowControl/>
              <w:snapToGrid w:val="0"/>
              <w:ind w:firstLine="0" w:firstLineChars="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3BAA46F2">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shd w:val="clear" w:color="auto" w:fill="auto"/>
            <w:vAlign w:val="center"/>
          </w:tcPr>
          <w:p w14:paraId="1F70CED7">
            <w:pPr>
              <w:widowControl/>
              <w:snapToGrid w:val="0"/>
              <w:ind w:firstLine="0" w:firstLineChars="0"/>
              <w:jc w:val="center"/>
              <w:rPr>
                <w:rFonts w:hint="eastAsia" w:ascii="宋体" w:hAnsi="宋体" w:eastAsia="宋体" w:cs="宋体"/>
                <w:kern w:val="2"/>
                <w:sz w:val="24"/>
                <w:szCs w:val="24"/>
                <w:lang w:val="en-US" w:eastAsia="zh-CN" w:bidi="ar-SA"/>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60B0990E">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72AFF735">
            <w:pPr>
              <w:widowControl/>
              <w:snapToGrid w:val="0"/>
              <w:ind w:firstLine="0" w:firstLineChars="0"/>
              <w:rPr>
                <w:rFonts w:hint="eastAsia" w:ascii="宋体" w:hAnsi="宋体" w:eastAsia="宋体" w:cs="宋体"/>
                <w:sz w:val="24"/>
                <w:szCs w:val="24"/>
              </w:rPr>
            </w:pPr>
          </w:p>
        </w:tc>
      </w:tr>
      <w:tr w14:paraId="2B1C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46E56D99">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0F7475FF">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UPS备用电源</w:t>
            </w:r>
          </w:p>
        </w:tc>
        <w:tc>
          <w:tcPr>
            <w:tcW w:w="0" w:type="auto"/>
            <w:shd w:val="clear" w:color="auto" w:fill="auto"/>
            <w:vAlign w:val="center"/>
          </w:tcPr>
          <w:p w14:paraId="0002CAD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配套机房设备负载≥10kVA的UPS、支持≥8小时备用时间</w:t>
            </w:r>
          </w:p>
        </w:tc>
        <w:tc>
          <w:tcPr>
            <w:tcW w:w="0" w:type="auto"/>
            <w:shd w:val="clear" w:color="000000" w:fill="FFFFFF"/>
            <w:vAlign w:val="center"/>
          </w:tcPr>
          <w:p w14:paraId="63A01702">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5043E302">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78D51E61">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0" w:type="auto"/>
            <w:vAlign w:val="center"/>
          </w:tcPr>
          <w:p w14:paraId="40B919EE">
            <w:pPr>
              <w:widowControl/>
              <w:snapToGrid w:val="0"/>
              <w:ind w:firstLine="0" w:firstLineChars="0"/>
              <w:jc w:val="center"/>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3年</w:t>
            </w:r>
          </w:p>
        </w:tc>
        <w:tc>
          <w:tcPr>
            <w:tcW w:w="0" w:type="auto"/>
            <w:shd w:val="clear" w:color="auto" w:fill="auto"/>
            <w:vAlign w:val="center"/>
          </w:tcPr>
          <w:p w14:paraId="30B51974">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1076688C">
            <w:pPr>
              <w:widowControl/>
              <w:snapToGrid w:val="0"/>
              <w:ind w:firstLine="0" w:firstLineChars="0"/>
              <w:rPr>
                <w:rFonts w:hint="eastAsia" w:ascii="宋体" w:hAnsi="宋体" w:eastAsia="宋体" w:cs="宋体"/>
                <w:sz w:val="24"/>
                <w:szCs w:val="24"/>
              </w:rPr>
            </w:pPr>
          </w:p>
        </w:tc>
      </w:tr>
    </w:tbl>
    <w:p w14:paraId="4780CC1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p>
    <w:p w14:paraId="4F702EDD">
      <w:pPr>
        <w:tabs>
          <w:tab w:val="left" w:pos="3627"/>
        </w:tabs>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具体供货不局限于上述产品。应包括上述产品相关配件，类似升级产品。</w:t>
      </w:r>
    </w:p>
    <w:p w14:paraId="20A5C6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261684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w:t>
      </w:r>
      <w:bookmarkStart w:id="0" w:name="_GoBack"/>
      <w:bookmarkEnd w:id="0"/>
      <w:r>
        <w:rPr>
          <w:rFonts w:hint="eastAsia" w:ascii="宋体" w:hAnsi="宋体" w:eastAsia="宋体" w:cs="宋体"/>
          <w:color w:val="000000" w:themeColor="text1"/>
          <w:sz w:val="24"/>
          <w:szCs w:val="24"/>
          <w:highlight w:val="none"/>
          <w14:textFill>
            <w14:solidFill>
              <w14:schemeClr w14:val="tx1"/>
            </w14:solidFill>
          </w14:textFill>
        </w:rPr>
        <w:t>料。</w:t>
      </w:r>
    </w:p>
    <w:p w14:paraId="298D078F">
      <w:pPr>
        <w:pStyle w:val="11"/>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0A8901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28B4B3D"/>
    <w:rsid w:val="0D45134C"/>
    <w:rsid w:val="11B742C1"/>
    <w:rsid w:val="121A6680"/>
    <w:rsid w:val="145B03B7"/>
    <w:rsid w:val="14C56718"/>
    <w:rsid w:val="162E3793"/>
    <w:rsid w:val="1F673085"/>
    <w:rsid w:val="20C0137D"/>
    <w:rsid w:val="23BB7539"/>
    <w:rsid w:val="285F52F5"/>
    <w:rsid w:val="29614FC6"/>
    <w:rsid w:val="2A261E04"/>
    <w:rsid w:val="2B3202B6"/>
    <w:rsid w:val="2CB354A3"/>
    <w:rsid w:val="2FE42AFC"/>
    <w:rsid w:val="31B34FD3"/>
    <w:rsid w:val="34AA792D"/>
    <w:rsid w:val="39444C4F"/>
    <w:rsid w:val="3DA90A2C"/>
    <w:rsid w:val="46ED73AD"/>
    <w:rsid w:val="482A26BE"/>
    <w:rsid w:val="48A6459C"/>
    <w:rsid w:val="4A05330E"/>
    <w:rsid w:val="4C2C4D07"/>
    <w:rsid w:val="4C9B7E3A"/>
    <w:rsid w:val="4DCD55A0"/>
    <w:rsid w:val="4F6507F6"/>
    <w:rsid w:val="526E69C5"/>
    <w:rsid w:val="5418605D"/>
    <w:rsid w:val="5A0C2BCB"/>
    <w:rsid w:val="5EF64196"/>
    <w:rsid w:val="65567F00"/>
    <w:rsid w:val="67587252"/>
    <w:rsid w:val="67F529D1"/>
    <w:rsid w:val="6B5F79E3"/>
    <w:rsid w:val="6DA4698B"/>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2">
    <w:name w:val="font1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4358</Words>
  <Characters>4808</Characters>
  <Lines>0</Lines>
  <Paragraphs>0</Paragraphs>
  <TotalTime>1</TotalTime>
  <ScaleCrop>false</ScaleCrop>
  <LinksUpToDate>false</LinksUpToDate>
  <CharactersWithSpaces>4829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2025-10-24T09:18:15Z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6F8A9AAAC5424D92B3A8A472E5C20EE9_13</vt:lpwstr>
  </property>
  <property fmtid="{D5CDD505-2E9C-101B-9397-08002B2CF9AE}" pid="4" name="KSOTemplateDocerSaveRecord">
    <vt:lpwstr>eyJoZGlkIjoiYWYyNmUzZTIxOTM2NWQ5NGQwNDYxODU3N2MzMjZhNzAiLCJ1c2VySWQiOiI5NjA4MzkzNTgifQ==</vt:lpwstr>
  </property>
</Properties>
</file>