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0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0A8901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76A6">
    <w:pPr>
      <w:pStyle w:val="5"/>
      <w:spacing w:beforeLines="0" w:afterLines="0"/>
      <w:ind w:firstLine="36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198B71">
                          <w:pPr>
                            <w:pStyle w:val="5"/>
                            <w:spacing w:beforeLines="0" w:afterLines="0"/>
                            <w:ind w:firstLine="360"/>
                            <w:jc w:val="center"/>
                          </w:pP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98B71">
                    <w:pPr>
                      <w:pStyle w:val="5"/>
                      <w:spacing w:beforeLines="0" w:afterLines="0"/>
                      <w:ind w:firstLine="360"/>
                      <w:jc w:val="center"/>
                    </w:pP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t>97</w: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60607F">
    <w:pPr>
      <w:pStyle w:val="4"/>
      <w:spacing w:beforeLines="0" w:afterLines="0" w:line="14" w:lineRule="auto"/>
      <w:ind w:firstLine="240"/>
      <w:rPr>
        <w:rFonts w:hint="default"/>
        <w:sz w:val="12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9A00">
    <w:pPr>
      <w:pStyle w:val="6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121A6680"/>
    <w:rsid w:val="13642B61"/>
    <w:rsid w:val="145B03B7"/>
    <w:rsid w:val="14C56718"/>
    <w:rsid w:val="162E3793"/>
    <w:rsid w:val="1F673085"/>
    <w:rsid w:val="20C0137D"/>
    <w:rsid w:val="21026451"/>
    <w:rsid w:val="23BB7539"/>
    <w:rsid w:val="285F52F5"/>
    <w:rsid w:val="29614FC6"/>
    <w:rsid w:val="2A261E04"/>
    <w:rsid w:val="2B3202B6"/>
    <w:rsid w:val="2CB354A3"/>
    <w:rsid w:val="2FE42AFC"/>
    <w:rsid w:val="31B34FD3"/>
    <w:rsid w:val="34AA792D"/>
    <w:rsid w:val="378D6D3C"/>
    <w:rsid w:val="39444C4F"/>
    <w:rsid w:val="3DA90A2C"/>
    <w:rsid w:val="46184248"/>
    <w:rsid w:val="46ED73AD"/>
    <w:rsid w:val="482A26BE"/>
    <w:rsid w:val="48A6459C"/>
    <w:rsid w:val="4A05330E"/>
    <w:rsid w:val="4C9B7E3A"/>
    <w:rsid w:val="4DCD55A0"/>
    <w:rsid w:val="4F6507F6"/>
    <w:rsid w:val="526E69C5"/>
    <w:rsid w:val="5418605D"/>
    <w:rsid w:val="5A0C2BCB"/>
    <w:rsid w:val="5EF64196"/>
    <w:rsid w:val="64184643"/>
    <w:rsid w:val="65567F00"/>
    <w:rsid w:val="67587252"/>
    <w:rsid w:val="67F529D1"/>
    <w:rsid w:val="6B5F79E3"/>
    <w:rsid w:val="70E6518F"/>
    <w:rsid w:val="71896045"/>
    <w:rsid w:val="724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2"/>
    <w:basedOn w:val="1"/>
    <w:autoRedefine/>
    <w:qFormat/>
    <w:uiPriority w:val="0"/>
    <w:pPr>
      <w:autoSpaceDE w:val="0"/>
      <w:autoSpaceDN w:val="0"/>
    </w:pPr>
    <w:rPr>
      <w:rFonts w:cs="Times New Roman"/>
      <w:sz w:val="20"/>
      <w:lang w:val="zh-CN"/>
    </w:rPr>
  </w:style>
  <w:style w:type="paragraph" w:customStyle="1" w:styleId="10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4909</Words>
  <Characters>5474</Characters>
  <Lines>0</Lines>
  <Paragraphs>0</Paragraphs>
  <TotalTime>2</TotalTime>
  <ScaleCrop>false</ScaleCrop>
  <LinksUpToDate>false</LinksUpToDate>
  <CharactersWithSpaces>5500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2024-08-01T08:57:00Z</dcterms:created>
  <dc:creator>DELL</dc:creator>
  <cp:lastModifiedBy>企业用户_290563381</cp:lastModifiedBy>
  <dcterms:modified xsi:type="dcterms:W3CDTF">2025-10-27T13:19:23Z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F144BFFF2BFB4238947C660DC45965AF_13</vt:lpwstr>
  </property>
  <property fmtid="{D5CDD505-2E9C-101B-9397-08002B2CF9AE}" pid="4" name="KSOTemplateDocerSaveRecord">
    <vt:lpwstr>eyJoZGlkIjoiYWExZmNjZWIzOTRmZDljNThkZGEwZWVhMDVlMTNhNjciLCJ1c2VySWQiOiIxNTI0NzIwNTc1In0=</vt:lpwstr>
  </property>
</Properties>
</file>