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E5FA4">
      <w:pPr>
        <w:widowControl/>
        <w:shd w:val="clea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附件1   招标需求一览表</w:t>
      </w:r>
    </w:p>
    <w:p w14:paraId="7BC55F82">
      <w:pPr>
        <w:shd w:val="clea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w:t>
      </w:r>
    </w:p>
    <w:tbl>
      <w:tblPr>
        <w:tblStyle w:val="11"/>
        <w:tblW w:w="142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9"/>
        <w:gridCol w:w="2384"/>
        <w:gridCol w:w="3851"/>
        <w:gridCol w:w="501"/>
        <w:gridCol w:w="404"/>
        <w:gridCol w:w="1920"/>
        <w:gridCol w:w="1047"/>
        <w:gridCol w:w="967"/>
        <w:gridCol w:w="2324"/>
      </w:tblGrid>
      <w:tr w14:paraId="44F37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141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438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E1E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010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A5E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D69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AA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质保期（不低于）</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D32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2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BB89">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r>
      <w:tr w14:paraId="06505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B4F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监控终端、控制器等采购项目</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00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消防信息传输POWER电源板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F19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电压等级：AC/DC220V</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08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46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308BFD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1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42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restart"/>
            <w:tcBorders>
              <w:top w:val="single" w:color="000000" w:sz="4" w:space="0"/>
              <w:left w:val="single" w:color="000000" w:sz="4" w:space="0"/>
              <w:right w:val="single" w:color="000000" w:sz="4" w:space="0"/>
            </w:tcBorders>
            <w:shd w:val="clear" w:color="auto" w:fill="auto"/>
            <w:vAlign w:val="center"/>
          </w:tcPr>
          <w:p w14:paraId="5C4178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2022年1月1日至投标截止日止，完成过辅控系统或智巡系统或组部件（摄像机或服务器或交换机或传感器）销售业绩不少于1份，累计金额不低于100万元。注:业绩必须提供对应的合同复印件、发票和相应查验截图。</w:t>
            </w:r>
          </w:p>
        </w:tc>
      </w:tr>
      <w:tr w14:paraId="1486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9" w:type="dxa"/>
            <w:vMerge w:val="continue"/>
            <w:tcBorders>
              <w:left w:val="single" w:color="000000" w:sz="4" w:space="0"/>
              <w:right w:val="single" w:color="000000" w:sz="4" w:space="0"/>
            </w:tcBorders>
            <w:shd w:val="clear" w:color="auto" w:fill="auto"/>
            <w:vAlign w:val="center"/>
          </w:tcPr>
          <w:p w14:paraId="150DBD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56E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消防信息传输KO开出板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7F6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输出形式：无源接点；连续载流能力：5A@380Vac，5A@250Vdc。</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7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0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8085F6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ED7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48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228D80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62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9" w:type="dxa"/>
            <w:vMerge w:val="continue"/>
            <w:tcBorders>
              <w:left w:val="single" w:color="000000" w:sz="4" w:space="0"/>
              <w:right w:val="single" w:color="000000" w:sz="4" w:space="0"/>
            </w:tcBorders>
            <w:shd w:val="clear" w:color="auto" w:fill="auto"/>
            <w:vAlign w:val="center"/>
          </w:tcPr>
          <w:p w14:paraId="46E55E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90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消防信息传输KI开入板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BB7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额定电压：DC24V；防抖时间：&lt;1ms；最大允许电压：120%Un；启动电压：55%Un～70%Un；返回电压：&lt;55%Un。</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2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0A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7B3A55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51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F8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9DAD5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0C9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889" w:type="dxa"/>
            <w:vMerge w:val="continue"/>
            <w:tcBorders>
              <w:left w:val="single" w:color="000000" w:sz="4" w:space="0"/>
              <w:right w:val="single" w:color="000000" w:sz="4" w:space="0"/>
            </w:tcBorders>
            <w:shd w:val="clear" w:color="auto" w:fill="auto"/>
            <w:vAlign w:val="center"/>
          </w:tcPr>
          <w:p w14:paraId="4CCB78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95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消防信息传输DC直流采集板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01A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直流（4-20mA），0.5 级</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7D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B1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D70EAB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5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13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B3603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ABE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9" w:type="dxa"/>
            <w:vMerge w:val="continue"/>
            <w:tcBorders>
              <w:left w:val="single" w:color="000000" w:sz="4" w:space="0"/>
              <w:right w:val="single" w:color="000000" w:sz="4" w:space="0"/>
            </w:tcBorders>
            <w:shd w:val="clear" w:color="auto" w:fill="auto"/>
            <w:vAlign w:val="center"/>
          </w:tcPr>
          <w:p w14:paraId="0E2E43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B3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消防信息传输CPUF主板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0EF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四核Cortex-A7 A40i，主频1.2GHz，内存2GB，存储8GB；2电2光，8串口。</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41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AF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D674225">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8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99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C37C95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6A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9" w:type="dxa"/>
            <w:vMerge w:val="continue"/>
            <w:tcBorders>
              <w:left w:val="single" w:color="000000" w:sz="4" w:space="0"/>
              <w:right w:val="single" w:color="000000" w:sz="4" w:space="0"/>
            </w:tcBorders>
            <w:shd w:val="clear" w:color="auto" w:fill="auto"/>
            <w:vAlign w:val="center"/>
          </w:tcPr>
          <w:p w14:paraId="1D36306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0F4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消防信息传输IO负反馈电路板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381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 路三线制启停控制,O和C是对外输出，控制外部设备开启或关闭;I和C是输入反馈，外部设备工作后，会给采控装置1个输入反馈。</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DF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B4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96CB16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3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A4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587D7B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9A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9" w:type="dxa"/>
            <w:vMerge w:val="continue"/>
            <w:tcBorders>
              <w:left w:val="single" w:color="000000" w:sz="4" w:space="0"/>
              <w:right w:val="single" w:color="000000" w:sz="4" w:space="0"/>
            </w:tcBorders>
            <w:shd w:val="clear" w:color="auto" w:fill="auto"/>
            <w:vAlign w:val="center"/>
          </w:tcPr>
          <w:p w14:paraId="38FD7D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D3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消防信息传输液晶板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F2F4">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触摸彩色TFT屏，点阵600*480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72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5B3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B23AAB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F9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67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00A1E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9A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9" w:type="dxa"/>
            <w:vMerge w:val="continue"/>
            <w:tcBorders>
              <w:left w:val="single" w:color="000000" w:sz="4" w:space="0"/>
              <w:right w:val="single" w:color="000000" w:sz="4" w:space="0"/>
            </w:tcBorders>
            <w:shd w:val="clear" w:color="auto" w:fill="auto"/>
            <w:vAlign w:val="center"/>
          </w:tcPr>
          <w:p w14:paraId="033BED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92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消防信息传输总线板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50D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具备13个槽位。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A6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0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D63B27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09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D2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3E26E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8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889" w:type="dxa"/>
            <w:vMerge w:val="continue"/>
            <w:tcBorders>
              <w:left w:val="single" w:color="000000" w:sz="4" w:space="0"/>
              <w:right w:val="single" w:color="000000" w:sz="4" w:space="0"/>
            </w:tcBorders>
            <w:shd w:val="clear" w:color="auto" w:fill="auto"/>
            <w:vAlign w:val="center"/>
          </w:tcPr>
          <w:p w14:paraId="0858E2C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85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消防信息传输4U机箱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CF4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1.采用4U机箱设计，满足电力标准机柜19英寸机架式安装要求；</w:t>
            </w:r>
          </w:p>
          <w:p w14:paraId="4915227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2.具备独立外壳接地螺钉，确保装置能够可靠接地。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A8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266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45DE5C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1F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5F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8C2CC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FC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76A7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E6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智能接口通信模块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BE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RS232/RS485通信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1F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6F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5502EA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5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8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3EBEA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F8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85BD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7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火灾报警控制器（联动型）</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3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含备用电源，有上传、联动功能，接入点数256；</w:t>
            </w:r>
            <w:r>
              <w:rPr>
                <w:rStyle w:val="20"/>
                <w:rFonts w:hint="eastAsia" w:ascii="宋体" w:hAnsi="宋体" w:eastAsia="宋体" w:cs="宋体"/>
                <w:color w:val="auto"/>
                <w:sz w:val="24"/>
                <w:szCs w:val="24"/>
                <w:highlight w:val="none"/>
                <w:lang w:val="en-US" w:eastAsia="zh-CN" w:bidi="ar"/>
              </w:rPr>
              <w:t>含联动控制器。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7F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98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387F0C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41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F0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AAD0B1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79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A578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4E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消防电源切换箱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11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输入：2路AC220V;输出：DC24V，回路数满足工程需求。</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A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C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A77205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0C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A9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FD0C5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85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4B4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02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7B1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静态电流：≤400 μA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报警电流：＜40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外部供电：DC24V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闪光强度：32CD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声压等级：80DB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编址范围：1 ～ 254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使用环境：温度 0 ℃～+50 ℃ ；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结构特征：φ104mm×40mm 旋转式连接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外壳材质：红色 ABS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4E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45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68C395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68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D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52162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80B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D8BF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31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防爆型声光报警器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B3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静态电流：≤400 μA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报警电流：＜40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外部供电：DC24V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闪光强度：32CD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声压等级：80DB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编址范围：1 ～ 254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使用环境：温度 0 ℃～+50 ℃ ；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结构特征：φ104mm×40mm 旋转式连接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外壳材质：红色 ABS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8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98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91512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0B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AA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0E338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8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882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7D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光电感烟探测器（智能型）</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B8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静态电流：≤350 μA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报警电流：＜7.4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编址范围：1 ～ 127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使用环境：温度-10～50℃ ；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结构特征：薄形φ103mm×46mm 旋转式连接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外壳材质：乳白色 ABS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C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6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DA0FA6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01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AB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93655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E0BC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638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18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防爆型光电感烟探测器（智能型）</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6F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工作电压：DC24；V静态电流：≤350 μA；报警电流：＜7.4 mA；编址范围：1 ～ 127；使用环境：温度-10～50℃ ；相对湿度 ≤92 %；结构特征：薄形 φ103mm×46mm； 旋转式连接外壳材质：乳白色 ABS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8A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32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9E43FD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4E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D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5606F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D2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CF6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CF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防爆隔离栅</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FE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产品尺寸：12.7*110*118.9mm；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防爆标志：EMC符合IEC61326-3;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隔离传输精确度：±0.1%FS（25℃±2℃）；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相应时间≤2ms；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9A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1A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0EF18F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E4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38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061052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87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DC6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D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红外光束感烟探测器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AB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工作电流：≤15mA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报警电流：≤20mA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对射最大距离：100m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对射最小距离：9m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两侧保护距离左右：≤7m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环境温度：-20～55℃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环境湿度：95%RH(40±2℃)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外形尺寸：Ф130×97mm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89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64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8B08CC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7E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77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BAE56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0F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F44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B7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感温探测器（智能型）</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6E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信号工作电压  DC16～30V</w:t>
            </w:r>
          </w:p>
          <w:p w14:paraId="57C55C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信号总线类型  探测器采用二总线制连接方式</w:t>
            </w:r>
          </w:p>
          <w:p w14:paraId="1BD20C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感温元件  热敏电阻</w:t>
            </w:r>
          </w:p>
          <w:p w14:paraId="5A6DD8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状态检测  探测器支持状态检测，支持巡检，支持对环境影响进行补偿，使用LED双灯进行状态显示；</w:t>
            </w:r>
          </w:p>
          <w:p w14:paraId="5025CD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使用环境  至少满足温度-10～50℃，湿度10%～93±3%无凝结；</w:t>
            </w:r>
          </w:p>
          <w:p w14:paraId="5707F2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电子线路  应具有高度可靠性及防止受尖峰电压及浪涌电压破坏，在一定范围内的电源电压变动下，探测器应保持正常工作。</w:t>
            </w:r>
          </w:p>
          <w:p w14:paraId="32F9F9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转换  可以完成模拟量测量、模/数转换、智能算法处理等功能，并可借助于数字动态滤波器滤除伪火灾信号。</w:t>
            </w:r>
          </w:p>
          <w:p w14:paraId="459C6F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编码方式  每个智能型烟感探测器都具有唯一的地址编码，采用十进制机械拨码轮编码方式。</w:t>
            </w:r>
          </w:p>
          <w:p w14:paraId="5061D9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自动检测功能  具有灵敏度自动检测功能，可以对由于环境条件的变化而引起的灵敏度降低进行数字化补偿。并可对报警类型作出趋势判定（火警趋势、干扰、自身污染和老化程度）。</w:t>
            </w:r>
          </w:p>
          <w:p w14:paraId="27936C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显示  每个探测器均应有显示其工作状态的LED的双色发光二极管，360°指示其工作状态。</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D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1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92CA0E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2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F9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9FBD3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918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E9B0">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E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智能编址型手动火灾报警按钮（含电话插孔）</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7D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工作电压：DC18~24V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静态电流：≤350 μA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报警电流：＜3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编址范围：1 ～ 254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使用环境：温度 0 ℃～+50 ℃ ；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结构特征：86mm×86mm×43mm 与底座插装式连接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外壳材质：红色 ABS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满足标准：GB19880-2005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AD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AF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C6ADA9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79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E1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4464D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F8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F548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A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智能编址消火栓按钮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83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工作电压：18~24V</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61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77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075979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A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2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628CB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BE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9A1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A1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探测器底座</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0E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结构特征：直径103mm×10mm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安装方式：固定在86H50预埋盒上</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体材质：乳白色 ABS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2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3A43DA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7F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B5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F8ECAD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3A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181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D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楼层接线盒</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11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380*2580*180mm；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ABS塑料；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防水密封圈；</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2D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63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A18A4D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5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01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EA2EB7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7C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746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7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感温电缆（138℃)</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D3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主变用，户外型，探测器类别：可恢复式缆式线型感温火灾探测器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工作电压：DC24V 允许范围：DC16V～DC28V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静态电流≤40mA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报警电流≤60mA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报警复位：断电复位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3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67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E4CE7F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25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95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CD437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D8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271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0F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感温电缆终端盒</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99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DC24V 电压允许范围：DC12V～30V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监视电流≤35mA 报警电流≤50mA 故障电流≤20mA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容量：1路双芯感温电缆（≤400m）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输出接口：火警常开（报警闭合）触点容量2A/DC30V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故障常闭（故障状态开路）触点容量2A/DC30V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1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67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D57FB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4C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3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22B425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821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0BC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F6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感温电缆接线盒</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14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DC24V 电压允许范围：DC12V～30V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监视电流≤35mA 报警电流≤50mA 故障电流≤20mA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容量：1路双芯感温电缆（≤400m）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输出接口：火警常开（报警闭合）触点容量2A/DC30V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故障常闭（故障状态开路）触点容量2A/DC30V </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AD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F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B9190E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5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5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DA9FE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9B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2A9A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3C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2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静态电流：≤350 μA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报警电流：＜7.4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编址范围：1～127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使用环境：温度-10℃～+50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结构特征：100mm×82mm×34mm 与底座插装式连接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外壳材质：象牙白 ABS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78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4C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B7D92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0F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26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6A36D2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B6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137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D4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输出模块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B7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静态电流：≤350 μA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报警电流：＜7.4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编址范围：1～127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使用环境：温度-10℃～+50℃；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结构特征：100mm×82mm×34mm 与底座插装式连接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外壳材质：象牙白 ABS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4C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7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4246DB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15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4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53597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3F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C60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17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抗干扰套件</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6B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两级复合式高效能EMI滤波器；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85*28*25mm;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B6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5F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6B273B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AE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00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A86B0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47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AF7A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06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感温电缆模块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1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＜20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触点数量： 一对常开、常闭触点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触点容量： DC24V、7A；AC250、7A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使用环境：温度0℃～+50 ℃ ；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 94mm×74mm×36mm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E6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59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37FD1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AD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EB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A6B3F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1C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135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62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短路隔离器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1B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负载电流：＜200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带载数量： ≤32只编码器件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使用环境：温0℃～18+50 ℃ ； 相对湿度 ≤92 %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结构特征：100mm×82mm×34mm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6C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2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DEDEAD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1A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D1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1D5866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A0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051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3B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消防-风机联动控制器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F1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配风机控制箱，户外型，含防雨罩</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6B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6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9AD9EC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C9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8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03AE31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A23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3AF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51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消防切非模块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54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消防切非回路数按工程需求，含配套金属模块箱</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BA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A8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96DF36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0E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63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0FA651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26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DAE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F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DC24V电源模块（含蓄电池）</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92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容量应保证火灾自动报警及联动控制系统在火灾状态同时工作负荷条件下连续工作时间不小于3h</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DA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61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34B079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18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82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BAE53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75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A34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1C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消防应急广播</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D4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手动、自动两种工作方式；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话筒播音具备背景和应急两种播音方式；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可带载多种功率放大器，级联15台功放；应急广播、话筒、MP3、外线、蓝牙（选配）五种播音模式；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128*64液晶显示屏显示所操作的信息和机器状态警报信息。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D6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68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EB0777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F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DB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6A3C4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73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F61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9E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消防电话主机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61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DC24V±15%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最大工作电流 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总线通讯 可接 127 个分机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通讯距离 1000 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频率范围 300 ～ 3400Hz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传输衰耗 ≤5dB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线路信号 脉冲发码方式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电子录音 录音段数 ≤254 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电子录音总时长 ≥8 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记录条数 ≤128 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工作环境温度 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相对湿度 ≤95%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气压 860～1060 毫帕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外观尺寸 长482.5mm×宽235mm×高88.1mm</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28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CF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136F44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CB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38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09CD4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E69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43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消防电话分机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47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1.工作电压：DC24V±10%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2.率范围：300～3400Hz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3.输损耗：&lt;5dB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4.使用环境：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5.温度：-10℃～+50℃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6.相对湿度≤95%，不结露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7.环境噪声≤60dB</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F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76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DF2C60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16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35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BD8EC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C5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61CC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FD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消防设备电源监控器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2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配置电流电压传感器按需提供</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43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B9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097B44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0B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C1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65056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BE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2E7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7A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火灾显示盘</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48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总线24V(DC18V~DC28V)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监视电流 ≤5mA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动作电流 ≤25mA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显示容量 200个火警信息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显示屏幕 5寸段码液晶显示屏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工作环境温度 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相对湿度 ≤95% 不凝露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 L130mm×W130mm×H30mm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执行标准 GB17429-2011《火灾显示盘》</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2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7D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EB4791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6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B0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6C801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F58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14A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C87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图形显示装置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35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AC220V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≤20W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屏幕大小 17寸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 483*356*65mm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线制 二总线(无极性)</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65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6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1FCE18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42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A9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06701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2C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374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55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消防泵远方启动按钮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26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消防水泵、消防栓、水喷淋系统的直启按钮。</w:t>
            </w:r>
            <w:r>
              <w:rPr>
                <w:rStyle w:val="20"/>
                <w:rFonts w:hint="eastAsia" w:ascii="宋体" w:hAnsi="宋体" w:eastAsia="宋体" w:cs="宋体"/>
                <w:color w:val="auto"/>
                <w:sz w:val="24"/>
                <w:szCs w:val="24"/>
                <w:highlight w:val="none"/>
                <w:lang w:val="en-US" w:eastAsia="zh-CN" w:bidi="ar"/>
              </w:rPr>
              <w:t>包含从消防设备到直启按钮之间的信号、电源及控制电缆。</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1D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0A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A1EB09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6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F9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536A4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83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28FD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72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消防管网压力变送器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7F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模拟量接入消防信息传输控制单元</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48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9D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9570F3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3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2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120B2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E6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A0EF7">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82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消防水池液位变送器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58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模拟量接入消防信息传输控制单元</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AD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1A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3C3FE2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4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4D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D8915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62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40E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C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消防电源电压变送器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08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模拟量接入消防信息传输控制单元。</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7E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40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2E9F6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F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4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355954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783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F88E0">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9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可燃气体探测报警主机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58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八路主机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安装方式：壁挂式安装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工作电压：AC220V；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输出电压：DC24V；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备用电池：18.5V 2000mAh锂电池；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显示方式：液晶显示和状态指示灯；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限号输入：支持电流信号和RS485数字信号；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DE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B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04E09E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D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DE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3666AD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C1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97CF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9D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可燃气体探测器（氢气、防爆型）</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19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覆盖范围：50㎡；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探测气体：至少支持氢气，可定制；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防爆等级：</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0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5F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609ED1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3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F0A612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67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0F2F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C0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安防监测POWER电源板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123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电压等级：AC/DC220V</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E1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7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ADC5F2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58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3B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5FC57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62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1A1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E76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安防监测KO开出板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583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输出形式：无源接点；连续载流能力：5A@380Vac，5A@250Vdc。</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28B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C8A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774CF5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AD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F7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623C0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A4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920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E9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安防监测KI开入板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1C1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额定电压：DC24V；防抖时间：&lt;1ms；最大允许电压：120%Un；启动电压：55%Un～70%Un；返回电压：&lt;55%Un。</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90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8D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12290F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80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F9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5FECC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6A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C25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8B7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安防监测CPUE主板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754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四核Cortex-A7 A40i，主频1.2GHz，内存2GB，存储8GB；4电8串口。</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4B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FC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CE54C6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5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69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DC5D15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258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28B7">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03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安防监测液晶板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478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触摸彩色TFT屏，点阵600*480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97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7C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0DD71F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B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36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E9C05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6E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514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EA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安防监测总线板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A3F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具备13个槽位。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32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EA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F1DDCC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7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84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E5884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E8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8B75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3D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安防监测4U机箱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11F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1.采用4U机箱设计，满足电力标准机柜19英寸机架式安装要求；</w:t>
            </w:r>
          </w:p>
          <w:p w14:paraId="228EF5E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2.具备独立外壳接地螺钉，确保装置能够可靠接地。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5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B26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0FD87F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42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95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2DFB6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A4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848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A2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防盗报警控制器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DF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可编程基本防区 个 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可扩充防区 个 128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通信方式  网络或485串口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AC220V 50HZ/直流110V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备用电源  12V 7Ah、满足12小时不间断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可接入键盘  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警报输出  无源常开/常闭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设置延迟时间（布、撤防）  10～300秒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报警信号、故障信号  无源常开/常闭</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1F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BE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995853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02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71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96377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35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81E6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8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防区扩展或总线扩展模块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4D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可接入8个有效防区</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B9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2B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5DA0A5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8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90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F3206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59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251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52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联动输出模块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B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4路继电器输出</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FD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EE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E3E2D5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F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D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EBF13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8D0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6761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3A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通信输出模块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C3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RJ45或RS485接口，可通过协议对防盗报警主机进行远程布撤防等操作.</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1C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7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07A24E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6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D3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65C18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1A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434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D9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控制键盘</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1A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配套软按键、具有背光显示及声音提示</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B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0A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56B90B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AC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29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8DF0C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5A8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99F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9C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键盘不锈钢防护箱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A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55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51F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21CA9A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A3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F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2E60A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53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429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B7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紧急报警按钮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98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7C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5D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7D3648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AD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0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95159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73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A98E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B1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蓄电池</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8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 7Ah</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4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3D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F2B63C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0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A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3785F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EA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A5D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D5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C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 , 警铃声强级应介于80-100dB之间</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B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E4C553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4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25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39ED9B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39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DE0E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4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红外微波双鉴探测器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F6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探测范围扇形：11米</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1A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7C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2DF885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E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0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3DA6C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5C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4904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78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挂壁式长距离走廊红外微波双鉴探测器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1D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探测范围直线：40米</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0A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6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F39A96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2A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5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087B5F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BF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0E71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FE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电子围栏</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D5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变电站围墙275米</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C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2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B91726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41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CB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98189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A0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7A2F">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FD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电子围栏主机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9A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双防区，高低压转换、每防区报警信号均有硬接点输出；支持六线制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AD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C0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E5D0E3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67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8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BB267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E67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E9D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电子围栏主机箱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8C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不锈钢材质400*500*300，含附件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FC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F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6C79EF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A7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E2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4A19D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C9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4BA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2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专用接地棒</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34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长1.0m，直径1－2cm；一个避雷器两个接地棒，一台主机两个避雷器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E0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5C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14404E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69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BE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980E8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D9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1A55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1C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避雷器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B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每个防区配套安装一个</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6D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F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25CFF0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CB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4B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92ECD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FE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3B3E">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6B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红外对射探测器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9B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75米对射，4光束，含支架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EA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45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91A89D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8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4B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95382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C7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2F1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69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声光报警器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67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DC12V,警铃声强级应介于80-100dB之间，防雨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CE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A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2AE3DF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78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96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73C84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A2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4D9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8A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高分贝报警喇叭</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65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DC12V</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04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F8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6FF134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8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A1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855C9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47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855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2C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门禁接入单元</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4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接入变电站门禁系统平台；带LAN口、WAN口；19英寸标准1U机架式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6A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32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008555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7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AD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27AE7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C5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DD5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6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电动大门门禁控制器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C7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19英寸标准1U机架式；TCP/IP联网方式，具备联动报警输入输出接口，可接收火灾自动子系统的报警信号输入；可实现与室内入侵防盗报警子系统联动撤布防；可协议接入现有平台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A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4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18D5AD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07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A1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2AB5F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DD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FC2A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B6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主控楼门禁控制器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9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19英寸标准1U机架式；TCP/IP联网方式；可协议接入现有平台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29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28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C69636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7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2B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ED542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C1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98B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83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其他房间门禁控制器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CD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19英寸标准1U机架式；TCP/IP联网方式；可协议接入现有平台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B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E3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6DAEC4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C9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C4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440E9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B35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AA9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B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钥匙箱门禁控制器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6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19英寸标准1U机架式；TCP/IP联网方式；可协议接入现有平台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A9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82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C7C730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90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54478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74A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3FB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7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门禁综合电源</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16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提供门禁控制器和前端读卡器、电控锁等设备需要的电源电压；19英寸标准2U机架式；输出电压：8路DC12V，每路1.25A；2路DC12V，每路2A；</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B3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D5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FBEFDC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8F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65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BA5E3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77E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425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CF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电动大门感应式智能键盘读卡器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28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20"/>
                <w:rFonts w:hint="eastAsia" w:ascii="宋体" w:hAnsi="宋体" w:eastAsia="宋体" w:cs="宋体"/>
                <w:color w:val="auto"/>
                <w:sz w:val="24"/>
                <w:szCs w:val="24"/>
                <w:highlight w:val="none"/>
                <w:lang w:val="en-US" w:eastAsia="zh-CN" w:bidi="ar"/>
              </w:rPr>
              <w:t>支持员工上岗证格式，支持密码输入；</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8C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4F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9B990F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41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81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D069D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E3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7D1A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0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电动大门关门感应式禁智能读卡器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C0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20"/>
                <w:rFonts w:hint="eastAsia" w:ascii="宋体" w:hAnsi="宋体" w:eastAsia="宋体" w:cs="宋体"/>
                <w:color w:val="auto"/>
                <w:sz w:val="24"/>
                <w:szCs w:val="24"/>
                <w:highlight w:val="none"/>
                <w:lang w:val="en-US" w:eastAsia="zh-CN" w:bidi="ar"/>
              </w:rPr>
              <w:t>支持员工上岗证格式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A6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D1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6B9C19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F1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DC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788C0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11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D3CE">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0F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大门内侧不锈钢读卡器箱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9E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定制，内放键盘读卡器,智能读卡器及关门按钮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D3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E2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CFF69A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1A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7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F97866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47B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8DE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B5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大门外侧不锈钢读卡器箱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99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定制，内放键盘读卡器及门铃按钮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06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C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A12458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B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EF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4885F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AD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CC4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8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主控楼门感应式禁智能读卡器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4D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20"/>
                <w:rFonts w:hint="eastAsia" w:ascii="宋体" w:hAnsi="宋体" w:eastAsia="宋体" w:cs="宋体"/>
                <w:color w:val="auto"/>
                <w:sz w:val="24"/>
                <w:szCs w:val="24"/>
                <w:highlight w:val="none"/>
                <w:lang w:val="en-US" w:eastAsia="zh-CN" w:bidi="ar"/>
              </w:rPr>
              <w:t>支持员工上岗证格式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62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55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CB256E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8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5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39063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0E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60A7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BA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房间门禁智能读卡器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89E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20"/>
                <w:rFonts w:hint="eastAsia" w:ascii="宋体" w:hAnsi="宋体" w:eastAsia="宋体" w:cs="宋体"/>
                <w:color w:val="auto"/>
                <w:sz w:val="24"/>
                <w:szCs w:val="24"/>
                <w:highlight w:val="none"/>
                <w:lang w:val="en-US" w:eastAsia="zh-CN" w:bidi="ar"/>
              </w:rPr>
              <w:t>支持员工上岗证格式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A2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3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795C34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7F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18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6C5427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0E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215D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EF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钥匙箱门禁智能读卡器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F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20"/>
                <w:rFonts w:hint="eastAsia" w:ascii="宋体" w:hAnsi="宋体" w:eastAsia="宋体" w:cs="宋体"/>
                <w:color w:val="auto"/>
                <w:sz w:val="24"/>
                <w:szCs w:val="24"/>
                <w:highlight w:val="none"/>
                <w:lang w:val="en-US" w:eastAsia="zh-CN" w:bidi="ar"/>
              </w:rPr>
              <w:t>支持员工上岗证格式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3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5C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E4F2C4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0C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62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AAF0E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62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EF30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1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房间磁力锁</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0F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上锁方式  通电上锁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锁状态  带锁状态信号NO/NC输出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额定工作电压  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250mA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开门方式  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抗拉力  250kg</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A0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F9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C74836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C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69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C1309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BC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331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F9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电控锁</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96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上锁方式  通电上锁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锁状态  带锁状态信号NO/NC输出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额定工作电压  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250mA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开门方式  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抗拉力  250kg</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F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FC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423DC0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E5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03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349C4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DA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353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1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钥匙箱锁</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6F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上锁方式  通电上锁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锁状态  带锁状态信号NO/NC输出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额定工作电压  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250mA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开门方式  90度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抗拉力  250kg</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F7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3A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D5F2E3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08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7A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EE1A73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62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5F06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0E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单键开门按钮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B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82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6F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48DF0F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8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42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A4F38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AB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6C7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C3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三键开门按钮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45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开大门、关大门、开主控门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E2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C5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EE7B61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F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B3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4E957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C7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7260">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E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大门口门铃按钮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2C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35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09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DF3991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69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5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6E14F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4D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4A6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73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大门口关门按钮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E5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13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385F89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27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7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19856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E1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110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69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61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主控楼门、主控室门用</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0A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F9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023A4A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2C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41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4B83A9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D4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79BC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59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布/撤防成功指示灯</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39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联动布撤防成功后闪烁10秒</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E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51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FFCA57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8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C7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4C239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311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72C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48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位动开关</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13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检测电动大门开关状态</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FF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21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33CA01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E9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98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255FA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C0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418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FE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门铃</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D1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工程配套</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4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F5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ABD6C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4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AF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4EFE1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8E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F7567">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智能感应卡片</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72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与读卡器兼容</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7D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AE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E2FEE3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CC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D9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1A6DC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93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667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5C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联动布撤防输入模块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C4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将门禁系统的布防指令传送给防盗报警主机使其布防；将门禁系统的撤防指令传送给防盗报警主机使其撤防</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19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84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D7CE7A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A2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A4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E785C8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986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28B6F">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FE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联动布撤防输出模块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E9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防盗报警主机布撤防成功后，通过该模块驱动指示灯动作，并且返回布撤防状态信号给门禁系统</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52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C8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D4FA9C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1A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88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2B2A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17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0F5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2D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锁控监控终端</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C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工作电压  额定电压：AC220V，允许偏差为-20％～+15％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工作电流  ≤300mA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充电电压  DC5V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充电电流  ≥500mA （单个钥匙座）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装置功耗  ≤50W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输出功率  ≤25W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通信速率  1)RS232通信接口：支持4800bps、9600bps、115200bps、 14400bps、19200bps； 2)以太网口：100M bits/s； 3）type-c：500kbps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异常空接点  ≥1；硬开出，常开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故障空接点  ≥1；硬开出，常闭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接入锁具数  2048个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显示画面切换时间  ＜0.2s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最大接收操作任务数  ≤50个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彩色触摸屏  ≥7寸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平均无故障时间  ≥30000小时</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E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BB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BEB7C6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F4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93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E86DAF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65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53D8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84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动环监控POWER电源板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522B">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电压等级：AC/DC220V</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BA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3B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A065EF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70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67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432F62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F86B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9C0D7">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F21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动环监控KO开出板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23A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输出形式：无源接点；连续载流能力：5A@380Vac，5A@250Vdc。</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63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CE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888348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5B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7C0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A1A69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9A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D5E5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9BC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动环监控KI开入板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18F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额定电压：DC24V；防抖时间：&lt;1ms；最大允许电压：120%Un；启动电压：55%Un～70%Un；返回电压：&lt;55%Un。</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E2D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9D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C8EDBC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AF8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2FB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99FAC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EF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C98F">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29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动环监控CPUE主板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498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四核Cortex-A7 A40i，主频1.2GHz，内存2GB，存储8GB；4电8串口。</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A5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A71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168E7B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12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D12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40A73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66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4088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BF8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动环监控液晶板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19B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触摸彩色TFT屏，点阵600*480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6C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20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B798AD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A9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41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2FEA1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95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247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41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动环监控总线板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004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具备13个槽位。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A3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A3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25E83D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1E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E5D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4FD70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5B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F5F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01A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动环监控4U机箱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6A9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1.采用4U机箱设计，满足电力标准机柜19英寸机架式安装要求；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2.具备独立外壳接地螺钉，确保装置能够可靠接地。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A1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3C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8BD0C2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8C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9B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587784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D9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BF5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0A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串口服务器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A0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不少于8个RS232/RS485接口，1个TCP/IP接口，19英寸1U机架式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AD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6F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7434AD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79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D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42C07F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38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3E70">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1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环境数据采集单元</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6C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16路标准环电流输入，16路硬接点输入，RS485/RJ45通信</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4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ED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2F2F04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B5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CD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4128A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B7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1"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D1B2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BE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温湿度传感器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D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温度测量范围 ℃ －20～＋100℃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温度测量精度 ℃ 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湿度测量范围  0%～100%RH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湿度测量精度  ±1%RH（25℃）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s ≤15s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数据传输距离 m ≥800m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 ℃ －35～＋55℃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环境湿度  10%～95%RH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输出方式 mA 4～20mA或RS485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EC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B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D2830A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8E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88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B1C1B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3C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DF53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FB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防爆型温湿度传感器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5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防爆型，温度测量范围：－20℃～＋100℃；±0.5℃湿度测量范围：0%～100%RH；±1%RH（25℃）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2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D5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20B08B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CE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CD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C12D2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B3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6D5E">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EA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微气象传感器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9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温度 ℃ 测量范围：-40℃~+50℃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分辨力：0.1℃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准确度：±0.3℃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湿度  测量范围：0~100%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分辨力：1%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准确度：±4%（电容式温度传感器，＜80%时）； ±8%（电容式湿度传感器，≥80%）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风向  测量范围：0~360°；分辨力：3°；准确度：±5°；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风向启动风速：＜0.5m/s；抗风强度：75m/s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风速  测量范围：0~60m/s；分辨力：0.1m/s；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准确度：±（0.5+0.03）m/s，V为标准风速值；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启动风速：＜0.5m/s；抗风强度：75m/s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气压  测量范围：550hPa~1060hPa；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分辨力：0.1hPa；准确度：±0.3hPa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雨量  测量范围：0~500mm；降水强度：0~4mm/min；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分辨力：0.2mm；准确度：±0.4mm（≤10mm时）；±4%（＞10mm时）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DC24V±20%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-40℃~+70℃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通信接口  1个RS485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6E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17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C3861F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6D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FC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38883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E6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C62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09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水浸探测器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0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灵敏度  3 mm±1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≤1s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误报率  ≤0.01%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输出方式  常闭/常开型无源输出</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D2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90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9F365F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E0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45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AE81F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86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1"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343A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4B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水位探测器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CD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量 程  0～5米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 出  4～20mA或RS485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综合精度  ±0.25%FS、±0.5%FS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 电  24V DC（15～30V 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绝缘电阻  ≥1000 MΩ/100V 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负载电阻: 电流输出型  最大800Ω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密封等级  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过载能力  150%FS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响应时间  ≤5mS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连接螺纹  投入式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连接螺纹材料  304/316L不锈钢</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4C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57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B278E0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74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E7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9273D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C1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016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C8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水泵控制模块</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9A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 220V/20A</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38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8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AFA35F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30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BD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493D44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14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2E0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F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46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工作方式  红外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通信接口  RS485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特殊功能  自学习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控制指令反馈  图像回传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DC12V/24V</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84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22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BBF905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F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86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C5655E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566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021F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除湿机控制器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89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多协议，自学习，RS485接口</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58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D0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1A6B9F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E2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19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0593D4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9D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114D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CE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风机控制器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83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 220V/20A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可控制交流220V或380V供电的风机</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09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7F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A17312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5A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97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8B47A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27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CDCF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81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w:t>
            </w:r>
            <w:r>
              <w:rPr>
                <w:rStyle w:val="18"/>
                <w:rFonts w:hint="eastAsia" w:ascii="宋体" w:hAnsi="宋体" w:eastAsia="宋体" w:cs="宋体"/>
                <w:color w:val="auto"/>
                <w:sz w:val="24"/>
                <w:szCs w:val="24"/>
                <w:highlight w:val="none"/>
                <w:lang w:val="en-US" w:eastAsia="zh-CN" w:bidi="ar"/>
              </w:rPr>
              <w:t>6</w:t>
            </w:r>
            <w:r>
              <w:rPr>
                <w:rStyle w:val="20"/>
                <w:rFonts w:hint="eastAsia" w:ascii="宋体" w:hAnsi="宋体" w:eastAsia="宋体" w:cs="宋体"/>
                <w:color w:val="auto"/>
                <w:sz w:val="24"/>
                <w:szCs w:val="24"/>
                <w:highlight w:val="none"/>
                <w:lang w:val="en-US" w:eastAsia="zh-CN" w:bidi="ar"/>
              </w:rPr>
              <w:t>在线监测报警控制器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A0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安装方式  壁挂式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可连接SF6、O2气体变送器、温湿度变送器总数  不小于128个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报警输出方式  常开触点（有源和无源）、RS485通讯、RS232通讯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特点  大屏幕液晶显示屏显示现场环境监测数据；可进行设置SF6气体泄漏报警点、强制开启风机排风、设置定时排风时间及次数、查询历史数据等操作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通信及规约  含上传通信模块（RS485、RS232或TCP/IP接口）及通信规约，具有上传通信、本地联动、远程控制功能</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F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34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242E61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EE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8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C1D68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2C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03F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6C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w:t>
            </w:r>
            <w:r>
              <w:rPr>
                <w:rStyle w:val="18"/>
                <w:rFonts w:hint="eastAsia" w:ascii="宋体" w:hAnsi="宋体" w:eastAsia="宋体" w:cs="宋体"/>
                <w:color w:val="auto"/>
                <w:sz w:val="24"/>
                <w:szCs w:val="24"/>
                <w:highlight w:val="none"/>
                <w:lang w:val="en-US" w:eastAsia="zh-CN" w:bidi="ar"/>
              </w:rPr>
              <w:t>6</w:t>
            </w:r>
            <w:r>
              <w:rPr>
                <w:rStyle w:val="20"/>
                <w:rFonts w:hint="eastAsia" w:ascii="宋体" w:hAnsi="宋体" w:eastAsia="宋体" w:cs="宋体"/>
                <w:color w:val="auto"/>
                <w:sz w:val="24"/>
                <w:szCs w:val="24"/>
                <w:highlight w:val="none"/>
                <w:lang w:val="en-US" w:eastAsia="zh-CN" w:bidi="ar"/>
              </w:rPr>
              <w:t>在线监测显示装置</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EE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大屏幕液晶实时显示屏显示现场环境监测数据</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CB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48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4C4FA4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40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4A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1DED1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A2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515F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57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SF</w:t>
            </w:r>
            <w:r>
              <w:rPr>
                <w:rStyle w:val="18"/>
                <w:rFonts w:hint="eastAsia" w:ascii="宋体" w:hAnsi="宋体" w:eastAsia="宋体" w:cs="宋体"/>
                <w:color w:val="auto"/>
                <w:sz w:val="24"/>
                <w:szCs w:val="24"/>
                <w:highlight w:val="none"/>
                <w:lang w:val="en-US" w:eastAsia="zh-CN" w:bidi="ar"/>
              </w:rPr>
              <w:t>6</w:t>
            </w:r>
            <w:r>
              <w:rPr>
                <w:rStyle w:val="20"/>
                <w:rFonts w:hint="eastAsia" w:ascii="宋体" w:hAnsi="宋体" w:eastAsia="宋体" w:cs="宋体"/>
                <w:color w:val="auto"/>
                <w:sz w:val="24"/>
                <w:szCs w:val="24"/>
                <w:highlight w:val="none"/>
                <w:lang w:val="en-US" w:eastAsia="zh-CN" w:bidi="ar"/>
              </w:rPr>
              <w:t>、O</w:t>
            </w:r>
            <w:r>
              <w:rPr>
                <w:rStyle w:val="18"/>
                <w:rFonts w:hint="eastAsia" w:ascii="宋体" w:hAnsi="宋体" w:eastAsia="宋体" w:cs="宋体"/>
                <w:color w:val="auto"/>
                <w:sz w:val="24"/>
                <w:szCs w:val="24"/>
                <w:highlight w:val="none"/>
                <w:lang w:val="en-US" w:eastAsia="zh-CN" w:bidi="ar"/>
              </w:rPr>
              <w:t>2</w:t>
            </w:r>
            <w:r>
              <w:rPr>
                <w:rStyle w:val="20"/>
                <w:rFonts w:hint="eastAsia" w:ascii="宋体" w:hAnsi="宋体" w:eastAsia="宋体" w:cs="宋体"/>
                <w:color w:val="auto"/>
                <w:sz w:val="24"/>
                <w:szCs w:val="24"/>
                <w:highlight w:val="none"/>
                <w:lang w:val="en-US" w:eastAsia="zh-CN" w:bidi="ar"/>
              </w:rPr>
              <w:t>气体传感器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CF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最低SF6气体浓度泄漏报警点  1000µ L/L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SF6气体检测灵敏度  100µ L/L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氧气浓度报警点  18%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氧气检测浓度  1～21%（带数显功能）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氧气测量精度  &lt;0.5%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1F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9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3DD4AB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28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70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E6928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2D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B2BF">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7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警灯</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E4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防护等级不小于IP65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5F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4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38FD21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5F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5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1F305A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B5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3E0F">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1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灯光智能控制单元</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9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16路带光电隔离开关量输入，AC220V/20A×16路智能开关输出，RJ45接口（DL/T860协议），可编程设置并存储本地联动预案，具备多台级联功能，19英寸标准1U机架式</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55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04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9DAF97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A2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AE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10C91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FB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E0B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23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防爆型灯光控制面板</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C3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 220V/20A</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D0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23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13E8E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E3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93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ECEA8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22B4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EBBC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D5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室外LED射灯</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7B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30W~50W，IP66防水等级</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DF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F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C005A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C8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7A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DF1F07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8D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5960">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D6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巡视主机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3C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硬件部分 CPU  CPU≥2GHz主频，≥16核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内存  ≥32GB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硬盘  系统数据及运行日志数据存储时间≥1年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电源  配置双热插拔冗余电源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网络接口  支持至少1路100/1000M网口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接入协议  采用 TCP/IP 协议接入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  支持机架式安装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可靠性  满足 7×24h 运行需要，支持上电自启动功能。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  机箱高度≤2U，深度≤480mm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系统平均无故障间隔时间（MTBF）  ≥30000h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其它  满足可控要求</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8D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21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07953D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FD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FF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728E3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B7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455C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A0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智能分析主机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05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硬件部分 CPU  CPU≥2GHz主频，≥16核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内存  ≥64GB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硬盘  系统数据及运行日志数据存储时间≥1年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电源  配置双热插拔冗余电源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网络接口  支持至少1路100/1000M网口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AI算力  ≥64TOPS INT8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接入协议  采用 TCP/IP 协议接入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  支持机架式安装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可靠性  满足 7×24h 运行需要，支持上电自启动功能。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  机箱高度≤2U，深度≤480mm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系统平均无故障间隔时间（MTBF）  ≥30000h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其它  满足可控要求</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35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03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04F4FF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70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34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FCF2F5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2E2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CAAB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33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全景高清摄像机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B8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1/2.8"CMOS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总像素  ≥400万像素(2688*1520)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水平解析度  ≥1000TVL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彩色：0.05Lux@F1.6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黑白：0.005Lux@F1.6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增益控制  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大于50dB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白平衡  自动/手动/跟踪/室外/室内/室外自动/钠灯自动/钠灯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数字降噪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图像稳定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电子快门  1/1 - 1/30000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数字变倍  16x（最大320x）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隐私保护  开/关(同一画面可设置8块隐私区域,共可设置24块隐私区域)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自动ICR滤光片彩转黑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4.7mm - 94.0mm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光学倍率  ≥23倍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光圈值  F1.6 - F3.5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55.4°- 2.9°</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旋转范围  水平：0°～360°连续旋转 垂直：-2°～90°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键控:水平0.1°～300°/秒;垂直0.1°～250°/秒 预置点:水平400°/秒; 垂直300°/秒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  255个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自动模式  支持8条自动巡航、5条自动巡迹、5条自动线扫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云台功能  支持空闲动作，支持三维定位，支持人性化的焦距/速度自动匹配功能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音频压缩  G.711/PCM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语音对讲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网络协议  TCP/IP,HTTP,DDNS,DHCP,NTP,PPPoE,FTP,SMTP,RTSP,RTP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多码流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用户管理  最大支持32个用户,多级用户权限管理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故障检测  网络断开检测,IP冲突检测,编码器状态检测,存储卡状态检测,存储空间检测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1路10/100BaseT以太网，RJ45接口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报警接口  2路输入/1路输出（标配）7路输入/2路输出（选配），报警时可联动预置点/自动巡航/自动巡迹/开关量输出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控制接口  RS485，支持云台控制和在线升级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AC 24V/2.2A（±10%）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15W /40W（室外加热器开启）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  温度-40~60℃；湿度＜90%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IP66，6000V防雷、防浪涌和防突波保护，符合GB/T17626.5  4级标准</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ED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F2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A41ECF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B8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6E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8756AF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60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622F">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91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云台高清红外网络</w:t>
            </w:r>
            <w:r>
              <w:rPr>
                <w:rStyle w:val="20"/>
                <w:rFonts w:hint="eastAsia" w:ascii="宋体" w:hAnsi="宋体" w:eastAsia="宋体" w:cs="宋体"/>
                <w:color w:val="auto"/>
                <w:sz w:val="24"/>
                <w:szCs w:val="24"/>
                <w:highlight w:val="none"/>
                <w:lang w:val="en-US" w:eastAsia="zh-CN" w:bidi="ar"/>
              </w:rPr>
              <w:t>摄像机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D6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1/2.8"CMOS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≥200万像素(1920*1080)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水平解析度  ≥800TVL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0Lux（红外灯开启）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增益控制  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白平衡  自动/手动/跟踪/室外/室内/室外自动/钠灯自动/钠灯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背光补偿  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电子快门  1/1s~1/100，000s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光圈控制  手动/自动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数字降噪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大于50dB（AGC Off，Weight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画面翻转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曝光补偿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f=3.4to122.4mm（F1.6to4.5）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光学倍率  36倍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数字变倍  16倍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水平：57.8（近焦）到1.7°（远焦）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旋转范围  水平：0° ～360°连续旋转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垂直：-90° ～90°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手动控制速度  水平：0.1° ～100°/秒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垂直：0.1° ～40°/秒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预置点速度  水平：0.1° ～100°/秒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垂直：0.1° ～40°/秒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  255个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自动模式  预置点/自动巡航/自动巡迹/自动线扫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自动巡航  8条,每条可添加32个预置点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自动巡迹  5条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自动线扫  4条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三维定位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云台手动限位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空闲动作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长焦限速  人性化的焦距/速度自动匹配功能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定位精度  ±0.02度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预置位精度自动校准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雨刷功能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本地存储  支持SD卡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断电记忆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外壳材料  主体铝合金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IP66，抗雷击浪涌 GB/T17626.5-2008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  AC 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&lt;100W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  温度-30~65℃； 湿度＜90%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DD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2B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C9382A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3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18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DE7B20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109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1"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6387">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FB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红外热成像双光谱摄像机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D54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红外热像镜头分辨率384×288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可见光分辨率  ≥400万像素(2688*1520)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  ≤40mK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  -20℃～+500℃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温度分辨率  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  ±2℃或±2%(读数范围),取大值。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测温距离范围  应不小于6米～20米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水平旋转  范围:360°连续旋转，误差小于等于±0.1°。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垂直旋转  垂直-90°～40°，误差小于等于±0.1°。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水平速度≥160°/s 垂直速度≥60°/s，速度可调。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预置点个数支持  ≥200个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≥100dB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≥55dB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  支持H.264/H.265高效压缩算法；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支持多码流技术，每路码流可独立配置分辨率及帧率；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支持高精度非接触式温度测量；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支持多种伪彩可调；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支持视频参数调节功能、视频编码参数设置（编码类型、分辨率、定/变码流类型、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码率大小）、视频OSD参数设置（日期、时间、通道名称等）；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支持守望位功能。</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1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02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A88B3D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C0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62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74A950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2D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97E8">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8D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红外热成像双光谱摄像机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2E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红外热像镜头分辨率  640×512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可见光分辨率  ≥400万像素(2688*1520)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热灵敏度  ≤40mK</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  -20℃～+500℃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温度分辨率  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精度  ±2℃或±2%(读数范围),取大值。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测温距离范围  应不小于6米～20米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水平旋转  范围:360°连续旋转，误差小于等于±0.1°。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垂直旋转  垂直-90°～40°，误差小于等于±0.1°。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水平速度≥160°/s 垂直速度≥60°/s，速度可调。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预置点个数支持  ≥200个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≥100dB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≥55dB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  支持H.264/H.265高效压缩算法；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支持多码流技术，每路码流可独立配置分辨率及帧率；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支持高精度非接触式温度测量；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支持多种伪彩可调；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支持视频参数调节功能、视频编码参数设置（编码类型、分辨率、定/变码流类型、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码率大小）、视频OSD参数设置（日期、时间、通道名称等）；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支持守望位功能。</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6E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35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9E0AC8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07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B3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87ED46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A7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0F9F0">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96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红外高清网络球机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34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≥200万像素(1920*1080),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CCD、700TVL、36倍光学变焦、128预置位</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43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8E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180E0F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6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AA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8A2292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50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1D9B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52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红外高清网络高速智能球机（周界）</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46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1/2.8"CMOS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有效像素约  ≥200万像素(1920*1080)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水平解析度  ≥800TVL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0Lux（红外灯开启）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增益控制  自动/手动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大于50dB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白平衡  自动/自动跟踪白平衡（ATW）/室内/室外/手动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数字降噪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电子快门  1/4-1/10,000s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自动ICR滤光片彩转黑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光学变倍  ≥23倍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光圈值  F1.6 - F2.7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51.6°- 3.1°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红外灯控制  自动/近灯/远灯/关闭</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红外灯距离  ≥100米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旋转范围  水平：0°～360°连续旋转 垂直：-15°～90°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键控:水平0.1°～160°/秒;垂直0.1°～120°/秒  预置点：水平240°/秒; 垂直120°/秒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  255个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自动模式  支持8条自动巡航、5条自动巡迹、5条自动线扫</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云台功能  支持空闲动作，支持三维定位，支持人性化的焦距/速度自动匹配功能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图像分辨率  主码流（1920 × 1080、1280 × 960、1280 × 720） 辅码流（D1）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音频压缩  G.711/PCM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网络协议  TCP/IP,HTTP,DDNS,DHCP,NTP,PPPoE,FTP,SMTP,RTSP,RTP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多码流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故障检测  网络断开检测,IP冲突检测,编码器状态检测,存储卡状态检测,存储空间检测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1路10/100BaseT以太网，RJ45接口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报警接口  2路输入/1路输出（标配）7路输入/2路输出（选配），报警时可联动预置点/自动巡航/自动巡迹/开关量输出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控制接口  RS485，支持云台控制和在线升级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AC 24V/2.2A（±10%）（含红外控制电路）；DC24V/2.5A（±25%）；DC36V（±25%）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17W/ 35W（红外灯、加热器同时开启）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工作环境  温度-40~60℃； 湿度＜90%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IP66，6000V防雷、防浪涌和防突波保护，符合GB/T17626.5  4级标准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信令格式  SIP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1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ED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613B6F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2C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B7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1A6BF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4A3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EAC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F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防爆球型摄像机（室内）</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8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分辨率  ≥200万像素(1920*1080)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≥0.0005 Lux @ (F1.2, 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倍率  支持光学变倍≥30倍，数字变倍≥16倍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  ＞52dB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预置点  个数支持≥200个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  水平360°连续旋转，垂直-5°～+90°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旋转速度  水平速度≥240°/s，垂直速度≥200°/s，速度可调。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防爆标志  Ex d ⅡC T6 Gb，Ex tD A21 IP68 T80℃。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  支持H.264/H.265高效压缩算法；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支持多码流技术，每路码流可独立配置分辨率及帧率；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支持宽动态、3D降噪、强光抑制、背光补偿、电子防抖；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支持3D定位，可通过鼠标框选目标以实现目标的快速定位与捕捉；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支持音频输入和音频输出，采用G.711A音频压缩标准；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视频参数调节功能，包括音视频传输模式设置（视频、音频及音视频同传）、音视频通道设置、视频图像参数设置（色度、灰度、对比度、亮度）、音视频编码参数设置（编码类型、分辨率、定/变码流类型、码率大小）、视频OSD参数设置 （日期、时间、通道名称等）；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支持守望位功能。</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23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2D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A100C0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F1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B8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F168B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109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B840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0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网络高清固定摄像机（室外）</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FB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1/2.5"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1/1.8" 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≥200万像素(1920*1080)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lux 0.1lux/F1.2（彩色）00.001lux/F1.2（黑白）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ICR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光圈类型  自动光圈DC/Video驱动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镜头类型  外接C/CS接口镜头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强光抑制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红外功能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报警输入  4路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报警输出  3路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DC12V±10%/ AC24DC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 －10～50；配装防护罩后达到－35～＋55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  EMC4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10Base-T/100Base-TX，RJ45头(光纤接口可选)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手动录像/报警录像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支持SDHC标准的SD卡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安全模式  授权的用户名和密码，以及MAC地址绑定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信令格式  SIP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1D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C3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41780A6E">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9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8C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F6DB1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B0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61F5C">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9C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网络高清固定摄像机（室内）</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1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1/2.5"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1/1.8" CCD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  ≥200万像素(1920*1080)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lux 0.1lux/F1.2（彩色）00.001lux/F1.2（黑白）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日夜模式  ICR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光圈类型  自动光圈DC/Video驱动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镜头类型  外接C/CS接口镜头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强光抑制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红外功能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报警输入  4路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报警输出  3路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DC12V±10%/ AC24DC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 ℃ －10～50；配装防护罩后达到－35～＋55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电磁兼容  EMC4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10Base-T/100Base-TX，RJ45头(光纤接口可选)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  手动录像/报警录像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支持SDHC标准的SD卡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安全模式  授权的用户名和密码，以及MAC地址绑定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信令格式  SIP</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71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D6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016FF9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4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15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0F3D3C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27A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BD0DD">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6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室外立杆（不锈钢防水箱）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19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不锈钢；直径100mm；高6000mm；（具体高度以设计院确认为准）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壁厚不小于3mm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（防水箱长300*宽200*高150( mm )IP56）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AB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6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08C4C3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1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EE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278CE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49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BD9E3">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7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室外立杆（不锈钢防水箱）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D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不锈钢；直径100mm；高2000mm；（具体高度以设计院确认为准）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壁厚不小于3mm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（防水箱长300*宽200*高150( mm )IP56）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F1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4E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3FA35C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94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81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3E3D0B4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0B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8"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F9F82">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C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三合一防雷器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1B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电源部分最大持续运行电压 V 275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电源部分电压保护水平Up V 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视频部分最大持续运行电压 V 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视频部分　额定放电冲击电流isn（1.2/50 8/20μs）对称/非对称（PE） A 125A/5kA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信号部分最大持续运行电压 V 15（DC）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信号部分冲击电流isn（1.2/50 8/20μs）对称/非对称（PE） A 125A/5kA</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50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29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75D378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25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2A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F7FF79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61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615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9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站端视频处理单元</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2F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最大接入带宽  接入384Mbps,储存384Mbps,转发384Mbps。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接入路数  ≥32路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以太网口  支持2个1000M以上以太网口，可将网口设置不同网段的IP地址；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硬盘接口数  支持不小于8个SATA接口，每个接口最大支持不小于8T容量的SATA接口硬盘；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录像功能  可设置主码流、子码流进行录像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录像文件  支持录像打包时间1-300分钟可设置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接入设备  可接入可见光、双目摄像机、全景摄像机，并进行预览和回放。</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A4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23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98B8D4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D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ED9DA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59B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FA54">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95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视频专用硬盘</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DB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SATA、8T、7200转</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74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B5F344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2A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41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C836F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83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C445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D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KVM切换器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38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8路，支持USB/或PS2接口，支持跨平台环境</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14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CF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DBC829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1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58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57B0C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9B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8C67">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9D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液晶显示器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C0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17”、机架式、组屏安装</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8B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A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66DAAE2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A4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3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DCC678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20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CC36">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F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视频汇聚箱</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51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材质  设备采用双层隔热模式设计，外壳采用304不锈钢。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防护等级至少达到IP55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空调  应采用工业空调，调节柜内温湿度，将柜内温度控制在10℃至+55℃。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  内部空间为19英寸标准机架式，安装空间不小于20U。</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03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AC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7C9A9BC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0C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7C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3C10B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4D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BB0A">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46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综合电源系统</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A9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两路 220 V 交流电源输入，满足各区域前端采集设备供电</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F7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A1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D40883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4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89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1F6D10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202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222F">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5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网络防雷器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95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放电电流10kA，高速反应（10～12s），10/100M自适应，两级对地雷电泄放电路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C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4F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2EA972E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09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F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A07DD2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2AD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0315">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7C0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视频交换机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D6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-20℃至+65℃，至少具备24个100M/1000M网口，至少具备2个光口，每个光口支持1000M通讯</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85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84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6C9B7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07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1B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41B8AC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A1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A4DF1">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3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视频交换机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03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12千光、8千电、4万光</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5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4F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F93313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D1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67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6A3F1B4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FE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8D90">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73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视频交换机</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EE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24千电、4万光</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F2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05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8F4399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F1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0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5022FA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55B7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5F4E">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8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防火墙</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2C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千兆防火墙；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端口数量及类型：千兆接口≥6个；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吞吐量（512字节）≥500 Mbit/s；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延迟500μs；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最大并发连接数≥10万条；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每秒新建连接数≥10000条；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实现路由模式、透明（网桥）模式、混合模式；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实现一对一、多对一、多对多等多种形式的NAT，实现DNS、FTP、H.323等多种NATALG功能；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实现高性能IPSec、L2TP、GREVPN、SSLVPN等功能；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支持HTTPS，POP3S，SMTPS，IMAPS加密流量的安全检测。</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E2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C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547BA1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A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5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031B835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E10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5EC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78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光网转发设备</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40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单模光纤接口，100M/1000M自适应</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9A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9A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199977F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09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D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13C1122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DF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D785B">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BE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路由器</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F4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支持Web管理，企业级千兆路由器，WAN口2个、LAN口8个，机架式1U</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3F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2E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0B1FD52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8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6D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right w:val="single" w:color="000000" w:sz="4" w:space="0"/>
            </w:tcBorders>
            <w:shd w:val="clear" w:color="auto" w:fill="auto"/>
            <w:vAlign w:val="center"/>
          </w:tcPr>
          <w:p w14:paraId="2DBD28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54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C4A9">
            <w:pPr>
              <w:jc w:val="center"/>
              <w:rPr>
                <w:rFonts w:hint="eastAsia" w:ascii="宋体" w:hAnsi="宋体" w:eastAsia="宋体" w:cs="宋体"/>
                <w:i w:val="0"/>
                <w:iCs w:val="0"/>
                <w:color w:val="auto"/>
                <w:sz w:val="24"/>
                <w:szCs w:val="24"/>
                <w:highlight w:val="none"/>
                <w:u w:val="none"/>
              </w:rPr>
            </w:pP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6B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屏柜</w:t>
            </w:r>
          </w:p>
        </w:tc>
        <w:tc>
          <w:tcPr>
            <w:tcW w:w="3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B9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2260×800（600）×600（mm）颜色根据现场自定</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0F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CB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E54C5E" w:themeFill="accent6"/>
            <w:vAlign w:val="center"/>
          </w:tcPr>
          <w:p w14:paraId="3DE5D04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接供货通知后30日内</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9B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24个月</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5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2324" w:type="dxa"/>
            <w:vMerge w:val="continue"/>
            <w:tcBorders>
              <w:left w:val="single" w:color="000000" w:sz="4" w:space="0"/>
              <w:bottom w:val="single" w:color="000000" w:sz="4" w:space="0"/>
              <w:right w:val="single" w:color="000000" w:sz="4" w:space="0"/>
            </w:tcBorders>
            <w:shd w:val="clear" w:color="auto" w:fill="auto"/>
            <w:vAlign w:val="center"/>
          </w:tcPr>
          <w:p w14:paraId="386D18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32DB4D4">
      <w:pPr>
        <w:shd w:val="clear"/>
        <w:jc w:val="left"/>
        <w:rPr>
          <w:rFonts w:hint="eastAsia" w:ascii="宋体" w:hAnsi="宋体" w:eastAsia="宋体" w:cs="宋体"/>
          <w:color w:val="auto"/>
          <w:sz w:val="24"/>
          <w:szCs w:val="24"/>
          <w:highlight w:val="none"/>
          <w:lang w:val="en-US" w:eastAsia="zh-CN"/>
        </w:rPr>
      </w:pPr>
    </w:p>
    <w:p w14:paraId="59697A1D">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110D393">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4281B48">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0A203C4">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5C5C06EF">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41B6A17">
      <w:pPr>
        <w:pStyle w:val="6"/>
        <w:shd w:val="clear"/>
        <w:rPr>
          <w:rFonts w:hint="eastAsia" w:ascii="宋体" w:hAnsi="宋体" w:eastAsia="宋体" w:cs="宋体"/>
          <w:color w:val="auto"/>
          <w:highlight w:val="none"/>
          <w:lang w:val="en-US" w:eastAsia="zh-CN"/>
        </w:rPr>
      </w:pPr>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80BF">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8EA1F">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B8EA1F">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0099A94">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0099A94">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40688"/>
    <w:rsid w:val="04707138"/>
    <w:rsid w:val="04860D8F"/>
    <w:rsid w:val="07563215"/>
    <w:rsid w:val="0A8B5858"/>
    <w:rsid w:val="0BFE7673"/>
    <w:rsid w:val="0C9566ED"/>
    <w:rsid w:val="0FF52363"/>
    <w:rsid w:val="10C017AC"/>
    <w:rsid w:val="11EF4173"/>
    <w:rsid w:val="16267F4A"/>
    <w:rsid w:val="17252504"/>
    <w:rsid w:val="17832749"/>
    <w:rsid w:val="17F01D56"/>
    <w:rsid w:val="188E6C44"/>
    <w:rsid w:val="18E776A7"/>
    <w:rsid w:val="193F7A71"/>
    <w:rsid w:val="1D073097"/>
    <w:rsid w:val="22BC120E"/>
    <w:rsid w:val="22F71DBE"/>
    <w:rsid w:val="26BD5819"/>
    <w:rsid w:val="28455ABC"/>
    <w:rsid w:val="290851A4"/>
    <w:rsid w:val="2EBF6414"/>
    <w:rsid w:val="37545C67"/>
    <w:rsid w:val="3A2F2590"/>
    <w:rsid w:val="3CED70CC"/>
    <w:rsid w:val="42CE694E"/>
    <w:rsid w:val="45A00D72"/>
    <w:rsid w:val="4AA15384"/>
    <w:rsid w:val="4ABD34E7"/>
    <w:rsid w:val="4ABD7A75"/>
    <w:rsid w:val="4D2E620D"/>
    <w:rsid w:val="4F403134"/>
    <w:rsid w:val="50DB6ED6"/>
    <w:rsid w:val="50E64EAF"/>
    <w:rsid w:val="50EC207F"/>
    <w:rsid w:val="511E0452"/>
    <w:rsid w:val="51340035"/>
    <w:rsid w:val="516A3318"/>
    <w:rsid w:val="58393BA1"/>
    <w:rsid w:val="637846F9"/>
    <w:rsid w:val="668F4233"/>
    <w:rsid w:val="67A536DE"/>
    <w:rsid w:val="699B2708"/>
    <w:rsid w:val="6B0F6C92"/>
    <w:rsid w:val="6B2402BA"/>
    <w:rsid w:val="6B8F54C3"/>
    <w:rsid w:val="6E82206C"/>
    <w:rsid w:val="72A11576"/>
    <w:rsid w:val="739C2A61"/>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character" w:customStyle="1" w:styleId="17">
    <w:name w:val="font91"/>
    <w:basedOn w:val="12"/>
    <w:qFormat/>
    <w:uiPriority w:val="0"/>
    <w:rPr>
      <w:rFonts w:hint="eastAsia" w:ascii="仿宋" w:hAnsi="仿宋" w:eastAsia="仿宋" w:cs="仿宋"/>
      <w:color w:val="000000"/>
      <w:sz w:val="22"/>
      <w:szCs w:val="22"/>
      <w:u w:val="single"/>
    </w:rPr>
  </w:style>
  <w:style w:type="character" w:customStyle="1" w:styleId="18">
    <w:name w:val="font61"/>
    <w:basedOn w:val="12"/>
    <w:qFormat/>
    <w:uiPriority w:val="0"/>
    <w:rPr>
      <w:rFonts w:hint="eastAsia" w:ascii="仿宋" w:hAnsi="仿宋" w:eastAsia="仿宋" w:cs="仿宋"/>
      <w:color w:val="000000"/>
      <w:sz w:val="22"/>
      <w:szCs w:val="22"/>
      <w:u w:val="none"/>
    </w:rPr>
  </w:style>
  <w:style w:type="character" w:customStyle="1" w:styleId="19">
    <w:name w:val="font41"/>
    <w:basedOn w:val="12"/>
    <w:qFormat/>
    <w:uiPriority w:val="0"/>
    <w:rPr>
      <w:rFonts w:hint="eastAsia" w:ascii="仿宋" w:hAnsi="仿宋" w:eastAsia="仿宋" w:cs="仿宋"/>
      <w:color w:val="000000"/>
      <w:sz w:val="22"/>
      <w:szCs w:val="22"/>
      <w:u w:val="none"/>
    </w:rPr>
  </w:style>
  <w:style w:type="character" w:customStyle="1" w:styleId="20">
    <w:name w:val="font3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11838</Words>
  <Characters>13875</Characters>
  <Lines>0</Lines>
  <Paragraphs>0</Paragraphs>
  <TotalTime>10</TotalTime>
  <ScaleCrop>false</ScaleCrop>
  <LinksUpToDate>false</LinksUpToDate>
  <CharactersWithSpaces>14184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企业用户_290563381</cp:lastModifiedBy>
  <dcterms:modified xsi:type="dcterms:W3CDTF">2025-10-29T12:31:03Z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F5F7BED35F36463A93D4F4452063A28B_13</vt:lpwstr>
  </property>
  <property fmtid="{D5CDD505-2E9C-101B-9397-08002B2CF9AE}" pid="4" name="KSOTemplateDocerSaveRecord">
    <vt:lpwstr>eyJoZGlkIjoiYWExZmNjZWIzOTRmZDljNThkZGEwZWVhMDVlMTNhNjciLCJ1c2VySWQiOiIxNTI0NzIwNTc1In0=</vt:lpwstr>
  </property>
</Properties>
</file>