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9B0F">
      <w:pPr>
        <w:pStyle w:val="12"/>
        <w:shd w:val="clear"/>
        <w:spacing w:line="400" w:lineRule="exact"/>
        <w:outlineLvl w:val="1"/>
        <w:rPr>
          <w:rFonts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采购公告附件：</w:t>
      </w:r>
    </w:p>
    <w:p w14:paraId="416BCCCF">
      <w:pPr>
        <w:pStyle w:val="12"/>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分标一：测量表计采购项目</w:t>
      </w:r>
      <w:bookmarkStart w:id="0" w:name="_GoBack"/>
      <w:bookmarkEnd w:id="0"/>
    </w:p>
    <w:p w14:paraId="0885AA91">
      <w:pPr>
        <w:pStyle w:val="12"/>
        <w:shd w:val="clear"/>
        <w:spacing w:line="400" w:lineRule="exact"/>
        <w:jc w:val="left"/>
        <w:rPr>
          <w:rFonts w:cs="宋体"/>
          <w:color w:val="auto"/>
          <w:kern w:val="2"/>
          <w:sz w:val="21"/>
          <w:szCs w:val="21"/>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分标编号：CY0625SWWP54FF01</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96"/>
        <w:gridCol w:w="1391"/>
        <w:gridCol w:w="545"/>
        <w:gridCol w:w="737"/>
        <w:gridCol w:w="954"/>
        <w:gridCol w:w="764"/>
        <w:gridCol w:w="1145"/>
        <w:gridCol w:w="2141"/>
        <w:gridCol w:w="2196"/>
        <w:gridCol w:w="1309"/>
      </w:tblGrid>
      <w:tr w14:paraId="3412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434" w:type="dxa"/>
            <w:vAlign w:val="center"/>
          </w:tcPr>
          <w:p w14:paraId="60419C91">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1296" w:type="dxa"/>
            <w:vAlign w:val="center"/>
          </w:tcPr>
          <w:p w14:paraId="020B84D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391" w:type="dxa"/>
            <w:vAlign w:val="center"/>
          </w:tcPr>
          <w:p w14:paraId="5020445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545" w:type="dxa"/>
            <w:vAlign w:val="center"/>
          </w:tcPr>
          <w:p w14:paraId="00EA730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737" w:type="dxa"/>
            <w:vAlign w:val="center"/>
          </w:tcPr>
          <w:p w14:paraId="3D4BC0F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54" w:type="dxa"/>
            <w:vAlign w:val="center"/>
          </w:tcPr>
          <w:p w14:paraId="1E35988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w:t>
            </w:r>
          </w:p>
          <w:p w14:paraId="092909C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日期</w:t>
            </w:r>
          </w:p>
        </w:tc>
        <w:tc>
          <w:tcPr>
            <w:tcW w:w="764" w:type="dxa"/>
            <w:vAlign w:val="center"/>
          </w:tcPr>
          <w:p w14:paraId="0667BFA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45" w:type="dxa"/>
            <w:vAlign w:val="center"/>
          </w:tcPr>
          <w:p w14:paraId="55302649">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141" w:type="dxa"/>
            <w:vAlign w:val="center"/>
          </w:tcPr>
          <w:p w14:paraId="75F9D2B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196" w:type="dxa"/>
            <w:vAlign w:val="center"/>
          </w:tcPr>
          <w:p w14:paraId="0D84B61D">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309" w:type="dxa"/>
            <w:vAlign w:val="center"/>
          </w:tcPr>
          <w:p w14:paraId="006DE416">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7E414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434" w:type="dxa"/>
            <w:vAlign w:val="center"/>
          </w:tcPr>
          <w:p w14:paraId="4349369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测量表计采购项目（包一）</w:t>
            </w:r>
          </w:p>
        </w:tc>
        <w:tc>
          <w:tcPr>
            <w:tcW w:w="1296" w:type="dxa"/>
            <w:vAlign w:val="center"/>
          </w:tcPr>
          <w:p w14:paraId="120A75AB">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测量表计</w:t>
            </w:r>
          </w:p>
        </w:tc>
        <w:tc>
          <w:tcPr>
            <w:tcW w:w="1391" w:type="dxa"/>
            <w:vAlign w:val="center"/>
          </w:tcPr>
          <w:p w14:paraId="6ABFEE0F">
            <w:pPr>
              <w:widowControl/>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变送器及电压电流表等</w:t>
            </w:r>
          </w:p>
        </w:tc>
        <w:tc>
          <w:tcPr>
            <w:tcW w:w="545" w:type="dxa"/>
            <w:vAlign w:val="center"/>
          </w:tcPr>
          <w:p w14:paraId="601C9FEC">
            <w:pPr>
              <w:widowControl/>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只</w:t>
            </w:r>
          </w:p>
        </w:tc>
        <w:tc>
          <w:tcPr>
            <w:tcW w:w="737" w:type="dxa"/>
            <w:vAlign w:val="center"/>
          </w:tcPr>
          <w:p w14:paraId="452FFED8">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8904</w:t>
            </w:r>
          </w:p>
        </w:tc>
        <w:tc>
          <w:tcPr>
            <w:tcW w:w="954" w:type="dxa"/>
            <w:vAlign w:val="center"/>
          </w:tcPr>
          <w:p w14:paraId="5D5083B3">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接到供货通知后15日内</w:t>
            </w:r>
          </w:p>
        </w:tc>
        <w:tc>
          <w:tcPr>
            <w:tcW w:w="764" w:type="dxa"/>
            <w:vAlign w:val="center"/>
          </w:tcPr>
          <w:p w14:paraId="74D9650F">
            <w:pPr>
              <w:widowControl/>
              <w:shd w:val="clear"/>
              <w:jc w:val="center"/>
              <w:rPr>
                <w:rFonts w:ascii="仿宋" w:hAnsi="仿宋" w:eastAsia="仿宋"/>
                <w:color w:val="auto"/>
                <w:sz w:val="22"/>
                <w:szCs w:val="22"/>
                <w:highlight w:val="none"/>
              </w:rPr>
            </w:pPr>
            <w:r>
              <w:rPr>
                <w:rFonts w:ascii="仿宋" w:hAnsi="仿宋" w:eastAsia="仿宋"/>
                <w:color w:val="auto"/>
                <w:sz w:val="22"/>
                <w:szCs w:val="22"/>
                <w:highlight w:val="none"/>
              </w:rPr>
              <w:t>3</w:t>
            </w:r>
            <w:r>
              <w:rPr>
                <w:rFonts w:hint="eastAsia" w:ascii="仿宋" w:hAnsi="仿宋" w:eastAsia="仿宋"/>
                <w:color w:val="auto"/>
                <w:sz w:val="22"/>
                <w:szCs w:val="22"/>
                <w:highlight w:val="none"/>
              </w:rPr>
              <w:t>年</w:t>
            </w:r>
          </w:p>
        </w:tc>
        <w:tc>
          <w:tcPr>
            <w:tcW w:w="1145" w:type="dxa"/>
            <w:vAlign w:val="center"/>
          </w:tcPr>
          <w:p w14:paraId="5306D407">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2141" w:type="dxa"/>
            <w:vAlign w:val="center"/>
          </w:tcPr>
          <w:p w14:paraId="69E21F66">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提供第三方检测机构出具的有效的检测报告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代理商需提供制造商授权函及制造商出具的质保函</w:t>
            </w:r>
          </w:p>
        </w:tc>
        <w:tc>
          <w:tcPr>
            <w:tcW w:w="2196" w:type="dxa"/>
            <w:vAlign w:val="center"/>
          </w:tcPr>
          <w:p w14:paraId="0AC477FD">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采购公告发布之日内，具有测量表计类产品累计销售金额不少于100万（时间以合同签订日期为准，须提供用户合同封面、金额页、合同签字盖章页复印件、证明合同内容的合同页；发票复印件；发票查验截图）。</w:t>
            </w:r>
          </w:p>
        </w:tc>
        <w:tc>
          <w:tcPr>
            <w:tcW w:w="1309" w:type="dxa"/>
            <w:vAlign w:val="center"/>
          </w:tcPr>
          <w:p w14:paraId="35E328D3">
            <w:pPr>
              <w:widowControl/>
              <w:shd w:val="clear"/>
              <w:jc w:val="cente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w:t>
            </w:r>
          </w:p>
        </w:tc>
      </w:tr>
      <w:tr w14:paraId="6C4B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434" w:type="dxa"/>
            <w:vAlign w:val="center"/>
          </w:tcPr>
          <w:p w14:paraId="0E19A6B4">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测量表计采购项目（包二）</w:t>
            </w:r>
          </w:p>
        </w:tc>
        <w:tc>
          <w:tcPr>
            <w:tcW w:w="1296" w:type="dxa"/>
            <w:vAlign w:val="center"/>
          </w:tcPr>
          <w:p w14:paraId="091D0F40">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测量表计</w:t>
            </w:r>
          </w:p>
        </w:tc>
        <w:tc>
          <w:tcPr>
            <w:tcW w:w="1391" w:type="dxa"/>
            <w:vAlign w:val="center"/>
          </w:tcPr>
          <w:p w14:paraId="3ADEC525">
            <w:pPr>
              <w:widowControl/>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变送器及电压电流表等</w:t>
            </w:r>
          </w:p>
        </w:tc>
        <w:tc>
          <w:tcPr>
            <w:tcW w:w="545" w:type="dxa"/>
            <w:vAlign w:val="center"/>
          </w:tcPr>
          <w:p w14:paraId="0F3DED71">
            <w:pPr>
              <w:widowControl/>
              <w:shd w:val="clear"/>
              <w:jc w:val="center"/>
              <w:rPr>
                <w:rFonts w:ascii="仿宋" w:hAnsi="仿宋" w:eastAsia="仿宋"/>
                <w:color w:val="auto"/>
                <w:sz w:val="22"/>
                <w:szCs w:val="22"/>
                <w:highlight w:val="none"/>
              </w:rPr>
            </w:pPr>
            <w:r>
              <w:rPr>
                <w:rFonts w:hint="eastAsia" w:ascii="仿宋" w:hAnsi="仿宋" w:eastAsia="仿宋" w:cs="Arial"/>
                <w:color w:val="auto"/>
                <w:kern w:val="0"/>
                <w:sz w:val="22"/>
                <w:szCs w:val="22"/>
                <w:highlight w:val="none"/>
              </w:rPr>
              <w:t>只</w:t>
            </w:r>
          </w:p>
        </w:tc>
        <w:tc>
          <w:tcPr>
            <w:tcW w:w="737" w:type="dxa"/>
            <w:vAlign w:val="center"/>
          </w:tcPr>
          <w:p w14:paraId="55CAC916">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4216</w:t>
            </w:r>
          </w:p>
        </w:tc>
        <w:tc>
          <w:tcPr>
            <w:tcW w:w="954" w:type="dxa"/>
            <w:vAlign w:val="center"/>
          </w:tcPr>
          <w:p w14:paraId="5F91444E">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接到供货通知后15日内</w:t>
            </w:r>
          </w:p>
        </w:tc>
        <w:tc>
          <w:tcPr>
            <w:tcW w:w="764" w:type="dxa"/>
            <w:vAlign w:val="center"/>
          </w:tcPr>
          <w:p w14:paraId="62F65314">
            <w:pPr>
              <w:widowControl/>
              <w:shd w:val="clear"/>
              <w:jc w:val="center"/>
              <w:rPr>
                <w:rFonts w:ascii="仿宋" w:hAnsi="仿宋" w:eastAsia="仿宋"/>
                <w:color w:val="auto"/>
                <w:sz w:val="22"/>
                <w:szCs w:val="22"/>
                <w:highlight w:val="none"/>
              </w:rPr>
            </w:pPr>
            <w:r>
              <w:rPr>
                <w:rFonts w:ascii="仿宋" w:hAnsi="仿宋" w:eastAsia="仿宋"/>
                <w:color w:val="auto"/>
                <w:sz w:val="22"/>
                <w:szCs w:val="22"/>
                <w:highlight w:val="none"/>
              </w:rPr>
              <w:t>3</w:t>
            </w:r>
            <w:r>
              <w:rPr>
                <w:rFonts w:hint="eastAsia" w:ascii="仿宋" w:hAnsi="仿宋" w:eastAsia="仿宋"/>
                <w:color w:val="auto"/>
                <w:sz w:val="22"/>
                <w:szCs w:val="22"/>
                <w:highlight w:val="none"/>
              </w:rPr>
              <w:t>年</w:t>
            </w:r>
          </w:p>
        </w:tc>
        <w:tc>
          <w:tcPr>
            <w:tcW w:w="1145" w:type="dxa"/>
            <w:vAlign w:val="center"/>
          </w:tcPr>
          <w:p w14:paraId="1EDE11F1">
            <w:pPr>
              <w:widowControl/>
              <w:shd w:val="clear"/>
              <w:jc w:val="center"/>
              <w:rPr>
                <w:rFonts w:ascii="仿宋" w:hAnsi="仿宋" w:eastAsia="仿宋"/>
                <w:color w:val="auto"/>
                <w:sz w:val="22"/>
                <w:szCs w:val="22"/>
                <w:highlight w:val="none"/>
              </w:rPr>
            </w:pPr>
            <w:r>
              <w:rPr>
                <w:rFonts w:hint="eastAsia" w:ascii="仿宋" w:hAnsi="仿宋" w:eastAsia="仿宋"/>
                <w:color w:val="auto"/>
                <w:sz w:val="22"/>
                <w:szCs w:val="22"/>
                <w:highlight w:val="none"/>
              </w:rPr>
              <w:t>买方指定仓库地面交货</w:t>
            </w:r>
          </w:p>
        </w:tc>
        <w:tc>
          <w:tcPr>
            <w:tcW w:w="2141" w:type="dxa"/>
            <w:vAlign w:val="center"/>
          </w:tcPr>
          <w:p w14:paraId="3A29AD90">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rPr>
              <w:t>厂商要求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rPr>
              <w:t>产品型式试验报告或检测报告或鉴定报告</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提供第三方检测机构出具的有效的检测报告</w:t>
            </w:r>
            <w:r>
              <w:rPr>
                <w:rFonts w:hint="eastAsia" w:ascii="仿宋" w:hAnsi="仿宋" w:eastAsia="仿宋" w:cs="宋体"/>
                <w:color w:val="auto"/>
                <w:kern w:val="0"/>
                <w:sz w:val="22"/>
                <w:szCs w:val="22"/>
                <w:highlight w:val="none"/>
                <w:lang w:val="en-US" w:eastAsia="zh-CN"/>
              </w:rPr>
              <w:t>3.</w:t>
            </w:r>
            <w:r>
              <w:rPr>
                <w:rFonts w:hint="eastAsia" w:ascii="仿宋" w:hAnsi="仿宋" w:eastAsia="仿宋" w:cs="宋体"/>
                <w:color w:val="auto"/>
                <w:kern w:val="0"/>
                <w:sz w:val="22"/>
                <w:szCs w:val="22"/>
                <w:highlight w:val="none"/>
              </w:rPr>
              <w:t>备注</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代理商需提供制造商授权函及制造商出具的质保函</w:t>
            </w:r>
          </w:p>
        </w:tc>
        <w:tc>
          <w:tcPr>
            <w:tcW w:w="2196" w:type="dxa"/>
            <w:vAlign w:val="center"/>
          </w:tcPr>
          <w:p w14:paraId="1F4F0F9C">
            <w:pPr>
              <w:widowControl/>
              <w:shd w:val="clear"/>
              <w:jc w:val="center"/>
              <w:rPr>
                <w:rFonts w:hint="eastAsia" w:ascii="仿宋" w:hAnsi="仿宋" w:eastAsia="仿宋"/>
                <w:color w:val="auto"/>
                <w:sz w:val="22"/>
                <w:szCs w:val="22"/>
                <w:highlight w:val="none"/>
              </w:rPr>
            </w:pPr>
            <w:r>
              <w:rPr>
                <w:rFonts w:hint="eastAsia" w:ascii="仿宋" w:hAnsi="仿宋" w:eastAsia="仿宋" w:cs="宋体"/>
                <w:color w:val="auto"/>
                <w:kern w:val="0"/>
                <w:sz w:val="22"/>
                <w:szCs w:val="22"/>
                <w:highlight w:val="none"/>
              </w:rPr>
              <w:t>业绩要求</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采购公告发布之日内，具有测量表计类产品累计销售金额不少于100万（时间以合同签订日期为准，须提供用户合同封面、金额页、合同签字盖章页复印件、证明合同内容的合同页；发票复印件；发票查验截图）</w:t>
            </w:r>
          </w:p>
        </w:tc>
        <w:tc>
          <w:tcPr>
            <w:tcW w:w="1309" w:type="dxa"/>
            <w:vAlign w:val="center"/>
          </w:tcPr>
          <w:p w14:paraId="415D3D13">
            <w:pPr>
              <w:widowControl/>
              <w:shd w:val="clear"/>
              <w:jc w:val="center"/>
              <w:rPr>
                <w:rFonts w:hint="eastAsia" w:ascii="仿宋" w:hAnsi="仿宋" w:eastAsia="仿宋"/>
                <w:color w:val="auto"/>
                <w:sz w:val="22"/>
                <w:szCs w:val="22"/>
                <w:highlight w:val="none"/>
                <w:lang w:val="en-US" w:eastAsia="zh-CN"/>
              </w:rPr>
            </w:pPr>
            <w:r>
              <w:rPr>
                <w:rFonts w:hint="eastAsia" w:ascii="仿宋" w:hAnsi="仿宋" w:eastAsia="仿宋"/>
                <w:color w:val="auto"/>
                <w:sz w:val="22"/>
                <w:szCs w:val="22"/>
                <w:highlight w:val="none"/>
                <w:lang w:val="en-US" w:eastAsia="zh-CN"/>
              </w:rPr>
              <w:t>1</w:t>
            </w:r>
          </w:p>
        </w:tc>
      </w:tr>
    </w:tbl>
    <w:p w14:paraId="79BFBCF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具体供货不局限于上述产品。应包括上述产品相关配件，类似升级产品。</w:t>
      </w:r>
    </w:p>
    <w:p w14:paraId="5085A5E1">
      <w:pPr>
        <w:shd w:val="clear"/>
        <w:rPr>
          <w:rFonts w:ascii="仿宋" w:hAnsi="仿宋" w:eastAsia="仿宋"/>
          <w:color w:val="auto"/>
          <w:sz w:val="22"/>
          <w:szCs w:val="22"/>
          <w:highlight w:val="none"/>
        </w:rPr>
      </w:pPr>
      <w:r>
        <w:rPr>
          <w:rFonts w:hint="eastAsia" w:ascii="仿宋" w:hAnsi="仿宋" w:eastAsia="仿宋"/>
          <w:color w:val="auto"/>
          <w:sz w:val="22"/>
          <w:szCs w:val="22"/>
          <w:highlight w:val="none"/>
        </w:rPr>
        <w:t>备注：</w:t>
      </w:r>
    </w:p>
    <w:p w14:paraId="49077B6A">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3F1672C4">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2.投标文件中提供的证明材料复印件应复印清晰、可辨认且不得遮盖、涂抹，否则视为无效。</w:t>
      </w:r>
    </w:p>
    <w:p w14:paraId="5C95B36D">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p w14:paraId="72FF569F">
      <w:pPr>
        <w:shd w:val="clear"/>
        <w:rPr>
          <w:rFonts w:hint="eastAsia" w:ascii="仿宋" w:hAnsi="仿宋" w:eastAsia="仿宋"/>
          <w:color w:val="auto"/>
          <w:sz w:val="22"/>
          <w:szCs w:val="22"/>
          <w:highlight w:val="none"/>
        </w:rPr>
      </w:pPr>
      <w:r>
        <w:rPr>
          <w:rFonts w:hint="eastAsia" w:ascii="仿宋" w:hAnsi="仿宋" w:eastAsia="仿宋"/>
          <w:color w:val="auto"/>
          <w:sz w:val="22"/>
          <w:szCs w:val="22"/>
          <w:highlight w:val="none"/>
        </w:rPr>
        <w:br w:type="page"/>
      </w:r>
    </w:p>
    <w:p w14:paraId="70CEA42D">
      <w:pPr>
        <w:pStyle w:val="12"/>
        <w:shd w:val="clear"/>
        <w:spacing w:line="400" w:lineRule="exact"/>
        <w:rPr>
          <w:rFonts w:hint="default" w:ascii="黑体" w:hAnsi="黑体" w:eastAsia="黑体" w:cs="黑体"/>
          <w:b/>
          <w:bCs/>
          <w:color w:val="auto"/>
          <w:kern w:val="2"/>
          <w:sz w:val="24"/>
          <w:szCs w:val="24"/>
          <w:highlight w:val="none"/>
          <w:lang w:val="en-US" w:eastAsia="zh-CN"/>
        </w:rPr>
      </w:pPr>
      <w:r>
        <w:rPr>
          <w:rFonts w:hint="eastAsia" w:ascii="黑体" w:hAnsi="黑体" w:eastAsia="黑体" w:cs="黑体"/>
          <w:b/>
          <w:bCs/>
          <w:color w:val="auto"/>
          <w:kern w:val="2"/>
          <w:sz w:val="24"/>
          <w:szCs w:val="24"/>
          <w:highlight w:val="none"/>
          <w:lang w:val="en-US" w:eastAsia="zh-CN"/>
        </w:rPr>
        <w:t>分标二：印制电路板采购项目</w:t>
      </w:r>
    </w:p>
    <w:p w14:paraId="5F8BD896">
      <w:pPr>
        <w:pStyle w:val="12"/>
        <w:shd w:val="clear"/>
        <w:spacing w:line="400" w:lineRule="exact"/>
        <w:jc w:val="left"/>
        <w:rPr>
          <w:rFonts w:cs="宋体"/>
          <w:color w:val="auto"/>
          <w:kern w:val="2"/>
          <w:sz w:val="21"/>
          <w:szCs w:val="21"/>
          <w:highlight w:val="none"/>
          <w:lang w:val="en-US" w:eastAsia="zh-CN"/>
        </w:rPr>
      </w:pPr>
      <w:r>
        <w:rPr>
          <w:rFonts w:hint="eastAsia" w:ascii="黑体" w:hAnsi="黑体" w:eastAsia="黑体" w:cs="黑体"/>
          <w:b/>
          <w:bCs/>
          <w:color w:val="auto"/>
          <w:kern w:val="2"/>
          <w:sz w:val="24"/>
          <w:szCs w:val="24"/>
          <w:highlight w:val="none"/>
          <w:lang w:val="en-US" w:eastAsia="zh-CN"/>
        </w:rPr>
        <w:t>分标编号：CY0625SWWP54FF06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671"/>
        <w:gridCol w:w="1633"/>
        <w:gridCol w:w="669"/>
        <w:gridCol w:w="695"/>
        <w:gridCol w:w="953"/>
        <w:gridCol w:w="778"/>
        <w:gridCol w:w="1104"/>
        <w:gridCol w:w="2632"/>
        <w:gridCol w:w="2318"/>
        <w:gridCol w:w="1527"/>
      </w:tblGrid>
      <w:tr w14:paraId="30D7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04" w:type="dxa"/>
            <w:vAlign w:val="center"/>
          </w:tcPr>
          <w:p w14:paraId="5A3E68F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项目名称</w:t>
            </w:r>
          </w:p>
        </w:tc>
        <w:tc>
          <w:tcPr>
            <w:tcW w:w="671" w:type="dxa"/>
            <w:shd w:val="clear" w:color="auto" w:fill="auto"/>
            <w:vAlign w:val="center"/>
          </w:tcPr>
          <w:p w14:paraId="274E142A">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物资名称</w:t>
            </w:r>
          </w:p>
        </w:tc>
        <w:tc>
          <w:tcPr>
            <w:tcW w:w="1633" w:type="dxa"/>
            <w:shd w:val="clear" w:color="auto" w:fill="auto"/>
            <w:vAlign w:val="center"/>
          </w:tcPr>
          <w:p w14:paraId="796864D3">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主要技术要求</w:t>
            </w:r>
          </w:p>
        </w:tc>
        <w:tc>
          <w:tcPr>
            <w:tcW w:w="669" w:type="dxa"/>
            <w:shd w:val="clear" w:color="auto" w:fill="auto"/>
            <w:vAlign w:val="center"/>
          </w:tcPr>
          <w:p w14:paraId="34F0DD2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单位</w:t>
            </w:r>
          </w:p>
        </w:tc>
        <w:tc>
          <w:tcPr>
            <w:tcW w:w="695" w:type="dxa"/>
            <w:shd w:val="clear" w:color="auto" w:fill="auto"/>
            <w:vAlign w:val="center"/>
          </w:tcPr>
          <w:p w14:paraId="175FF2D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数量</w:t>
            </w:r>
          </w:p>
        </w:tc>
        <w:tc>
          <w:tcPr>
            <w:tcW w:w="953" w:type="dxa"/>
            <w:shd w:val="clear" w:color="auto" w:fill="auto"/>
            <w:vAlign w:val="center"/>
          </w:tcPr>
          <w:p w14:paraId="56F2D566">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交货日期</w:t>
            </w:r>
          </w:p>
        </w:tc>
        <w:tc>
          <w:tcPr>
            <w:tcW w:w="778" w:type="dxa"/>
            <w:vAlign w:val="center"/>
          </w:tcPr>
          <w:p w14:paraId="3CF1A0F7">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质保期</w:t>
            </w:r>
          </w:p>
        </w:tc>
        <w:tc>
          <w:tcPr>
            <w:tcW w:w="1104" w:type="dxa"/>
            <w:shd w:val="clear" w:color="auto" w:fill="auto"/>
            <w:vAlign w:val="center"/>
          </w:tcPr>
          <w:p w14:paraId="1CB907B0">
            <w:pPr>
              <w:widowControl/>
              <w:shd w:val="clear"/>
              <w:jc w:val="center"/>
              <w:rPr>
                <w:rFonts w:ascii="仿宋" w:hAnsi="仿宋" w:eastAsia="仿宋" w:cs="Arial"/>
                <w:b/>
                <w:bCs/>
                <w:color w:val="auto"/>
                <w:kern w:val="0"/>
                <w:sz w:val="22"/>
                <w:szCs w:val="22"/>
                <w:highlight w:val="none"/>
              </w:rPr>
            </w:pPr>
            <w:r>
              <w:rPr>
                <w:rFonts w:hint="eastAsia" w:ascii="仿宋" w:hAnsi="仿宋" w:eastAsia="仿宋" w:cs="Arial"/>
                <w:b/>
                <w:bCs/>
                <w:color w:val="auto"/>
                <w:kern w:val="0"/>
                <w:sz w:val="22"/>
                <w:szCs w:val="22"/>
                <w:highlight w:val="none"/>
              </w:rPr>
              <w:t>交货地点</w:t>
            </w:r>
          </w:p>
        </w:tc>
        <w:tc>
          <w:tcPr>
            <w:tcW w:w="2632" w:type="dxa"/>
            <w:shd w:val="clear" w:color="auto" w:fill="auto"/>
            <w:vAlign w:val="center"/>
          </w:tcPr>
          <w:p w14:paraId="14C8AE67">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专用资质要求</w:t>
            </w:r>
          </w:p>
        </w:tc>
        <w:tc>
          <w:tcPr>
            <w:tcW w:w="2318" w:type="dxa"/>
            <w:shd w:val="clear" w:color="auto" w:fill="auto"/>
            <w:vAlign w:val="center"/>
          </w:tcPr>
          <w:p w14:paraId="03B163A5">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专用业绩要求</w:t>
            </w:r>
          </w:p>
        </w:tc>
        <w:tc>
          <w:tcPr>
            <w:tcW w:w="1527" w:type="dxa"/>
            <w:shd w:val="clear" w:color="auto" w:fill="auto"/>
            <w:vAlign w:val="center"/>
          </w:tcPr>
          <w:p w14:paraId="4B85AA0E">
            <w:pPr>
              <w:widowControl/>
              <w:shd w:val="clear"/>
              <w:jc w:val="center"/>
              <w:rPr>
                <w:rFonts w:hint="eastAsia" w:ascii="仿宋" w:hAnsi="仿宋" w:eastAsia="仿宋" w:cs="Arial"/>
                <w:b/>
                <w:bCs/>
                <w:color w:val="auto"/>
                <w:kern w:val="0"/>
                <w:sz w:val="22"/>
                <w:szCs w:val="22"/>
                <w:highlight w:val="none"/>
              </w:rPr>
            </w:pPr>
            <w:r>
              <w:rPr>
                <w:rFonts w:hint="eastAsia" w:ascii="仿宋" w:hAnsi="仿宋" w:eastAsia="仿宋" w:cs="仿宋"/>
                <w:b/>
                <w:bCs/>
                <w:color w:val="auto"/>
                <w:kern w:val="0"/>
                <w:sz w:val="24"/>
                <w:szCs w:val="24"/>
                <w:highlight w:val="none"/>
                <w:lang w:val="en-US" w:eastAsia="zh-CN"/>
              </w:rPr>
              <w:t>保证金金额（万元）</w:t>
            </w:r>
          </w:p>
        </w:tc>
      </w:tr>
      <w:tr w14:paraId="7B3F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04" w:type="dxa"/>
            <w:vAlign w:val="center"/>
          </w:tcPr>
          <w:p w14:paraId="275845B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印制电路板采购项目</w:t>
            </w:r>
          </w:p>
        </w:tc>
        <w:tc>
          <w:tcPr>
            <w:tcW w:w="671" w:type="dxa"/>
            <w:shd w:val="clear" w:color="auto" w:fill="auto"/>
            <w:vAlign w:val="center"/>
          </w:tcPr>
          <w:p w14:paraId="00788AD5">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印制电路板</w:t>
            </w:r>
          </w:p>
        </w:tc>
        <w:tc>
          <w:tcPr>
            <w:tcW w:w="1633" w:type="dxa"/>
            <w:shd w:val="clear" w:color="auto" w:fill="auto"/>
            <w:vAlign w:val="center"/>
          </w:tcPr>
          <w:p w14:paraId="2B72AF3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满足印制电路板相关生产、质量标准要求，详见技术规范书</w:t>
            </w:r>
          </w:p>
        </w:tc>
        <w:tc>
          <w:tcPr>
            <w:tcW w:w="669" w:type="dxa"/>
            <w:shd w:val="clear" w:color="000000" w:fill="FFFFFF"/>
            <w:vAlign w:val="center"/>
          </w:tcPr>
          <w:p w14:paraId="69B871B0">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w:t>
            </w:r>
          </w:p>
          <w:p w14:paraId="63EE4A12">
            <w:pPr>
              <w:pStyle w:val="2"/>
              <w:shd w:val="clear"/>
              <w:rPr>
                <w:color w:val="auto"/>
                <w:highlight w:val="none"/>
              </w:rPr>
            </w:pPr>
            <w:r>
              <w:rPr>
                <w:rFonts w:hint="eastAsia" w:ascii="仿宋" w:hAnsi="仿宋" w:eastAsia="仿宋" w:cs="Arial"/>
                <w:color w:val="auto"/>
                <w:kern w:val="0"/>
                <w:sz w:val="22"/>
                <w:szCs w:val="22"/>
                <w:highlight w:val="none"/>
              </w:rPr>
              <w:t>次</w:t>
            </w:r>
          </w:p>
        </w:tc>
        <w:tc>
          <w:tcPr>
            <w:tcW w:w="695" w:type="dxa"/>
            <w:shd w:val="clear" w:color="000000" w:fill="FFFFFF"/>
            <w:vAlign w:val="center"/>
          </w:tcPr>
          <w:p w14:paraId="479C8C46">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1164、16</w:t>
            </w:r>
          </w:p>
        </w:tc>
        <w:tc>
          <w:tcPr>
            <w:tcW w:w="953" w:type="dxa"/>
            <w:shd w:val="clear" w:color="auto" w:fill="auto"/>
            <w:vAlign w:val="center"/>
          </w:tcPr>
          <w:p w14:paraId="5BBE3D4F">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合同签订后20日内</w:t>
            </w:r>
          </w:p>
        </w:tc>
        <w:tc>
          <w:tcPr>
            <w:tcW w:w="778" w:type="dxa"/>
            <w:vAlign w:val="center"/>
          </w:tcPr>
          <w:p w14:paraId="2C42DE69">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1年</w:t>
            </w:r>
          </w:p>
        </w:tc>
        <w:tc>
          <w:tcPr>
            <w:tcW w:w="1104" w:type="dxa"/>
            <w:shd w:val="clear" w:color="auto" w:fill="auto"/>
            <w:vAlign w:val="center"/>
          </w:tcPr>
          <w:p w14:paraId="1C5B2C67">
            <w:pPr>
              <w:widowControl/>
              <w:shd w:val="clear"/>
              <w:jc w:val="center"/>
              <w:rPr>
                <w:rFonts w:ascii="仿宋" w:hAnsi="仿宋" w:eastAsia="仿宋" w:cs="Arial"/>
                <w:color w:val="auto"/>
                <w:kern w:val="0"/>
                <w:sz w:val="22"/>
                <w:szCs w:val="22"/>
                <w:highlight w:val="none"/>
              </w:rPr>
            </w:pPr>
            <w:r>
              <w:rPr>
                <w:rFonts w:hint="eastAsia" w:ascii="仿宋" w:hAnsi="仿宋" w:eastAsia="仿宋" w:cs="Arial"/>
                <w:color w:val="auto"/>
                <w:kern w:val="0"/>
                <w:sz w:val="22"/>
                <w:szCs w:val="22"/>
                <w:highlight w:val="none"/>
              </w:rPr>
              <w:t>买方指定仓库地面交货</w:t>
            </w:r>
          </w:p>
        </w:tc>
        <w:tc>
          <w:tcPr>
            <w:tcW w:w="2632" w:type="dxa"/>
            <w:shd w:val="clear" w:color="auto" w:fill="auto"/>
            <w:vAlign w:val="center"/>
          </w:tcPr>
          <w:p w14:paraId="473F1284">
            <w:pPr>
              <w:widowControl/>
              <w:numPr>
                <w:ilvl w:val="0"/>
                <w:numId w:val="0"/>
              </w:numPr>
              <w:shd w:val="clear"/>
              <w:snapToGrid w:val="0"/>
              <w:jc w:val="left"/>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lang w:val="en-US" w:eastAsia="zh-CN"/>
              </w:rPr>
              <w:t>1.</w:t>
            </w:r>
            <w:r>
              <w:rPr>
                <w:rFonts w:hint="eastAsia" w:ascii="仿宋" w:hAnsi="仿宋" w:eastAsia="仿宋" w:cs="宋体"/>
                <w:b/>
                <w:bCs/>
                <w:color w:val="auto"/>
                <w:kern w:val="0"/>
                <w:sz w:val="22"/>
                <w:szCs w:val="22"/>
                <w:highlight w:val="none"/>
              </w:rPr>
              <w:t>厂商要求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制造商或代理商</w:t>
            </w:r>
            <w:r>
              <w:rPr>
                <w:rFonts w:hint="eastAsia" w:ascii="仿宋" w:hAnsi="仿宋" w:eastAsia="仿宋" w:cs="宋体"/>
                <w:b/>
                <w:bCs/>
                <w:color w:val="auto"/>
                <w:kern w:val="0"/>
                <w:sz w:val="22"/>
                <w:szCs w:val="22"/>
                <w:highlight w:val="none"/>
                <w:lang w:val="en-US" w:eastAsia="zh-CN"/>
              </w:rPr>
              <w:t>2.</w:t>
            </w:r>
            <w:r>
              <w:rPr>
                <w:rFonts w:hint="eastAsia" w:ascii="仿宋" w:hAnsi="仿宋" w:eastAsia="仿宋" w:cs="宋体"/>
                <w:b/>
                <w:bCs/>
                <w:color w:val="auto"/>
                <w:kern w:val="0"/>
                <w:sz w:val="22"/>
                <w:szCs w:val="22"/>
                <w:highlight w:val="none"/>
              </w:rPr>
              <w:t>生产厂房</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1</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具有生产投标产品所需的生产场地。（生产厂房应为自有或长期租赁。其中生产厂房为自有的提供土地使用权证或房屋产权证；长期租赁的提供租赁合同，并提供厂房所有人的土地使用权或房屋产权证明。对于因各种原因未办理土地所有权证及房屋产权证的，应提供乡镇级及以上政府相关部门出具的有效证明材料。招标人有权对其进行进一步的现场核实。）</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2</w:t>
            </w:r>
            <w:r>
              <w:rPr>
                <w:rFonts w:hint="eastAsia" w:ascii="仿宋" w:hAnsi="仿宋" w:eastAsia="仿宋" w:cs="宋体"/>
                <w:color w:val="auto"/>
                <w:kern w:val="0"/>
                <w:sz w:val="22"/>
                <w:szCs w:val="22"/>
                <w:highlight w:val="none"/>
                <w:lang w:eastAsia="zh-CN"/>
              </w:rPr>
              <w:t>）</w:t>
            </w:r>
            <w:r>
              <w:rPr>
                <w:rFonts w:hint="eastAsia" w:ascii="仿宋" w:hAnsi="仿宋" w:eastAsia="仿宋" w:cs="宋体"/>
                <w:color w:val="auto"/>
                <w:kern w:val="0"/>
                <w:sz w:val="22"/>
                <w:szCs w:val="22"/>
                <w:highlight w:val="none"/>
                <w:lang w:val="en-US" w:eastAsia="zh-CN"/>
              </w:rPr>
              <w:t>.</w:t>
            </w:r>
            <w:r>
              <w:rPr>
                <w:rFonts w:hint="eastAsia" w:ascii="仿宋" w:hAnsi="仿宋" w:eastAsia="仿宋" w:cs="宋体"/>
                <w:color w:val="auto"/>
                <w:kern w:val="0"/>
                <w:sz w:val="22"/>
                <w:szCs w:val="22"/>
                <w:highlight w:val="none"/>
              </w:rPr>
              <w:t>对于制造商投标，应提供生产、检验检测设备的证明材料（印制板数控钻床、飞针测试机至少各1台），包括采购合同及发票等，不得借用、租用其他公司设备。</w:t>
            </w:r>
            <w:r>
              <w:rPr>
                <w:rFonts w:hint="eastAsia" w:ascii="仿宋" w:hAnsi="仿宋" w:eastAsia="仿宋" w:cs="宋体"/>
                <w:b/>
                <w:bCs/>
                <w:color w:val="auto"/>
                <w:kern w:val="0"/>
                <w:sz w:val="22"/>
                <w:szCs w:val="22"/>
                <w:highlight w:val="none"/>
                <w:lang w:val="en-US" w:eastAsia="zh-CN"/>
              </w:rPr>
              <w:t>3.</w:t>
            </w:r>
            <w:r>
              <w:rPr>
                <w:rFonts w:hint="eastAsia" w:ascii="仿宋" w:hAnsi="仿宋" w:eastAsia="仿宋" w:cs="宋体"/>
                <w:b/>
                <w:bCs/>
                <w:color w:val="auto"/>
                <w:kern w:val="0"/>
                <w:sz w:val="22"/>
                <w:szCs w:val="22"/>
                <w:highlight w:val="none"/>
              </w:rPr>
              <w:t>备注</w:t>
            </w:r>
            <w:r>
              <w:rPr>
                <w:rFonts w:hint="eastAsia" w:ascii="仿宋" w:hAnsi="仿宋" w:eastAsia="仿宋" w:cs="宋体"/>
                <w:b/>
                <w:bCs/>
                <w:color w:val="auto"/>
                <w:kern w:val="0"/>
                <w:sz w:val="22"/>
                <w:szCs w:val="22"/>
                <w:highlight w:val="none"/>
                <w:lang w:val="en-US" w:eastAsia="zh-CN"/>
              </w:rPr>
              <w:t>:</w:t>
            </w:r>
            <w:r>
              <w:rPr>
                <w:rFonts w:hint="eastAsia" w:ascii="仿宋" w:hAnsi="仿宋" w:eastAsia="仿宋" w:cs="宋体"/>
                <w:color w:val="auto"/>
                <w:kern w:val="0"/>
                <w:sz w:val="22"/>
                <w:szCs w:val="22"/>
                <w:highlight w:val="none"/>
              </w:rPr>
              <w:t>代理商需提供制造商授权函及制造商出具的质保函</w:t>
            </w:r>
          </w:p>
        </w:tc>
        <w:tc>
          <w:tcPr>
            <w:tcW w:w="2318" w:type="dxa"/>
            <w:shd w:val="clear" w:color="auto" w:fill="auto"/>
            <w:vAlign w:val="center"/>
          </w:tcPr>
          <w:p w14:paraId="451C24EA">
            <w:pPr>
              <w:widowControl/>
              <w:shd w:val="clear"/>
              <w:jc w:val="center"/>
              <w:rPr>
                <w:rFonts w:hint="eastAsia" w:ascii="仿宋" w:hAnsi="仿宋" w:eastAsia="仿宋" w:cs="Arial"/>
                <w:color w:val="auto"/>
                <w:kern w:val="0"/>
                <w:sz w:val="22"/>
                <w:szCs w:val="22"/>
                <w:highlight w:val="none"/>
              </w:rPr>
            </w:pPr>
            <w:r>
              <w:rPr>
                <w:rFonts w:hint="eastAsia" w:ascii="仿宋" w:hAnsi="仿宋" w:eastAsia="仿宋" w:cs="宋体"/>
                <w:b/>
                <w:bCs/>
                <w:color w:val="auto"/>
                <w:kern w:val="0"/>
                <w:sz w:val="22"/>
                <w:szCs w:val="22"/>
                <w:highlight w:val="none"/>
              </w:rPr>
              <w:t>业绩要求</w:t>
            </w:r>
            <w:r>
              <w:rPr>
                <w:rFonts w:hint="eastAsia" w:ascii="仿宋" w:hAnsi="仿宋" w:eastAsia="仿宋" w:cs="宋体"/>
                <w:b/>
                <w:bCs/>
                <w:color w:val="auto"/>
                <w:kern w:val="0"/>
                <w:sz w:val="22"/>
                <w:szCs w:val="22"/>
                <w:highlight w:val="none"/>
                <w:lang w:eastAsia="zh-CN"/>
              </w:rPr>
              <w:t>：</w:t>
            </w:r>
            <w:r>
              <w:rPr>
                <w:rFonts w:hint="eastAsia" w:ascii="仿宋" w:hAnsi="仿宋" w:eastAsia="仿宋" w:cs="宋体"/>
                <w:color w:val="auto"/>
                <w:kern w:val="0"/>
                <w:sz w:val="22"/>
                <w:szCs w:val="22"/>
                <w:highlight w:val="none"/>
              </w:rPr>
              <w:t>2022年1月1日至采购公告发布之日内，具有</w:t>
            </w:r>
            <w:r>
              <w:rPr>
                <w:rFonts w:hint="eastAsia" w:ascii="仿宋" w:hAnsi="仿宋" w:eastAsia="仿宋" w:cs="Arial"/>
                <w:color w:val="auto"/>
                <w:kern w:val="0"/>
                <w:sz w:val="22"/>
                <w:szCs w:val="22"/>
                <w:highlight w:val="none"/>
              </w:rPr>
              <w:t>印制电路板</w:t>
            </w:r>
            <w:r>
              <w:rPr>
                <w:rFonts w:hint="eastAsia" w:ascii="仿宋" w:hAnsi="仿宋" w:eastAsia="仿宋" w:cs="宋体"/>
                <w:color w:val="auto"/>
                <w:kern w:val="0"/>
                <w:sz w:val="22"/>
                <w:szCs w:val="22"/>
                <w:highlight w:val="none"/>
              </w:rPr>
              <w:t>产品累计销售业绩不小于50万元。（时间以合同签订日期为准，须提供用户合同封面、金额页、合同签字盖章页复印件、证明合同内容的合同页、发票复印件、发票查验结果截图）</w:t>
            </w:r>
          </w:p>
        </w:tc>
        <w:tc>
          <w:tcPr>
            <w:tcW w:w="1527" w:type="dxa"/>
            <w:shd w:val="clear" w:color="auto" w:fill="auto"/>
            <w:vAlign w:val="center"/>
          </w:tcPr>
          <w:p w14:paraId="00F8198E">
            <w:pPr>
              <w:widowControl/>
              <w:shd w:val="clear"/>
              <w:jc w:val="center"/>
              <w:rPr>
                <w:rFonts w:hint="eastAsia" w:ascii="仿宋" w:hAnsi="仿宋" w:eastAsia="仿宋" w:cs="Arial"/>
                <w:color w:val="auto"/>
                <w:kern w:val="0"/>
                <w:sz w:val="22"/>
                <w:szCs w:val="22"/>
                <w:highlight w:val="none"/>
                <w:lang w:val="en-US" w:eastAsia="zh-CN"/>
              </w:rPr>
            </w:pPr>
            <w:r>
              <w:rPr>
                <w:rFonts w:hint="eastAsia" w:ascii="仿宋" w:hAnsi="仿宋" w:eastAsia="仿宋" w:cs="Arial"/>
                <w:color w:val="auto"/>
                <w:kern w:val="0"/>
                <w:sz w:val="22"/>
                <w:szCs w:val="22"/>
                <w:highlight w:val="none"/>
                <w:lang w:val="en-US" w:eastAsia="zh-CN"/>
              </w:rPr>
              <w:t>1</w:t>
            </w:r>
          </w:p>
        </w:tc>
      </w:tr>
    </w:tbl>
    <w:p w14:paraId="6E0B9FD7">
      <w:pPr>
        <w:pStyle w:val="3"/>
        <w:shd w:val="clear"/>
        <w:rPr>
          <w:rFonts w:hint="eastAsia" w:ascii="仿宋" w:hAnsi="仿宋" w:eastAsia="仿宋" w:cstheme="majorBidi"/>
          <w:color w:val="auto"/>
          <w:sz w:val="22"/>
          <w:szCs w:val="22"/>
          <w:highlight w:val="none"/>
          <w:lang w:val="en-US" w:eastAsia="en-US" w:bidi="en-US"/>
        </w:rPr>
      </w:pPr>
      <w:r>
        <w:rPr>
          <w:rFonts w:hint="eastAsia" w:ascii="仿宋" w:hAnsi="仿宋" w:eastAsia="仿宋" w:cstheme="majorBidi"/>
          <w:color w:val="auto"/>
          <w:sz w:val="22"/>
          <w:szCs w:val="22"/>
          <w:highlight w:val="none"/>
          <w:lang w:val="en-US" w:eastAsia="en-US" w:bidi="en-US"/>
        </w:rPr>
        <w:t>具体供货不局限于上述产品。应包括上述产品相关配件，类似升级产品。</w:t>
      </w:r>
    </w:p>
    <w:p w14:paraId="13C692A0">
      <w:pPr>
        <w:shd w:val="clear"/>
        <w:rPr>
          <w:rFonts w:hint="eastAsia" w:ascii="仿宋" w:hAnsi="仿宋" w:eastAsia="仿宋" w:cstheme="majorBidi"/>
          <w:color w:val="auto"/>
          <w:sz w:val="22"/>
          <w:szCs w:val="22"/>
          <w:highlight w:val="none"/>
          <w:lang w:val="en-US" w:eastAsia="en-US" w:bidi="en-US"/>
        </w:rPr>
      </w:pPr>
      <w:r>
        <w:rPr>
          <w:rFonts w:hint="eastAsia" w:ascii="仿宋" w:hAnsi="仿宋" w:eastAsia="仿宋" w:cstheme="majorBidi"/>
          <w:color w:val="auto"/>
          <w:sz w:val="22"/>
          <w:szCs w:val="22"/>
          <w:highlight w:val="none"/>
          <w:lang w:val="en-US" w:eastAsia="en-US" w:bidi="en-US"/>
        </w:rPr>
        <w:t>备注：</w:t>
      </w:r>
    </w:p>
    <w:p w14:paraId="43F3C3AA">
      <w:pPr>
        <w:shd w:val="clear"/>
        <w:rPr>
          <w:rFonts w:hint="eastAsia" w:ascii="仿宋" w:hAnsi="仿宋" w:eastAsia="仿宋" w:cstheme="majorBidi"/>
          <w:color w:val="auto"/>
          <w:sz w:val="22"/>
          <w:szCs w:val="22"/>
          <w:highlight w:val="none"/>
          <w:lang w:val="en-US" w:eastAsia="en-US" w:bidi="en-US"/>
        </w:rPr>
      </w:pPr>
      <w:r>
        <w:rPr>
          <w:rFonts w:hint="eastAsia" w:ascii="仿宋" w:hAnsi="仿宋" w:eastAsia="仿宋" w:cstheme="majorBidi"/>
          <w:color w:val="auto"/>
          <w:sz w:val="22"/>
          <w:szCs w:val="22"/>
          <w:highlight w:val="none"/>
          <w:lang w:val="en-US" w:eastAsia="en-US" w:bidi="en-US"/>
        </w:rPr>
        <w:t>1.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9A62BCB">
      <w:pPr>
        <w:shd w:val="clear"/>
        <w:rPr>
          <w:rFonts w:hint="eastAsia" w:ascii="仿宋" w:hAnsi="仿宋" w:eastAsia="仿宋" w:cstheme="majorBidi"/>
          <w:color w:val="auto"/>
          <w:sz w:val="22"/>
          <w:szCs w:val="22"/>
          <w:highlight w:val="none"/>
          <w:lang w:val="en-US" w:eastAsia="en-US" w:bidi="en-US"/>
        </w:rPr>
      </w:pPr>
      <w:r>
        <w:rPr>
          <w:rFonts w:hint="eastAsia" w:ascii="仿宋" w:hAnsi="仿宋" w:eastAsia="仿宋" w:cstheme="majorBidi"/>
          <w:color w:val="auto"/>
          <w:sz w:val="22"/>
          <w:szCs w:val="22"/>
          <w:highlight w:val="none"/>
          <w:lang w:val="en-US" w:eastAsia="en-US" w:bidi="en-US"/>
        </w:rPr>
        <w:t>2.投标文件中提供的证明材料复印件应复印清晰、可辨认且不得遮盖、涂抹，否则视为无效。</w:t>
      </w:r>
    </w:p>
    <w:p w14:paraId="71B69D55">
      <w:pPr>
        <w:shd w:val="clear"/>
        <w:rPr>
          <w:rFonts w:hint="eastAsia"/>
          <w:color w:val="auto"/>
          <w:highlight w:val="none"/>
        </w:rPr>
      </w:pPr>
      <w:r>
        <w:rPr>
          <w:rFonts w:hint="eastAsia" w:ascii="仿宋" w:hAnsi="仿宋" w:eastAsia="仿宋" w:cstheme="majorBidi"/>
          <w:color w:val="auto"/>
          <w:sz w:val="22"/>
          <w:szCs w:val="22"/>
          <w:highlight w:val="none"/>
          <w:lang w:val="en-US" w:eastAsia="en-US" w:bidi="en-US"/>
        </w:rPr>
        <w:t>3.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业绩认定时间以合同签订时间为准，若合同无签署日期，且无其他可以证明合同签署日期的文件，则该项业绩无效。若合同上存在多个签署日期的，以最后一方签署的时间为准。业绩发票影印件后须附通过国家税务总局全国增值税发票查验平台（网址：https://inv-veri.chinatax.gov.cn/）查验的发票结果截图，“一发票一截图”，发票开票日期不得晚于采购公告发布时间。未提供发票或未提供对应发票查验结果截图的或发票开标日期晚于采购公告发布时间的业绩不予认可。所有业绩支撑证明材料内容须保证清晰、可辨认且不得遮盖、涂抹。</w:t>
      </w:r>
    </w:p>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6C0">
    <w:pPr>
      <w:pStyle w:val="5"/>
      <w:jc w:val="center"/>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2876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287655"/>
                      </a:xfrm>
                      <a:prstGeom prst="rect">
                        <a:avLst/>
                      </a:prstGeom>
                      <a:noFill/>
                      <a:ln>
                        <a:noFill/>
                      </a:ln>
                    </wps:spPr>
                    <wps:txbx>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22.65pt;width:4.6pt;mso-position-horizontal:center;mso-position-horizontal-relative:margin;mso-wrap-style:none;z-index:251659264;mso-width-relative:page;mso-height-relative:page;" filled="f" stroked="f" coordsize="21600,21600" o:gfxdata="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d+lsPRAAAAAgEAAA8AAAAAAAAAAQAgAAAAIgAAAGRycy9kb3du&#10;cmV2LnhtbFBLAQIUABQAAAAIAIdO4kCyABINzQEAAJYDAAAOAAAAAAAAAAEAIAAAACABAABkcnMv&#10;ZTJvRG9jLnhtbFBLBQYAAAAABgAGAFkBAABfBQAAAAA=&#10;">
              <v:fill on="f" focussize="0,0"/>
              <v:stroke on="f"/>
              <v:imagedata o:title=""/>
              <o:lock v:ext="edit" aspectratio="f"/>
              <v:textbox inset="0mm,0mm,0mm,0mm" style="mso-fit-shape-to-text:t;">
                <w:txbxContent>
                  <w:p w14:paraId="31657F51">
                    <w:pPr>
                      <w:pStyle w:val="5"/>
                      <w:jc w:val="center"/>
                    </w:pPr>
                    <w:r>
                      <w:fldChar w:fldCharType="begin"/>
                    </w:r>
                    <w:r>
                      <w:instrText xml:space="preserve"> PAGE   \* MERGEFORMAT </w:instrText>
                    </w:r>
                    <w:r>
                      <w:fldChar w:fldCharType="separate"/>
                    </w:r>
                    <w:r>
                      <w:rPr>
                        <w:lang w:val="zh-CN"/>
                      </w:rPr>
                      <w:t>5</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EA058C"/>
    <w:rsid w:val="02B81FC4"/>
    <w:rsid w:val="02C840B4"/>
    <w:rsid w:val="050F1BC2"/>
    <w:rsid w:val="077C5AD9"/>
    <w:rsid w:val="0AD37448"/>
    <w:rsid w:val="0CAE6912"/>
    <w:rsid w:val="0D86163D"/>
    <w:rsid w:val="113849FC"/>
    <w:rsid w:val="130523D4"/>
    <w:rsid w:val="187327BD"/>
    <w:rsid w:val="1CC92AEB"/>
    <w:rsid w:val="20434A8D"/>
    <w:rsid w:val="26630E46"/>
    <w:rsid w:val="26E03714"/>
    <w:rsid w:val="27767BD4"/>
    <w:rsid w:val="28E95C2C"/>
    <w:rsid w:val="2C387CAA"/>
    <w:rsid w:val="2CAD22EA"/>
    <w:rsid w:val="30375F5E"/>
    <w:rsid w:val="31DA3AEF"/>
    <w:rsid w:val="3355074A"/>
    <w:rsid w:val="37D746BF"/>
    <w:rsid w:val="38906431"/>
    <w:rsid w:val="3ACE64DD"/>
    <w:rsid w:val="3ADD4463"/>
    <w:rsid w:val="3BA23236"/>
    <w:rsid w:val="3C337FE0"/>
    <w:rsid w:val="3FA94B93"/>
    <w:rsid w:val="42597792"/>
    <w:rsid w:val="462C02CC"/>
    <w:rsid w:val="49262DB0"/>
    <w:rsid w:val="4A727935"/>
    <w:rsid w:val="4B1306D6"/>
    <w:rsid w:val="4B9338FF"/>
    <w:rsid w:val="4E832A53"/>
    <w:rsid w:val="532C3CED"/>
    <w:rsid w:val="5A322975"/>
    <w:rsid w:val="5C4C3CFA"/>
    <w:rsid w:val="5D814092"/>
    <w:rsid w:val="5F622211"/>
    <w:rsid w:val="616D6A24"/>
    <w:rsid w:val="651702FD"/>
    <w:rsid w:val="66BB6DD6"/>
    <w:rsid w:val="67492634"/>
    <w:rsid w:val="6C133210"/>
    <w:rsid w:val="6DB12CE1"/>
    <w:rsid w:val="6FAD74D8"/>
    <w:rsid w:val="705B5186"/>
    <w:rsid w:val="70DC1E23"/>
    <w:rsid w:val="70F353BF"/>
    <w:rsid w:val="76984A3E"/>
    <w:rsid w:val="7B2F16E9"/>
    <w:rsid w:val="7D140B97"/>
    <w:rsid w:val="7E3E236F"/>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0"/>
    <w:pPr>
      <w:tabs>
        <w:tab w:val="center" w:pos="4153"/>
        <w:tab w:val="right" w:pos="8306"/>
      </w:tabs>
      <w:snapToGrid w:val="0"/>
    </w:pPr>
    <w:rPr>
      <w:sz w:val="18"/>
      <w:szCs w:val="18"/>
    </w:rPr>
  </w:style>
  <w:style w:type="paragraph" w:styleId="6">
    <w:name w:val="List"/>
    <w:basedOn w:val="1"/>
    <w:qFormat/>
    <w:uiPriority w:val="0"/>
    <w:pPr>
      <w:ind w:left="200" w:hanging="200" w:hangingChars="200"/>
      <w:contextualSpacing/>
    </w:pPr>
  </w:style>
  <w:style w:type="paragraph" w:styleId="7">
    <w:name w:val="Body Text First Indent 2"/>
    <w:basedOn w:val="4"/>
    <w:next w:val="8"/>
    <w:qFormat/>
    <w:uiPriority w:val="0"/>
    <w:pPr>
      <w:ind w:left="0" w:leftChars="0" w:firstLine="420"/>
    </w:pPr>
    <w:rPr>
      <w:szCs w:val="24"/>
    </w:rPr>
  </w:style>
  <w:style w:type="paragraph" w:customStyle="1" w:styleId="8">
    <w:name w:val="表格文字"/>
    <w:basedOn w:val="6"/>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pPr>
    <w:rPr>
      <w:rFonts w:cs="Times New Roman"/>
      <w:sz w:val="20"/>
      <w:lang w:val="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6360</Words>
  <Characters>6998</Characters>
  <Lines>0</Lines>
  <Paragraphs>0</Paragraphs>
  <TotalTime>6</TotalTime>
  <ScaleCrop>false</ScaleCrop>
  <LinksUpToDate>false</LinksUpToDate>
  <CharactersWithSpaces>7014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2024-08-27T01:07:00Z</dcterms:created>
  <dc:creator>Administrator</dc:creator>
  <cp:lastModifiedBy>JJL</cp:lastModifiedBy>
  <dcterms:modified xsi:type="dcterms:W3CDTF">2025-11-17T02:36:25Z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1D476A8709DC4643990CD574CCC41627_12</vt:lpwstr>
  </property>
  <property fmtid="{D5CDD505-2E9C-101B-9397-08002B2CF9AE}" pid="4" name="KSOTemplateDocerSaveRecord">
    <vt:lpwstr>eyJoZGlkIjoiOTM1NjU5NTU1OTBhZTRiN2E3MWZhYWU2MjFkNTEwNzkiLCJ1c2VySWQiOiI3MzAwNjQ3NTMifQ==</vt:lpwstr>
  </property>
</Properties>
</file>