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39263">
      <w:pP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r>
        <w:rPr>
          <w:rFonts w:hint="eastAsia" w:ascii="宋体" w:hAnsi="宋体" w:eastAsia="宋体" w:cs="宋体"/>
          <w:b/>
          <w:color w:val="auto"/>
          <w:sz w:val="28"/>
          <w:szCs w:val="28"/>
          <w:highlight w:val="none"/>
          <w:lang w:val="en-US" w:eastAsia="zh-CN"/>
        </w:rPr>
        <w:t>采购公告附件：</w:t>
      </w:r>
    </w:p>
    <w:bookmarkEnd w:id="0"/>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232"/>
        <w:gridCol w:w="4189"/>
        <w:gridCol w:w="488"/>
        <w:gridCol w:w="488"/>
        <w:gridCol w:w="748"/>
        <w:gridCol w:w="883"/>
        <w:gridCol w:w="1267"/>
        <w:gridCol w:w="2569"/>
        <w:gridCol w:w="1517"/>
      </w:tblGrid>
      <w:tr w14:paraId="5C37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0" w:type="auto"/>
            <w:vAlign w:val="center"/>
          </w:tcPr>
          <w:p w14:paraId="0456F323">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232" w:type="dxa"/>
            <w:shd w:val="clear" w:color="auto" w:fill="auto"/>
            <w:vAlign w:val="center"/>
          </w:tcPr>
          <w:p w14:paraId="6F6478D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4189" w:type="dxa"/>
            <w:shd w:val="clear" w:color="auto" w:fill="auto"/>
            <w:vAlign w:val="center"/>
          </w:tcPr>
          <w:p w14:paraId="11993C72">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0" w:type="auto"/>
            <w:shd w:val="clear" w:color="auto" w:fill="auto"/>
            <w:vAlign w:val="center"/>
          </w:tcPr>
          <w:p w14:paraId="7047E389">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2D7DF70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shd w:val="clear" w:color="auto" w:fill="FF0000"/>
            <w:vAlign w:val="center"/>
          </w:tcPr>
          <w:p w14:paraId="71DB63E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0" w:type="auto"/>
            <w:shd w:val="clear" w:color="auto" w:fill="auto"/>
            <w:vAlign w:val="center"/>
          </w:tcPr>
          <w:p w14:paraId="6E808811">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1267" w:type="dxa"/>
            <w:shd w:val="clear" w:color="auto" w:fill="auto"/>
            <w:vAlign w:val="center"/>
          </w:tcPr>
          <w:p w14:paraId="3DCFEA84">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2569" w:type="dxa"/>
            <w:shd w:val="clear" w:color="auto" w:fill="auto"/>
            <w:vAlign w:val="center"/>
          </w:tcPr>
          <w:p w14:paraId="1ADDEE8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c>
          <w:tcPr>
            <w:tcW w:w="1517" w:type="dxa"/>
            <w:shd w:val="clear" w:color="auto" w:fill="auto"/>
            <w:vAlign w:val="center"/>
          </w:tcPr>
          <w:p w14:paraId="37318C9E">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专用资格要求</w:t>
            </w:r>
          </w:p>
        </w:tc>
      </w:tr>
      <w:tr w14:paraId="1979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exact"/>
          <w:jc w:val="center"/>
        </w:trPr>
        <w:tc>
          <w:tcPr>
            <w:tcW w:w="0" w:type="auto"/>
            <w:vMerge w:val="restart"/>
            <w:vAlign w:val="center"/>
          </w:tcPr>
          <w:p w14:paraId="0C13424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智能机场等组部件采购项目</w:t>
            </w:r>
          </w:p>
        </w:tc>
        <w:tc>
          <w:tcPr>
            <w:tcW w:w="1232" w:type="dxa"/>
            <w:shd w:val="clear" w:color="auto" w:fill="auto"/>
            <w:vAlign w:val="center"/>
          </w:tcPr>
          <w:p w14:paraId="4C603B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智能机场1</w:t>
            </w:r>
          </w:p>
        </w:tc>
        <w:tc>
          <w:tcPr>
            <w:tcW w:w="4189" w:type="dxa"/>
            <w:shd w:val="clear" w:color="auto" w:fill="auto"/>
            <w:vAlign w:val="center"/>
          </w:tcPr>
          <w:p w14:paraId="323210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裸机重量≤1850g；最大起飞重量≤2090g；轴距≤498.5mm；最长飞行时间≥46min；电池容量≥6700mAh</w:t>
            </w:r>
          </w:p>
        </w:tc>
        <w:tc>
          <w:tcPr>
            <w:tcW w:w="0" w:type="auto"/>
            <w:shd w:val="clear" w:color="000000" w:fill="FFFFFF"/>
            <w:vAlign w:val="center"/>
          </w:tcPr>
          <w:p w14:paraId="6C8C66C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01DA4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0" w:type="auto"/>
            <w:vMerge w:val="restart"/>
            <w:shd w:val="clear" w:color="auto" w:fill="FF0000"/>
            <w:vAlign w:val="center"/>
          </w:tcPr>
          <w:p w14:paraId="13A8F4F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90</w:t>
            </w:r>
            <w:r>
              <w:rPr>
                <w:rFonts w:hint="eastAsia" w:ascii="宋体" w:hAnsi="宋体" w:eastAsia="宋体" w:cs="宋体"/>
                <w:color w:val="auto"/>
                <w:kern w:val="0"/>
                <w:sz w:val="24"/>
                <w:szCs w:val="24"/>
                <w:highlight w:val="none"/>
              </w:rPr>
              <w:t>日内</w:t>
            </w:r>
          </w:p>
        </w:tc>
        <w:tc>
          <w:tcPr>
            <w:tcW w:w="0" w:type="auto"/>
            <w:vMerge w:val="restart"/>
            <w:shd w:val="clear" w:color="auto" w:fill="auto"/>
            <w:vAlign w:val="center"/>
          </w:tcPr>
          <w:p w14:paraId="4E226CA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个月</w:t>
            </w:r>
          </w:p>
        </w:tc>
        <w:tc>
          <w:tcPr>
            <w:tcW w:w="1267" w:type="dxa"/>
            <w:vMerge w:val="restart"/>
            <w:shd w:val="clear" w:color="auto" w:fill="auto"/>
            <w:vAlign w:val="center"/>
          </w:tcPr>
          <w:p w14:paraId="36375CF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2569" w:type="dxa"/>
            <w:vMerge w:val="restart"/>
            <w:shd w:val="clear" w:color="auto" w:fill="auto"/>
            <w:vAlign w:val="center"/>
          </w:tcPr>
          <w:p w14:paraId="6742E49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业绩要求：</w:t>
            </w:r>
            <w:r>
              <w:rPr>
                <w:rFonts w:hint="eastAsia" w:ascii="宋体" w:hAnsi="宋体" w:eastAsia="宋体" w:cs="宋体"/>
                <w:color w:val="auto"/>
                <w:kern w:val="0"/>
                <w:sz w:val="24"/>
                <w:szCs w:val="24"/>
                <w:highlight w:val="none"/>
              </w:rPr>
              <w:t>2023年1月1日至投标截止日止，完成过自动机场或无人机等销售业绩不少于1份，累计金额不低于100万元。注:业绩必须提供对应的合同复印件、发票和相应查验截图。</w:t>
            </w:r>
          </w:p>
        </w:tc>
        <w:tc>
          <w:tcPr>
            <w:tcW w:w="1517" w:type="dxa"/>
            <w:vMerge w:val="restart"/>
            <w:shd w:val="clear" w:color="auto" w:fill="auto"/>
            <w:vAlign w:val="center"/>
          </w:tcPr>
          <w:p w14:paraId="4760B77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r>
              <w:rPr>
                <w:rFonts w:hint="eastAsia" w:ascii="宋体" w:hAnsi="宋体" w:eastAsia="宋体" w:cs="宋体"/>
                <w:color w:val="auto"/>
                <w:sz w:val="24"/>
                <w:szCs w:val="24"/>
                <w:highlight w:val="none"/>
                <w:lang w:val="en-US" w:eastAsia="zh-CN"/>
              </w:rPr>
              <w:t>具备《民用无人驾驶航空器运营合格证》。</w:t>
            </w:r>
          </w:p>
        </w:tc>
      </w:tr>
      <w:tr w14:paraId="099F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exact"/>
          <w:jc w:val="center"/>
        </w:trPr>
        <w:tc>
          <w:tcPr>
            <w:tcW w:w="0" w:type="auto"/>
            <w:vMerge w:val="continue"/>
            <w:vAlign w:val="center"/>
          </w:tcPr>
          <w:p w14:paraId="4AA40E8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32" w:type="dxa"/>
            <w:shd w:val="clear" w:color="auto" w:fill="auto"/>
            <w:vAlign w:val="center"/>
          </w:tcPr>
          <w:p w14:paraId="2CCD9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智能机场2</w:t>
            </w:r>
          </w:p>
        </w:tc>
        <w:tc>
          <w:tcPr>
            <w:tcW w:w="4189" w:type="dxa"/>
            <w:shd w:val="clear" w:color="auto" w:fill="auto"/>
            <w:vAlign w:val="center"/>
          </w:tcPr>
          <w:p w14:paraId="78C054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最大运行海拔高度≥4000m；最大作业半径≥10km；无人机固定机巢尺寸：舱盖闭合(不包含气象站）≤800mm×800mm×1000 mm（长×宽×高），可收纳无人机数量≥1台；无人机作业间隔时间≤30min</w:t>
            </w:r>
          </w:p>
        </w:tc>
        <w:tc>
          <w:tcPr>
            <w:tcW w:w="0" w:type="auto"/>
            <w:shd w:val="clear" w:color="000000" w:fill="FFFFFF"/>
            <w:vAlign w:val="center"/>
          </w:tcPr>
          <w:p w14:paraId="0C521F4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66FED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vMerge w:val="continue"/>
            <w:shd w:val="clear" w:color="auto" w:fill="FF0000"/>
            <w:vAlign w:val="center"/>
          </w:tcPr>
          <w:p w14:paraId="32AA444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9634A7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67" w:type="dxa"/>
            <w:vMerge w:val="continue"/>
            <w:shd w:val="clear" w:color="auto" w:fill="auto"/>
            <w:vAlign w:val="center"/>
          </w:tcPr>
          <w:p w14:paraId="250F48B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569" w:type="dxa"/>
            <w:vMerge w:val="continue"/>
            <w:shd w:val="clear" w:color="auto" w:fill="auto"/>
            <w:vAlign w:val="center"/>
          </w:tcPr>
          <w:p w14:paraId="5DBDD25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517" w:type="dxa"/>
            <w:vMerge w:val="continue"/>
            <w:shd w:val="clear" w:color="auto" w:fill="auto"/>
            <w:vAlign w:val="center"/>
          </w:tcPr>
          <w:p w14:paraId="0CB0D07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C7C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exact"/>
          <w:jc w:val="center"/>
        </w:trPr>
        <w:tc>
          <w:tcPr>
            <w:tcW w:w="0" w:type="auto"/>
            <w:vMerge w:val="continue"/>
            <w:vAlign w:val="center"/>
          </w:tcPr>
          <w:p w14:paraId="3A2A573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32" w:type="dxa"/>
            <w:shd w:val="clear" w:color="auto" w:fill="auto"/>
            <w:vAlign w:val="center"/>
          </w:tcPr>
          <w:p w14:paraId="4017F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多旋翼无人机1</w:t>
            </w:r>
          </w:p>
        </w:tc>
        <w:tc>
          <w:tcPr>
            <w:tcW w:w="4189" w:type="dxa"/>
            <w:shd w:val="clear" w:color="auto" w:fill="auto"/>
            <w:vAlign w:val="center"/>
          </w:tcPr>
          <w:p w14:paraId="648B5F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折叠尺寸≤221×97×91mm（长×宽×高）；最大起飞重量≥1050g；轴距≤380mm；最长飞行时间≥45min；最大续航里程≥32km；电池容量≥5000mAh</w:t>
            </w:r>
          </w:p>
        </w:tc>
        <w:tc>
          <w:tcPr>
            <w:tcW w:w="0" w:type="auto"/>
            <w:shd w:val="clear" w:color="000000" w:fill="FFFFFF"/>
            <w:vAlign w:val="center"/>
          </w:tcPr>
          <w:p w14:paraId="43C4BFA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1BD83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0" w:type="auto"/>
            <w:vMerge w:val="continue"/>
            <w:shd w:val="clear" w:color="auto" w:fill="FF0000"/>
            <w:vAlign w:val="center"/>
          </w:tcPr>
          <w:p w14:paraId="7354B87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6E521DB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67" w:type="dxa"/>
            <w:vMerge w:val="continue"/>
            <w:shd w:val="clear" w:color="auto" w:fill="auto"/>
            <w:vAlign w:val="center"/>
          </w:tcPr>
          <w:p w14:paraId="115DEAC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569" w:type="dxa"/>
            <w:vMerge w:val="continue"/>
            <w:shd w:val="clear" w:color="auto" w:fill="auto"/>
            <w:vAlign w:val="center"/>
          </w:tcPr>
          <w:p w14:paraId="704C9C8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517" w:type="dxa"/>
            <w:vMerge w:val="continue"/>
            <w:shd w:val="clear" w:color="auto" w:fill="auto"/>
            <w:vAlign w:val="center"/>
          </w:tcPr>
          <w:p w14:paraId="2FFC178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FDD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exact"/>
          <w:jc w:val="center"/>
        </w:trPr>
        <w:tc>
          <w:tcPr>
            <w:tcW w:w="0" w:type="auto"/>
            <w:vMerge w:val="continue"/>
            <w:vAlign w:val="center"/>
          </w:tcPr>
          <w:p w14:paraId="24B2A23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32" w:type="dxa"/>
            <w:shd w:val="clear" w:color="auto" w:fill="auto"/>
            <w:vAlign w:val="center"/>
          </w:tcPr>
          <w:p w14:paraId="03F86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多旋翼无人机2</w:t>
            </w:r>
          </w:p>
        </w:tc>
        <w:tc>
          <w:tcPr>
            <w:tcW w:w="4189" w:type="dxa"/>
            <w:shd w:val="clear" w:color="auto" w:fill="auto"/>
            <w:vAlign w:val="center"/>
          </w:tcPr>
          <w:p w14:paraId="351619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对称轴距≤895mm；最大起飞重量≥9.2kg；最大飞行海拔高度≥5000m；最长飞行时间≥50分钟；电池容量≥5880mAh</w:t>
            </w:r>
          </w:p>
        </w:tc>
        <w:tc>
          <w:tcPr>
            <w:tcW w:w="0" w:type="auto"/>
            <w:shd w:val="clear" w:color="000000" w:fill="FFFFFF"/>
            <w:vAlign w:val="center"/>
          </w:tcPr>
          <w:p w14:paraId="09485CE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53594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vMerge w:val="continue"/>
            <w:shd w:val="clear" w:color="auto" w:fill="FF0000"/>
            <w:vAlign w:val="center"/>
          </w:tcPr>
          <w:p w14:paraId="20F3876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5AE74AB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67" w:type="dxa"/>
            <w:vMerge w:val="continue"/>
            <w:shd w:val="clear" w:color="auto" w:fill="auto"/>
            <w:vAlign w:val="center"/>
          </w:tcPr>
          <w:p w14:paraId="39973AD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569" w:type="dxa"/>
            <w:vMerge w:val="continue"/>
            <w:shd w:val="clear" w:color="auto" w:fill="auto"/>
            <w:vAlign w:val="center"/>
          </w:tcPr>
          <w:p w14:paraId="0513A09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517" w:type="dxa"/>
            <w:vMerge w:val="continue"/>
            <w:shd w:val="clear" w:color="auto" w:fill="auto"/>
            <w:vAlign w:val="center"/>
          </w:tcPr>
          <w:p w14:paraId="74B8BAE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bl>
    <w:p w14:paraId="556A478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0ABCCAE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508B27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362DFC67">
      <w:pPr>
        <w:pStyle w:val="14"/>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32609D53">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7A978">
    <w:pPr>
      <w:pStyle w:val="8"/>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376ABD">
                          <w:pPr>
                            <w:pStyle w:val="8"/>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F376ABD">
                    <w:pPr>
                      <w:pStyle w:val="8"/>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572BE2BA">
    <w:pPr>
      <w:pStyle w:val="3"/>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BA7B1">
    <w:pPr>
      <w:pStyle w:val="9"/>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2915688"/>
    <w:rsid w:val="02E81CD3"/>
    <w:rsid w:val="03D11A28"/>
    <w:rsid w:val="09735423"/>
    <w:rsid w:val="09A339CE"/>
    <w:rsid w:val="0A755759"/>
    <w:rsid w:val="121A6680"/>
    <w:rsid w:val="162301EE"/>
    <w:rsid w:val="175B58E8"/>
    <w:rsid w:val="1866242D"/>
    <w:rsid w:val="1F304B56"/>
    <w:rsid w:val="20C0137D"/>
    <w:rsid w:val="21FC4111"/>
    <w:rsid w:val="250B5853"/>
    <w:rsid w:val="255B6B18"/>
    <w:rsid w:val="2B3202B6"/>
    <w:rsid w:val="2D855015"/>
    <w:rsid w:val="2DB76C7C"/>
    <w:rsid w:val="337C7CAF"/>
    <w:rsid w:val="33B9090D"/>
    <w:rsid w:val="365C4603"/>
    <w:rsid w:val="49F01532"/>
    <w:rsid w:val="4DAC2DF6"/>
    <w:rsid w:val="59F37C6B"/>
    <w:rsid w:val="5A0C2BCB"/>
    <w:rsid w:val="5F1B267B"/>
    <w:rsid w:val="61CD5963"/>
    <w:rsid w:val="64096DE2"/>
    <w:rsid w:val="64D022E7"/>
    <w:rsid w:val="6522015E"/>
    <w:rsid w:val="6B050BC7"/>
    <w:rsid w:val="6FC10DAB"/>
    <w:rsid w:val="71E600A2"/>
    <w:rsid w:val="75D26A94"/>
    <w:rsid w:val="794B2F9F"/>
    <w:rsid w:val="795A4334"/>
    <w:rsid w:val="797B3A10"/>
    <w:rsid w:val="7B3E2273"/>
    <w:rsid w:val="7E7A36AD"/>
    <w:rsid w:val="7EAE1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6">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autoRedefine/>
    <w:qFormat/>
    <w:uiPriority w:val="0"/>
    <w:pPr>
      <w:spacing w:after="120"/>
    </w:pPr>
    <w:rPr>
      <w:szCs w:val="24"/>
    </w:rPr>
  </w:style>
  <w:style w:type="paragraph" w:styleId="4">
    <w:name w:val="Title"/>
    <w:basedOn w:val="1"/>
    <w:next w:val="5"/>
    <w:qFormat/>
    <w:uiPriority w:val="0"/>
    <w:pPr>
      <w:adjustRightInd w:val="0"/>
      <w:snapToGrid w:val="0"/>
      <w:ind w:firstLine="200" w:firstLineChars="200"/>
      <w:jc w:val="center"/>
      <w:textAlignment w:val="baseline"/>
    </w:pPr>
    <w:rPr>
      <w:rFonts w:ascii="方正仿宋_GBK" w:hAnsi="方正仿宋_GBK" w:eastAsia="方正仿宋_GBK"/>
      <w:sz w:val="32"/>
    </w:rPr>
  </w:style>
  <w:style w:type="paragraph" w:customStyle="1" w:styleId="5">
    <w:name w:val="报告正文"/>
    <w:basedOn w:val="1"/>
    <w:qFormat/>
    <w:uiPriority w:val="0"/>
    <w:pPr>
      <w:wordWrap/>
      <w:spacing w:before="50" w:line="360" w:lineRule="auto"/>
      <w:ind w:firstLine="540"/>
    </w:pPr>
    <w:rPr>
      <w:rFonts w:ascii="Times New Roman" w:hAnsi="Times New Roman"/>
      <w:sz w:val="21"/>
      <w:szCs w:val="24"/>
    </w:rPr>
  </w:style>
  <w:style w:type="paragraph" w:styleId="7">
    <w:name w:val="annotation text"/>
    <w:basedOn w:val="1"/>
    <w:autoRedefine/>
    <w:qFormat/>
    <w:uiPriority w:val="0"/>
    <w:pPr>
      <w:jc w:val="left"/>
    </w:pPr>
  </w:style>
  <w:style w:type="paragraph" w:styleId="8">
    <w:name w:val="footer"/>
    <w:basedOn w:val="1"/>
    <w:autoRedefine/>
    <w:unhideWhenUsed/>
    <w:qFormat/>
    <w:uiPriority w:val="0"/>
    <w:pPr>
      <w:tabs>
        <w:tab w:val="center" w:pos="4153"/>
        <w:tab w:val="right" w:pos="8306"/>
      </w:tabs>
      <w:snapToGrid w:val="0"/>
    </w:pPr>
    <w:rPr>
      <w:sz w:val="18"/>
      <w:szCs w:val="18"/>
    </w:rPr>
  </w:style>
  <w:style w:type="paragraph" w:styleId="9">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正文文本2"/>
    <w:basedOn w:val="1"/>
    <w:autoRedefine/>
    <w:qFormat/>
    <w:uiPriority w:val="0"/>
    <w:pPr>
      <w:autoSpaceDE w:val="0"/>
      <w:autoSpaceDN w:val="0"/>
    </w:pPr>
    <w:rPr>
      <w:rFonts w:cs="Times New Roman"/>
      <w:sz w:val="20"/>
      <w:lang w:val="zh-CN"/>
    </w:rPr>
  </w:style>
  <w:style w:type="paragraph" w:customStyle="1" w:styleId="13">
    <w:name w:val="No Spacing"/>
    <w:autoRedefine/>
    <w:qFormat/>
    <w:uiPriority w:val="1"/>
    <w:rPr>
      <w:rFonts w:ascii="宋体" w:hAnsi="宋体" w:eastAsia="宋体" w:cs="宋体"/>
      <w:kern w:val="0"/>
      <w:sz w:val="24"/>
      <w:szCs w:val="24"/>
      <w:lang w:val="en-US" w:eastAsia="zh-CN" w:bidi="ar-SA"/>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5174</Words>
  <Characters>5784</Characters>
  <Lines>0</Lines>
  <Paragraphs>0</Paragraphs>
  <TotalTime>2</TotalTime>
  <ScaleCrop>false</ScaleCrop>
  <LinksUpToDate>false</LinksUpToDate>
  <CharactersWithSpaces>5806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2026-02-13T08:24:17Z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B2AFC3B664AC4E76A4F25EF2ED41CFCE_13</vt:lpwstr>
  </property>
  <property fmtid="{D5CDD505-2E9C-101B-9397-08002B2CF9AE}" pid="4" name="KSOTemplateDocerSaveRecord">
    <vt:lpwstr>eyJoZGlkIjoiYWYyNmUzZTIxOTM2NWQ5NGQwNDYxODU3N2MzMjZhNzAiLCJ1c2VySWQiOiI5NjA4MzkzNTgifQ==</vt:lpwstr>
  </property>
</Properties>
</file>