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539263">
      <w:pPr>
        <w:adjustRightInd w:val="0"/>
        <w:snapToGrid w:val="0"/>
        <w:spacing w:beforeLines="100" w:afterLines="50" w:line="400" w:lineRule="exact"/>
        <w:outlineLvl w:val="1"/>
        <w:rPr>
          <w:rFonts w:hint="eastAsia" w:ascii="宋体" w:hAnsi="宋体" w:eastAsia="宋体" w:cs="宋体"/>
          <w:b/>
          <w:color w:val="auto"/>
          <w:sz w:val="28"/>
          <w:szCs w:val="28"/>
          <w:highlight w:val="none"/>
          <w:lang w:val="en-US" w:eastAsia="zh-CN"/>
        </w:rPr>
      </w:pPr>
      <w:bookmarkStart w:id="0" w:name="_GoBack"/>
      <w:bookmarkEnd w:id="0"/>
      <w:r>
        <w:rPr>
          <w:rFonts w:hint="eastAsia" w:ascii="宋体" w:hAnsi="宋体" w:eastAsia="宋体" w:cs="宋体"/>
          <w:b/>
          <w:color w:val="auto"/>
          <w:sz w:val="28"/>
          <w:szCs w:val="28"/>
          <w:highlight w:val="none"/>
          <w:lang w:val="en-US" w:eastAsia="zh-CN"/>
        </w:rPr>
        <w:t>采购公告附件：</w:t>
      </w:r>
    </w:p>
    <w:tbl>
      <w:tblPr>
        <w:tblStyle w:val="10"/>
        <w:tblW w:w="14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8"/>
        <w:gridCol w:w="1598"/>
        <w:gridCol w:w="4840"/>
        <w:gridCol w:w="488"/>
        <w:gridCol w:w="584"/>
        <w:gridCol w:w="801"/>
        <w:gridCol w:w="1278"/>
        <w:gridCol w:w="862"/>
        <w:gridCol w:w="2416"/>
      </w:tblGrid>
      <w:tr w14:paraId="4276C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7" w:hRule="atLeast"/>
          <w:jc w:val="center"/>
        </w:trPr>
        <w:tc>
          <w:tcPr>
            <w:tcW w:w="1348" w:type="dxa"/>
            <w:vAlign w:val="center"/>
          </w:tcPr>
          <w:p w14:paraId="7BF9C503">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项目名称</w:t>
            </w:r>
          </w:p>
        </w:tc>
        <w:tc>
          <w:tcPr>
            <w:tcW w:w="1598" w:type="dxa"/>
            <w:shd w:val="clear" w:color="auto" w:fill="auto"/>
            <w:vAlign w:val="center"/>
          </w:tcPr>
          <w:p w14:paraId="5ADB7A4C">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物资名称</w:t>
            </w:r>
          </w:p>
        </w:tc>
        <w:tc>
          <w:tcPr>
            <w:tcW w:w="4840" w:type="dxa"/>
            <w:shd w:val="clear" w:color="auto" w:fill="auto"/>
            <w:vAlign w:val="center"/>
          </w:tcPr>
          <w:p w14:paraId="59999E7A">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主要技术要求</w:t>
            </w:r>
          </w:p>
        </w:tc>
        <w:tc>
          <w:tcPr>
            <w:tcW w:w="488" w:type="dxa"/>
            <w:shd w:val="clear" w:color="auto" w:fill="auto"/>
            <w:vAlign w:val="center"/>
          </w:tcPr>
          <w:p w14:paraId="1972BD2E">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单位</w:t>
            </w:r>
          </w:p>
        </w:tc>
        <w:tc>
          <w:tcPr>
            <w:tcW w:w="584" w:type="dxa"/>
            <w:shd w:val="clear" w:color="auto" w:fill="auto"/>
            <w:vAlign w:val="center"/>
          </w:tcPr>
          <w:p w14:paraId="2F9D91AB">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数量</w:t>
            </w:r>
          </w:p>
        </w:tc>
        <w:tc>
          <w:tcPr>
            <w:tcW w:w="801" w:type="dxa"/>
            <w:shd w:val="clear" w:color="auto" w:fill="FF0000"/>
            <w:vAlign w:val="center"/>
          </w:tcPr>
          <w:p w14:paraId="2E549115">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交货日期</w:t>
            </w:r>
          </w:p>
        </w:tc>
        <w:tc>
          <w:tcPr>
            <w:tcW w:w="1278" w:type="dxa"/>
            <w:vAlign w:val="center"/>
          </w:tcPr>
          <w:p w14:paraId="6439115B">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质保期（不低于）</w:t>
            </w:r>
          </w:p>
        </w:tc>
        <w:tc>
          <w:tcPr>
            <w:tcW w:w="862" w:type="dxa"/>
            <w:shd w:val="clear" w:color="auto" w:fill="auto"/>
            <w:vAlign w:val="center"/>
          </w:tcPr>
          <w:p w14:paraId="338525FA">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交货地点</w:t>
            </w:r>
          </w:p>
        </w:tc>
        <w:tc>
          <w:tcPr>
            <w:tcW w:w="2416" w:type="dxa"/>
            <w:shd w:val="clear" w:color="auto" w:fill="auto"/>
            <w:vAlign w:val="center"/>
          </w:tcPr>
          <w:p w14:paraId="4826484D">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专用业绩要求</w:t>
            </w:r>
          </w:p>
        </w:tc>
      </w:tr>
      <w:tr w14:paraId="00270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48" w:type="dxa"/>
            <w:vMerge w:val="restart"/>
            <w:vAlign w:val="center"/>
          </w:tcPr>
          <w:p w14:paraId="41008AD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通讯单元、电流传感器等采购项目</w:t>
            </w:r>
          </w:p>
        </w:tc>
        <w:tc>
          <w:tcPr>
            <w:tcW w:w="1598" w:type="dxa"/>
            <w:shd w:val="clear" w:color="auto" w:fill="auto"/>
            <w:vAlign w:val="center"/>
          </w:tcPr>
          <w:p w14:paraId="3240CC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输电线路电缆护层绝缘监测装置集中器</w:t>
            </w:r>
          </w:p>
        </w:tc>
        <w:tc>
          <w:tcPr>
            <w:tcW w:w="4840" w:type="dxa"/>
            <w:shd w:val="clear" w:color="auto" w:fill="auto"/>
            <w:vAlign w:val="center"/>
          </w:tcPr>
          <w:p w14:paraId="2EDA9A1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1、默认支持CT感应取电。如采用感应取电时，主电缆负荷电流30A以上能正常工作。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2、外部DC24V供电；</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3、选装20W太阳能供电装置（内置30Ah锂电池）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4、感应取电电流范围：30A～1500A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5、感应取电最小启动电流：≥30A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6、取电互感器内径：≥180mm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7、取电互感器匝数比：约200:1</w:t>
            </w:r>
          </w:p>
        </w:tc>
        <w:tc>
          <w:tcPr>
            <w:tcW w:w="488" w:type="dxa"/>
            <w:shd w:val="clear" w:color="000000" w:fill="FFFFFF"/>
            <w:vAlign w:val="center"/>
          </w:tcPr>
          <w:p w14:paraId="044D20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套</w:t>
            </w:r>
          </w:p>
        </w:tc>
        <w:tc>
          <w:tcPr>
            <w:tcW w:w="584" w:type="dxa"/>
            <w:shd w:val="clear" w:color="000000" w:fill="FFFFFF"/>
            <w:vAlign w:val="center"/>
          </w:tcPr>
          <w:p w14:paraId="0A3EB4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2</w:t>
            </w:r>
          </w:p>
        </w:tc>
        <w:tc>
          <w:tcPr>
            <w:tcW w:w="801" w:type="dxa"/>
            <w:vMerge w:val="restart"/>
            <w:shd w:val="clear" w:color="auto" w:fill="FF0000"/>
            <w:vAlign w:val="center"/>
          </w:tcPr>
          <w:p w14:paraId="757DFDD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接到供货通知后</w:t>
            </w:r>
            <w:r>
              <w:rPr>
                <w:rFonts w:hint="eastAsia" w:ascii="宋体" w:hAnsi="宋体" w:eastAsia="宋体" w:cs="宋体"/>
                <w:color w:val="auto"/>
                <w:kern w:val="0"/>
                <w:sz w:val="24"/>
                <w:szCs w:val="24"/>
                <w:highlight w:val="none"/>
                <w:u w:val="single"/>
                <w:lang w:val="en-US" w:eastAsia="zh-CN"/>
              </w:rPr>
              <w:t>6</w:t>
            </w:r>
            <w:r>
              <w:rPr>
                <w:rFonts w:hint="eastAsia" w:ascii="宋体" w:hAnsi="宋体" w:eastAsia="宋体" w:cs="宋体"/>
                <w:color w:val="auto"/>
                <w:kern w:val="0"/>
                <w:sz w:val="24"/>
                <w:szCs w:val="24"/>
                <w:highlight w:val="none"/>
                <w:u w:val="single"/>
              </w:rPr>
              <w:t>0</w:t>
            </w:r>
            <w:r>
              <w:rPr>
                <w:rFonts w:hint="eastAsia" w:ascii="宋体" w:hAnsi="宋体" w:eastAsia="宋体" w:cs="宋体"/>
                <w:color w:val="auto"/>
                <w:kern w:val="0"/>
                <w:sz w:val="24"/>
                <w:szCs w:val="24"/>
                <w:highlight w:val="none"/>
              </w:rPr>
              <w:t>日内</w:t>
            </w:r>
          </w:p>
        </w:tc>
        <w:tc>
          <w:tcPr>
            <w:tcW w:w="1278" w:type="dxa"/>
            <w:vMerge w:val="restart"/>
            <w:vAlign w:val="center"/>
          </w:tcPr>
          <w:p w14:paraId="7072292C">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w:t>
            </w:r>
            <w:r>
              <w:rPr>
                <w:rFonts w:hint="eastAsia" w:ascii="宋体" w:hAnsi="宋体" w:eastAsia="宋体" w:cs="宋体"/>
                <w:color w:val="auto"/>
                <w:kern w:val="0"/>
                <w:sz w:val="24"/>
                <w:szCs w:val="24"/>
                <w:highlight w:val="none"/>
              </w:rPr>
              <w:t>个月</w:t>
            </w:r>
          </w:p>
        </w:tc>
        <w:tc>
          <w:tcPr>
            <w:tcW w:w="862" w:type="dxa"/>
            <w:vMerge w:val="restart"/>
            <w:shd w:val="clear" w:color="auto" w:fill="auto"/>
            <w:vAlign w:val="center"/>
          </w:tcPr>
          <w:p w14:paraId="190BC9F1">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买方指定地点地面交货</w:t>
            </w:r>
          </w:p>
        </w:tc>
        <w:tc>
          <w:tcPr>
            <w:tcW w:w="2416" w:type="dxa"/>
            <w:vMerge w:val="restart"/>
            <w:shd w:val="clear" w:color="auto" w:fill="auto"/>
            <w:vAlign w:val="center"/>
          </w:tcPr>
          <w:p w14:paraId="685CED7A">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业绩要求：</w:t>
            </w:r>
            <w:r>
              <w:rPr>
                <w:rFonts w:hint="eastAsia" w:ascii="宋体" w:hAnsi="宋体" w:eastAsia="宋体" w:cs="宋体"/>
                <w:color w:val="auto"/>
                <w:kern w:val="0"/>
                <w:sz w:val="24"/>
                <w:szCs w:val="24"/>
                <w:highlight w:val="none"/>
              </w:rPr>
              <w:t>202</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年1月1 日至投标截止日止，完成过</w:t>
            </w:r>
            <w:r>
              <w:rPr>
                <w:rFonts w:hint="eastAsia" w:ascii="宋体" w:hAnsi="宋体" w:eastAsia="宋体" w:cs="宋体"/>
                <w:color w:val="auto"/>
                <w:kern w:val="0"/>
                <w:sz w:val="24"/>
                <w:szCs w:val="24"/>
                <w:highlight w:val="none"/>
                <w:lang w:val="en-US" w:eastAsia="zh-CN"/>
              </w:rPr>
              <w:t>采集器、</w:t>
            </w:r>
            <w:r>
              <w:rPr>
                <w:rFonts w:hint="eastAsia" w:ascii="宋体" w:hAnsi="宋体" w:eastAsia="宋体" w:cs="宋体"/>
                <w:color w:val="auto"/>
                <w:kern w:val="0"/>
                <w:sz w:val="24"/>
                <w:szCs w:val="24"/>
                <w:highlight w:val="none"/>
              </w:rPr>
              <w:t>传感器</w:t>
            </w:r>
            <w:r>
              <w:rPr>
                <w:rFonts w:hint="eastAsia" w:ascii="宋体" w:hAnsi="宋体" w:eastAsia="宋体" w:cs="宋体"/>
                <w:color w:val="auto"/>
                <w:kern w:val="0"/>
                <w:sz w:val="24"/>
                <w:szCs w:val="24"/>
                <w:highlight w:val="none"/>
                <w:lang w:val="en-US" w:eastAsia="zh-CN"/>
              </w:rPr>
              <w:t>或在线监测</w:t>
            </w:r>
            <w:r>
              <w:rPr>
                <w:rFonts w:hint="eastAsia" w:ascii="宋体" w:hAnsi="宋体" w:eastAsia="宋体" w:cs="宋体"/>
                <w:color w:val="auto"/>
                <w:kern w:val="0"/>
                <w:sz w:val="24"/>
                <w:szCs w:val="24"/>
                <w:highlight w:val="none"/>
              </w:rPr>
              <w:t>产品</w:t>
            </w:r>
            <w:r>
              <w:rPr>
                <w:rFonts w:hint="eastAsia" w:ascii="宋体" w:hAnsi="宋体" w:eastAsia="宋体" w:cs="宋体"/>
                <w:color w:val="auto"/>
                <w:kern w:val="0"/>
                <w:sz w:val="24"/>
                <w:szCs w:val="24"/>
                <w:highlight w:val="none"/>
                <w:lang w:val="en-US" w:eastAsia="zh-CN"/>
              </w:rPr>
              <w:t>等</w:t>
            </w:r>
            <w:r>
              <w:rPr>
                <w:rFonts w:hint="eastAsia" w:ascii="宋体" w:hAnsi="宋体" w:eastAsia="宋体" w:cs="宋体"/>
                <w:color w:val="auto"/>
                <w:kern w:val="0"/>
                <w:sz w:val="24"/>
                <w:szCs w:val="24"/>
                <w:highlight w:val="none"/>
              </w:rPr>
              <w:t>销售业绩不少于1份，累计金额不低于1</w:t>
            </w:r>
            <w:r>
              <w:rPr>
                <w:rFonts w:hint="eastAsia" w:ascii="宋体" w:hAnsi="宋体" w:eastAsia="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0万元。注:业绩必须提供对应的合同复印件、发票和相应查验截图。</w:t>
            </w:r>
          </w:p>
        </w:tc>
      </w:tr>
      <w:tr w14:paraId="161A7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48" w:type="dxa"/>
            <w:vMerge w:val="continue"/>
            <w:vAlign w:val="center"/>
          </w:tcPr>
          <w:p w14:paraId="5C6F67F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598" w:type="dxa"/>
            <w:shd w:val="clear" w:color="auto" w:fill="auto"/>
            <w:vAlign w:val="center"/>
          </w:tcPr>
          <w:p w14:paraId="2EB69A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无线护层电流互感器</w:t>
            </w:r>
          </w:p>
        </w:tc>
        <w:tc>
          <w:tcPr>
            <w:tcW w:w="4840" w:type="dxa"/>
            <w:shd w:val="clear" w:color="auto" w:fill="auto"/>
            <w:vAlign w:val="center"/>
          </w:tcPr>
          <w:p w14:paraId="34447D3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1.传感器类型:开启式电流传感器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2.传感器感器内径:≥55mm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3.电流测量范围:0～200A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4.电流测量精度:优于1%</w:t>
            </w:r>
          </w:p>
        </w:tc>
        <w:tc>
          <w:tcPr>
            <w:tcW w:w="488" w:type="dxa"/>
            <w:shd w:val="clear" w:color="000000" w:fill="FFFFFF"/>
            <w:vAlign w:val="center"/>
          </w:tcPr>
          <w:p w14:paraId="239D66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套</w:t>
            </w:r>
          </w:p>
        </w:tc>
        <w:tc>
          <w:tcPr>
            <w:tcW w:w="584" w:type="dxa"/>
            <w:shd w:val="clear" w:color="000000" w:fill="FFFFFF"/>
            <w:vAlign w:val="center"/>
          </w:tcPr>
          <w:p w14:paraId="6B1BD6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801" w:type="dxa"/>
            <w:vMerge w:val="continue"/>
            <w:shd w:val="clear" w:color="auto" w:fill="FF0000"/>
            <w:vAlign w:val="center"/>
          </w:tcPr>
          <w:p w14:paraId="3CFE871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278" w:type="dxa"/>
            <w:vMerge w:val="continue"/>
            <w:vAlign w:val="center"/>
          </w:tcPr>
          <w:p w14:paraId="2359B097">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862" w:type="dxa"/>
            <w:vMerge w:val="continue"/>
            <w:shd w:val="clear" w:color="auto" w:fill="auto"/>
            <w:vAlign w:val="center"/>
          </w:tcPr>
          <w:p w14:paraId="1BFA9DD9">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2416" w:type="dxa"/>
            <w:vMerge w:val="continue"/>
            <w:shd w:val="clear" w:color="auto" w:fill="auto"/>
            <w:vAlign w:val="center"/>
          </w:tcPr>
          <w:p w14:paraId="5ADB86EF">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2FFB7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48" w:type="dxa"/>
            <w:vMerge w:val="continue"/>
            <w:vAlign w:val="center"/>
          </w:tcPr>
          <w:p w14:paraId="2D50145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598" w:type="dxa"/>
            <w:shd w:val="clear" w:color="auto" w:fill="auto"/>
            <w:vAlign w:val="center"/>
          </w:tcPr>
          <w:p w14:paraId="3E312C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无线运行电流互感器</w:t>
            </w:r>
          </w:p>
        </w:tc>
        <w:tc>
          <w:tcPr>
            <w:tcW w:w="4840" w:type="dxa"/>
            <w:shd w:val="clear" w:color="auto" w:fill="auto"/>
            <w:vAlign w:val="center"/>
          </w:tcPr>
          <w:p w14:paraId="15F62A5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1.传感器类型:开启式电流传感器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2.传感器感器内径:≥180mm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3.电流测量范围:0A～2000A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4.电流测量精度:优于1%</w:t>
            </w:r>
          </w:p>
        </w:tc>
        <w:tc>
          <w:tcPr>
            <w:tcW w:w="488" w:type="dxa"/>
            <w:shd w:val="clear" w:color="000000" w:fill="FFFFFF"/>
            <w:vAlign w:val="center"/>
          </w:tcPr>
          <w:p w14:paraId="6B26CC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套</w:t>
            </w:r>
          </w:p>
        </w:tc>
        <w:tc>
          <w:tcPr>
            <w:tcW w:w="584" w:type="dxa"/>
            <w:shd w:val="clear" w:color="000000" w:fill="FFFFFF"/>
            <w:vAlign w:val="center"/>
          </w:tcPr>
          <w:p w14:paraId="36D91D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801" w:type="dxa"/>
            <w:vMerge w:val="continue"/>
            <w:shd w:val="clear" w:color="auto" w:fill="FF0000"/>
            <w:vAlign w:val="center"/>
          </w:tcPr>
          <w:p w14:paraId="247C9B3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278" w:type="dxa"/>
            <w:vMerge w:val="continue"/>
            <w:vAlign w:val="center"/>
          </w:tcPr>
          <w:p w14:paraId="0B0D0CF7">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862" w:type="dxa"/>
            <w:vMerge w:val="continue"/>
            <w:shd w:val="clear" w:color="auto" w:fill="auto"/>
            <w:vAlign w:val="center"/>
          </w:tcPr>
          <w:p w14:paraId="5FAC6FC3">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2416" w:type="dxa"/>
            <w:vMerge w:val="continue"/>
            <w:shd w:val="clear" w:color="auto" w:fill="auto"/>
            <w:vAlign w:val="center"/>
          </w:tcPr>
          <w:p w14:paraId="461ED946">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3C89F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48" w:type="dxa"/>
            <w:vMerge w:val="continue"/>
            <w:vAlign w:val="center"/>
          </w:tcPr>
          <w:p w14:paraId="19CE296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598" w:type="dxa"/>
            <w:shd w:val="clear" w:color="auto" w:fill="auto"/>
            <w:vAlign w:val="center"/>
          </w:tcPr>
          <w:p w14:paraId="486A33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4G/5G物联网流量卡</w:t>
            </w:r>
          </w:p>
        </w:tc>
        <w:tc>
          <w:tcPr>
            <w:tcW w:w="4840" w:type="dxa"/>
            <w:shd w:val="clear" w:color="auto" w:fill="auto"/>
            <w:vAlign w:val="center"/>
          </w:tcPr>
          <w:p w14:paraId="3F34D2A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1、1G/月不限速，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2、含5年资费。</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3、物联网卡、公网</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4、三种卡套</w:t>
            </w:r>
          </w:p>
        </w:tc>
        <w:tc>
          <w:tcPr>
            <w:tcW w:w="488" w:type="dxa"/>
            <w:shd w:val="clear" w:color="000000" w:fill="FFFFFF"/>
            <w:vAlign w:val="center"/>
          </w:tcPr>
          <w:p w14:paraId="6F9ECB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套</w:t>
            </w:r>
          </w:p>
        </w:tc>
        <w:tc>
          <w:tcPr>
            <w:tcW w:w="584" w:type="dxa"/>
            <w:shd w:val="clear" w:color="000000" w:fill="FFFFFF"/>
            <w:vAlign w:val="center"/>
          </w:tcPr>
          <w:p w14:paraId="5A59AA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801" w:type="dxa"/>
            <w:vMerge w:val="continue"/>
            <w:shd w:val="clear" w:color="auto" w:fill="FF0000"/>
            <w:vAlign w:val="center"/>
          </w:tcPr>
          <w:p w14:paraId="111B159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278" w:type="dxa"/>
            <w:vMerge w:val="continue"/>
            <w:vAlign w:val="center"/>
          </w:tcPr>
          <w:p w14:paraId="1410BD7D">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862" w:type="dxa"/>
            <w:vMerge w:val="continue"/>
            <w:shd w:val="clear" w:color="auto" w:fill="auto"/>
            <w:vAlign w:val="center"/>
          </w:tcPr>
          <w:p w14:paraId="7E909DBC">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2416" w:type="dxa"/>
            <w:vMerge w:val="continue"/>
            <w:shd w:val="clear" w:color="auto" w:fill="auto"/>
            <w:vAlign w:val="center"/>
          </w:tcPr>
          <w:p w14:paraId="6D2B05D5">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3AEBC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48" w:type="dxa"/>
            <w:vMerge w:val="continue"/>
            <w:vAlign w:val="center"/>
          </w:tcPr>
          <w:p w14:paraId="2CFAA9D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598" w:type="dxa"/>
            <w:shd w:val="clear" w:color="auto" w:fill="auto"/>
            <w:vAlign w:val="center"/>
          </w:tcPr>
          <w:p w14:paraId="54654E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高清摄像装置</w:t>
            </w:r>
          </w:p>
        </w:tc>
        <w:tc>
          <w:tcPr>
            <w:tcW w:w="4840" w:type="dxa"/>
            <w:shd w:val="clear" w:color="auto" w:fill="auto"/>
            <w:vAlign w:val="center"/>
          </w:tcPr>
          <w:p w14:paraId="7BE4D85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1.摄像头分辨率：≧200万像素</w:t>
            </w:r>
          </w:p>
          <w:p w14:paraId="147DC53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2.视频编码：H.265+/H.265/H.264</w:t>
            </w:r>
          </w:p>
          <w:p w14:paraId="6209635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3.支持双码流：支持主码流≧720P,子码流≧CIF</w:t>
            </w:r>
          </w:p>
          <w:p w14:paraId="2D94017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4.日夜转换：支持</w:t>
            </w:r>
          </w:p>
          <w:p w14:paraId="54DDBCF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5.探测器类型：焦平面、 非制冷、 微量热型探测器</w:t>
            </w:r>
          </w:p>
          <w:p w14:paraId="38F41C3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6.整机防护等级IP67及以上</w:t>
            </w:r>
          </w:p>
        </w:tc>
        <w:tc>
          <w:tcPr>
            <w:tcW w:w="488" w:type="dxa"/>
            <w:shd w:val="clear" w:color="000000" w:fill="FFFFFF"/>
            <w:vAlign w:val="center"/>
          </w:tcPr>
          <w:p w14:paraId="572DEF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台</w:t>
            </w:r>
          </w:p>
        </w:tc>
        <w:tc>
          <w:tcPr>
            <w:tcW w:w="584" w:type="dxa"/>
            <w:shd w:val="clear" w:color="000000" w:fill="FFFFFF"/>
            <w:vAlign w:val="center"/>
          </w:tcPr>
          <w:p w14:paraId="4B2E5A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801" w:type="dxa"/>
            <w:vMerge w:val="continue"/>
            <w:shd w:val="clear" w:color="auto" w:fill="FF0000"/>
            <w:vAlign w:val="center"/>
          </w:tcPr>
          <w:p w14:paraId="5848BF3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278" w:type="dxa"/>
            <w:vMerge w:val="continue"/>
            <w:vAlign w:val="center"/>
          </w:tcPr>
          <w:p w14:paraId="6CCE518C">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862" w:type="dxa"/>
            <w:vMerge w:val="continue"/>
            <w:shd w:val="clear" w:color="auto" w:fill="auto"/>
            <w:vAlign w:val="center"/>
          </w:tcPr>
          <w:p w14:paraId="0D6E5405">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2416" w:type="dxa"/>
            <w:vMerge w:val="continue"/>
            <w:shd w:val="clear" w:color="auto" w:fill="auto"/>
            <w:vAlign w:val="center"/>
          </w:tcPr>
          <w:p w14:paraId="32EBE525">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64C9C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48" w:type="dxa"/>
            <w:vMerge w:val="continue"/>
            <w:vAlign w:val="center"/>
          </w:tcPr>
          <w:p w14:paraId="79823E0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598" w:type="dxa"/>
            <w:shd w:val="clear" w:color="auto" w:fill="auto"/>
            <w:vAlign w:val="center"/>
          </w:tcPr>
          <w:p w14:paraId="2C840B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红外热成像装置</w:t>
            </w:r>
          </w:p>
        </w:tc>
        <w:tc>
          <w:tcPr>
            <w:tcW w:w="4840" w:type="dxa"/>
            <w:shd w:val="clear" w:color="auto" w:fill="auto"/>
            <w:vAlign w:val="center"/>
          </w:tcPr>
          <w:p w14:paraId="2B537FF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1.热成像分辨率：≧(384x288)</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2.测温范围：-20℃～+120℃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3.工作温度：-10℃～+50℃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4.测温精确度：≦(±2℃或量程±2%)</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5.调焦方式：手动或自动</w:t>
            </w:r>
          </w:p>
        </w:tc>
        <w:tc>
          <w:tcPr>
            <w:tcW w:w="488" w:type="dxa"/>
            <w:shd w:val="clear" w:color="000000" w:fill="FFFFFF"/>
            <w:vAlign w:val="center"/>
          </w:tcPr>
          <w:p w14:paraId="0FBBFA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台</w:t>
            </w:r>
          </w:p>
        </w:tc>
        <w:tc>
          <w:tcPr>
            <w:tcW w:w="584" w:type="dxa"/>
            <w:shd w:val="clear" w:color="000000" w:fill="FFFFFF"/>
            <w:vAlign w:val="center"/>
          </w:tcPr>
          <w:p w14:paraId="541811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801" w:type="dxa"/>
            <w:vMerge w:val="continue"/>
            <w:shd w:val="clear" w:color="auto" w:fill="FF0000"/>
            <w:vAlign w:val="center"/>
          </w:tcPr>
          <w:p w14:paraId="06A358B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278" w:type="dxa"/>
            <w:vMerge w:val="continue"/>
            <w:vAlign w:val="center"/>
          </w:tcPr>
          <w:p w14:paraId="219CAF86">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862" w:type="dxa"/>
            <w:vMerge w:val="continue"/>
            <w:shd w:val="clear" w:color="auto" w:fill="auto"/>
            <w:vAlign w:val="center"/>
          </w:tcPr>
          <w:p w14:paraId="01E619E7">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2416" w:type="dxa"/>
            <w:vMerge w:val="continue"/>
            <w:shd w:val="clear" w:color="auto" w:fill="auto"/>
            <w:vAlign w:val="center"/>
          </w:tcPr>
          <w:p w14:paraId="77287254">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2B682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48" w:type="dxa"/>
            <w:vMerge w:val="continue"/>
            <w:vAlign w:val="center"/>
          </w:tcPr>
          <w:p w14:paraId="79255CA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598" w:type="dxa"/>
            <w:shd w:val="clear" w:color="auto" w:fill="auto"/>
            <w:vAlign w:val="center"/>
          </w:tcPr>
          <w:p w14:paraId="633EE2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系统主机</w:t>
            </w:r>
          </w:p>
        </w:tc>
        <w:tc>
          <w:tcPr>
            <w:tcW w:w="4840" w:type="dxa"/>
            <w:shd w:val="clear" w:color="auto" w:fill="auto"/>
            <w:vAlign w:val="center"/>
          </w:tcPr>
          <w:p w14:paraId="2A91033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系统主机并不是孤立的存在。应能与高清摄像装置、红外热成像仪相结合并对源数据进行特定的运算处理。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1）通讯模块：支持2G/3G/4G无线传输，满足电信、联通、移动自适应，并可根据现场情况选择运营商；4G模块支持APN专网接入，实现专网安全传输。</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2）接口支持：具有与高清摄像、热成像装置通信接口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3）数据分析：具有对源数据的温度分析运算能力</w:t>
            </w:r>
          </w:p>
        </w:tc>
        <w:tc>
          <w:tcPr>
            <w:tcW w:w="488" w:type="dxa"/>
            <w:shd w:val="clear" w:color="000000" w:fill="FFFFFF"/>
            <w:vAlign w:val="center"/>
          </w:tcPr>
          <w:p w14:paraId="166C16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台</w:t>
            </w:r>
          </w:p>
        </w:tc>
        <w:tc>
          <w:tcPr>
            <w:tcW w:w="584" w:type="dxa"/>
            <w:shd w:val="clear" w:color="000000" w:fill="FFFFFF"/>
            <w:vAlign w:val="center"/>
          </w:tcPr>
          <w:p w14:paraId="6B9D27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801" w:type="dxa"/>
            <w:vMerge w:val="continue"/>
            <w:shd w:val="clear" w:color="auto" w:fill="FF0000"/>
            <w:vAlign w:val="center"/>
          </w:tcPr>
          <w:p w14:paraId="4B0F663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278" w:type="dxa"/>
            <w:vMerge w:val="continue"/>
            <w:vAlign w:val="center"/>
          </w:tcPr>
          <w:p w14:paraId="5AAC8C84">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862" w:type="dxa"/>
            <w:vMerge w:val="continue"/>
            <w:shd w:val="clear" w:color="auto" w:fill="auto"/>
            <w:vAlign w:val="center"/>
          </w:tcPr>
          <w:p w14:paraId="5932085B">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2416" w:type="dxa"/>
            <w:vMerge w:val="continue"/>
            <w:shd w:val="clear" w:color="auto" w:fill="auto"/>
            <w:vAlign w:val="center"/>
          </w:tcPr>
          <w:p w14:paraId="5E9A5A11">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37468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48" w:type="dxa"/>
            <w:vMerge w:val="continue"/>
            <w:vAlign w:val="center"/>
          </w:tcPr>
          <w:p w14:paraId="64FA721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598" w:type="dxa"/>
            <w:shd w:val="clear" w:color="auto" w:fill="auto"/>
            <w:vAlign w:val="center"/>
          </w:tcPr>
          <w:p w14:paraId="59054B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物联网卡</w:t>
            </w:r>
          </w:p>
        </w:tc>
        <w:tc>
          <w:tcPr>
            <w:tcW w:w="4840" w:type="dxa"/>
            <w:shd w:val="clear" w:color="auto" w:fill="auto"/>
            <w:vAlign w:val="center"/>
          </w:tcPr>
          <w:p w14:paraId="5412CEA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1、20G/月不限速，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2、含5年资费。</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3、物联网卡、公网</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4、三种卡套</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5、支持4G/5G模式</w:t>
            </w:r>
          </w:p>
        </w:tc>
        <w:tc>
          <w:tcPr>
            <w:tcW w:w="488" w:type="dxa"/>
            <w:shd w:val="clear" w:color="000000" w:fill="FFFFFF"/>
            <w:vAlign w:val="center"/>
          </w:tcPr>
          <w:p w14:paraId="335E92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张</w:t>
            </w:r>
          </w:p>
        </w:tc>
        <w:tc>
          <w:tcPr>
            <w:tcW w:w="584" w:type="dxa"/>
            <w:shd w:val="clear" w:color="000000" w:fill="FFFFFF"/>
            <w:vAlign w:val="center"/>
          </w:tcPr>
          <w:p w14:paraId="65000D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801" w:type="dxa"/>
            <w:vMerge w:val="continue"/>
            <w:shd w:val="clear" w:color="auto" w:fill="FF0000"/>
            <w:vAlign w:val="center"/>
          </w:tcPr>
          <w:p w14:paraId="79684FA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278" w:type="dxa"/>
            <w:vMerge w:val="continue"/>
            <w:vAlign w:val="center"/>
          </w:tcPr>
          <w:p w14:paraId="0CD6F780">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862" w:type="dxa"/>
            <w:vMerge w:val="continue"/>
            <w:shd w:val="clear" w:color="auto" w:fill="auto"/>
            <w:vAlign w:val="center"/>
          </w:tcPr>
          <w:p w14:paraId="586AB072">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2416" w:type="dxa"/>
            <w:vMerge w:val="continue"/>
            <w:shd w:val="clear" w:color="auto" w:fill="auto"/>
            <w:vAlign w:val="center"/>
          </w:tcPr>
          <w:p w14:paraId="25863A02">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40486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48" w:type="dxa"/>
            <w:vMerge w:val="continue"/>
            <w:vAlign w:val="center"/>
          </w:tcPr>
          <w:p w14:paraId="0F14F64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598" w:type="dxa"/>
            <w:shd w:val="clear" w:color="auto" w:fill="auto"/>
            <w:vAlign w:val="center"/>
          </w:tcPr>
          <w:p w14:paraId="2C497A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输电线路图像在线监测装置（云台）</w:t>
            </w:r>
          </w:p>
        </w:tc>
        <w:tc>
          <w:tcPr>
            <w:tcW w:w="4840" w:type="dxa"/>
            <w:shd w:val="clear" w:color="auto" w:fill="auto"/>
            <w:vAlign w:val="center"/>
          </w:tcPr>
          <w:p w14:paraId="35473A3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基本参数：主机质量≤5Kg（不含太阳能板和支架），总功耗≤7W，设备防护等级IP67，整机设计使用寿命不少于8年，材质金属部件应采用耐腐蚀材料，非金属部件应采用耐老化材料。外观应整洁，无明显划痕，并能有效的防火与机械损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2、云台及摄像头：通道白天摄像头像素≥1600万，通道夜视摄像机像素≥200万 ，云台监测变焦摄像头像素≥200万，≥20倍光学变焦，云台范围支持水平360°、垂直±90°旋转；</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3、装置AI智能识别功能：支持图片抓拍分析、识别类型包括但不限于机械车辆识别(吊车、塔吊、挖掘机等)、烟火、导线异物等，支持图片对比分析</w:t>
            </w:r>
          </w:p>
        </w:tc>
        <w:tc>
          <w:tcPr>
            <w:tcW w:w="488" w:type="dxa"/>
            <w:shd w:val="clear" w:color="000000" w:fill="FFFFFF"/>
            <w:vAlign w:val="center"/>
          </w:tcPr>
          <w:p w14:paraId="4D4AA9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套</w:t>
            </w:r>
          </w:p>
        </w:tc>
        <w:tc>
          <w:tcPr>
            <w:tcW w:w="584" w:type="dxa"/>
            <w:shd w:val="clear" w:color="000000" w:fill="FFFFFF"/>
            <w:vAlign w:val="center"/>
          </w:tcPr>
          <w:p w14:paraId="420E39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801" w:type="dxa"/>
            <w:vMerge w:val="continue"/>
            <w:shd w:val="clear" w:color="auto" w:fill="FF0000"/>
            <w:vAlign w:val="center"/>
          </w:tcPr>
          <w:p w14:paraId="140118F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278" w:type="dxa"/>
            <w:vMerge w:val="continue"/>
            <w:vAlign w:val="center"/>
          </w:tcPr>
          <w:p w14:paraId="3CC3971F">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862" w:type="dxa"/>
            <w:vMerge w:val="continue"/>
            <w:shd w:val="clear" w:color="auto" w:fill="auto"/>
            <w:vAlign w:val="center"/>
          </w:tcPr>
          <w:p w14:paraId="412D728F">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2416" w:type="dxa"/>
            <w:vMerge w:val="continue"/>
            <w:shd w:val="clear" w:color="auto" w:fill="auto"/>
            <w:vAlign w:val="center"/>
          </w:tcPr>
          <w:p w14:paraId="4879E317">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7DEB7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48" w:type="dxa"/>
            <w:vMerge w:val="continue"/>
            <w:vAlign w:val="center"/>
          </w:tcPr>
          <w:p w14:paraId="34655D3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598" w:type="dxa"/>
            <w:shd w:val="clear" w:color="auto" w:fill="auto"/>
            <w:vAlign w:val="center"/>
          </w:tcPr>
          <w:p w14:paraId="017493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SIM卡</w:t>
            </w:r>
          </w:p>
        </w:tc>
        <w:tc>
          <w:tcPr>
            <w:tcW w:w="4840" w:type="dxa"/>
            <w:shd w:val="clear" w:color="auto" w:fill="auto"/>
            <w:vAlign w:val="center"/>
          </w:tcPr>
          <w:p w14:paraId="2A8D02B2">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1、满足监控装置正常工作模式数据传输要求，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2、含5年资费。</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3、物联网卡、公网</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4、三种卡套</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5、支持4G/5G模式</w:t>
            </w:r>
          </w:p>
        </w:tc>
        <w:tc>
          <w:tcPr>
            <w:tcW w:w="488" w:type="dxa"/>
            <w:shd w:val="clear" w:color="000000" w:fill="FFFFFF"/>
            <w:vAlign w:val="center"/>
          </w:tcPr>
          <w:p w14:paraId="37E3EB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张</w:t>
            </w:r>
          </w:p>
        </w:tc>
        <w:tc>
          <w:tcPr>
            <w:tcW w:w="584" w:type="dxa"/>
            <w:shd w:val="clear" w:color="000000" w:fill="FFFFFF"/>
            <w:vAlign w:val="center"/>
          </w:tcPr>
          <w:p w14:paraId="1EBA53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w:t>
            </w:r>
          </w:p>
        </w:tc>
        <w:tc>
          <w:tcPr>
            <w:tcW w:w="801" w:type="dxa"/>
            <w:vMerge w:val="continue"/>
            <w:shd w:val="clear" w:color="auto" w:fill="FF0000"/>
            <w:vAlign w:val="center"/>
          </w:tcPr>
          <w:p w14:paraId="5F5E070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278" w:type="dxa"/>
            <w:vMerge w:val="continue"/>
            <w:vAlign w:val="center"/>
          </w:tcPr>
          <w:p w14:paraId="50BE66E3">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862" w:type="dxa"/>
            <w:vMerge w:val="continue"/>
            <w:shd w:val="clear" w:color="auto" w:fill="auto"/>
            <w:vAlign w:val="center"/>
          </w:tcPr>
          <w:p w14:paraId="18322634">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2416" w:type="dxa"/>
            <w:vMerge w:val="continue"/>
            <w:shd w:val="clear" w:color="auto" w:fill="auto"/>
            <w:vAlign w:val="center"/>
          </w:tcPr>
          <w:p w14:paraId="19933CFD">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417E1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48" w:type="dxa"/>
            <w:vMerge w:val="continue"/>
            <w:vAlign w:val="center"/>
          </w:tcPr>
          <w:p w14:paraId="72A5E15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598" w:type="dxa"/>
            <w:shd w:val="clear" w:color="auto" w:fill="auto"/>
            <w:vAlign w:val="center"/>
          </w:tcPr>
          <w:p w14:paraId="3434FD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输电线路视频在线监测装置</w:t>
            </w:r>
          </w:p>
        </w:tc>
        <w:tc>
          <w:tcPr>
            <w:tcW w:w="4840" w:type="dxa"/>
            <w:shd w:val="clear" w:color="auto" w:fill="auto"/>
            <w:vAlign w:val="center"/>
          </w:tcPr>
          <w:p w14:paraId="4CF6AA3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1.可视化监拍单元：设备应配置云台变焦镜头、通道摄像头、下视摄像头。主机设备应支持接入副机，满足实际场景检测需求。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2.云台变焦摄像头：采用高清变焦摄像头，像素≥200万。支持40倍变焦功能（至少30倍光学变焦），支持电动变焦、一键聚焦功能。最低照度0.001Lux/F1.0。支持自动聚焦功能，支持场景定焦功能。</w:t>
            </w:r>
          </w:p>
        </w:tc>
        <w:tc>
          <w:tcPr>
            <w:tcW w:w="488" w:type="dxa"/>
            <w:shd w:val="clear" w:color="000000" w:fill="FFFFFF"/>
            <w:vAlign w:val="center"/>
          </w:tcPr>
          <w:p w14:paraId="1AB9AF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套</w:t>
            </w:r>
          </w:p>
        </w:tc>
        <w:tc>
          <w:tcPr>
            <w:tcW w:w="584" w:type="dxa"/>
            <w:shd w:val="clear" w:color="000000" w:fill="FFFFFF"/>
            <w:vAlign w:val="center"/>
          </w:tcPr>
          <w:p w14:paraId="584A51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801" w:type="dxa"/>
            <w:vMerge w:val="continue"/>
            <w:shd w:val="clear" w:color="auto" w:fill="FF0000"/>
            <w:vAlign w:val="center"/>
          </w:tcPr>
          <w:p w14:paraId="78D712A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278" w:type="dxa"/>
            <w:vMerge w:val="continue"/>
            <w:vAlign w:val="center"/>
          </w:tcPr>
          <w:p w14:paraId="0C4037A2">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862" w:type="dxa"/>
            <w:vMerge w:val="continue"/>
            <w:shd w:val="clear" w:color="auto" w:fill="auto"/>
            <w:vAlign w:val="center"/>
          </w:tcPr>
          <w:p w14:paraId="5EB1E48D">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2416" w:type="dxa"/>
            <w:vMerge w:val="continue"/>
            <w:shd w:val="clear" w:color="auto" w:fill="auto"/>
            <w:vAlign w:val="center"/>
          </w:tcPr>
          <w:p w14:paraId="58C64EAD">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06A3B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48" w:type="dxa"/>
            <w:vMerge w:val="continue"/>
            <w:vAlign w:val="center"/>
          </w:tcPr>
          <w:p w14:paraId="5358034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598" w:type="dxa"/>
            <w:shd w:val="clear" w:color="auto" w:fill="auto"/>
            <w:vAlign w:val="center"/>
          </w:tcPr>
          <w:p w14:paraId="367026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综合监控系统软件</w:t>
            </w:r>
          </w:p>
        </w:tc>
        <w:tc>
          <w:tcPr>
            <w:tcW w:w="4840" w:type="dxa"/>
            <w:shd w:val="clear" w:color="auto" w:fill="auto"/>
            <w:vAlign w:val="center"/>
          </w:tcPr>
          <w:p w14:paraId="2A2C989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1、画面实时数据更新周期模拟量≤3s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2、系统可用率≥99.9%</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3、区域控制单元装置对时精度≤1ms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4、事故追忆事故前1min，事故后2min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5、系统平均无故障间隔时间（MTBF）≥20000h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6、区域控制单元平均无故障间隔时间≥30000h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7、监控系统网络平均负荷率正常时（任意30min 内）≤20%，电力系统故障（10S 内）≤40%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8、实时数据循环上送周期≤5min</w:t>
            </w:r>
          </w:p>
        </w:tc>
        <w:tc>
          <w:tcPr>
            <w:tcW w:w="488" w:type="dxa"/>
            <w:shd w:val="clear" w:color="000000" w:fill="FFFFFF"/>
            <w:vAlign w:val="center"/>
          </w:tcPr>
          <w:p w14:paraId="106579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套</w:t>
            </w:r>
          </w:p>
        </w:tc>
        <w:tc>
          <w:tcPr>
            <w:tcW w:w="584" w:type="dxa"/>
            <w:shd w:val="clear" w:color="000000" w:fill="FFFFFF"/>
            <w:vAlign w:val="center"/>
          </w:tcPr>
          <w:p w14:paraId="4B1E3E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801" w:type="dxa"/>
            <w:vMerge w:val="continue"/>
            <w:shd w:val="clear" w:color="auto" w:fill="FF0000"/>
            <w:vAlign w:val="center"/>
          </w:tcPr>
          <w:p w14:paraId="172291B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278" w:type="dxa"/>
            <w:vMerge w:val="continue"/>
            <w:vAlign w:val="center"/>
          </w:tcPr>
          <w:p w14:paraId="65C30E76">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862" w:type="dxa"/>
            <w:vMerge w:val="continue"/>
            <w:shd w:val="clear" w:color="auto" w:fill="auto"/>
            <w:vAlign w:val="center"/>
          </w:tcPr>
          <w:p w14:paraId="367C38D5">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2416" w:type="dxa"/>
            <w:vMerge w:val="continue"/>
            <w:shd w:val="clear" w:color="auto" w:fill="auto"/>
            <w:vAlign w:val="center"/>
          </w:tcPr>
          <w:p w14:paraId="55DE464B">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6489F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48" w:type="dxa"/>
            <w:vMerge w:val="continue"/>
            <w:vAlign w:val="center"/>
          </w:tcPr>
          <w:p w14:paraId="54CA21F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598" w:type="dxa"/>
            <w:shd w:val="clear" w:color="auto" w:fill="auto"/>
            <w:vAlign w:val="center"/>
          </w:tcPr>
          <w:p w14:paraId="0B4CC9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综合监控服务器/主机</w:t>
            </w:r>
          </w:p>
        </w:tc>
        <w:tc>
          <w:tcPr>
            <w:tcW w:w="4840" w:type="dxa"/>
            <w:shd w:val="clear" w:color="auto" w:fill="auto"/>
            <w:vAlign w:val="center"/>
          </w:tcPr>
          <w:p w14:paraId="366F54B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1.CPU频率不低于2.2GHz</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2.标配CPU数量1颗</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3.内存类型不低于DDR3</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4.内存容量不低于16GB</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5.标配硬盘容量不低于4T</w:t>
            </w:r>
          </w:p>
        </w:tc>
        <w:tc>
          <w:tcPr>
            <w:tcW w:w="488" w:type="dxa"/>
            <w:shd w:val="clear" w:color="000000" w:fill="FFFFFF"/>
            <w:vAlign w:val="center"/>
          </w:tcPr>
          <w:p w14:paraId="5EFA02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584" w:type="dxa"/>
            <w:shd w:val="clear" w:color="000000" w:fill="FFFFFF"/>
            <w:vAlign w:val="center"/>
          </w:tcPr>
          <w:p w14:paraId="29F520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801" w:type="dxa"/>
            <w:vMerge w:val="continue"/>
            <w:shd w:val="clear" w:color="auto" w:fill="FF0000"/>
            <w:vAlign w:val="center"/>
          </w:tcPr>
          <w:p w14:paraId="1FFE90E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278" w:type="dxa"/>
            <w:vMerge w:val="continue"/>
            <w:vAlign w:val="center"/>
          </w:tcPr>
          <w:p w14:paraId="0FC418E4">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862" w:type="dxa"/>
            <w:vMerge w:val="continue"/>
            <w:shd w:val="clear" w:color="auto" w:fill="auto"/>
            <w:vAlign w:val="center"/>
          </w:tcPr>
          <w:p w14:paraId="384F4D02">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2416" w:type="dxa"/>
            <w:vMerge w:val="continue"/>
            <w:shd w:val="clear" w:color="auto" w:fill="auto"/>
            <w:vAlign w:val="center"/>
          </w:tcPr>
          <w:p w14:paraId="770FE5BF">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55847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48" w:type="dxa"/>
            <w:vMerge w:val="continue"/>
            <w:vAlign w:val="center"/>
          </w:tcPr>
          <w:p w14:paraId="72D9169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598" w:type="dxa"/>
            <w:shd w:val="clear" w:color="auto" w:fill="auto"/>
            <w:vAlign w:val="center"/>
          </w:tcPr>
          <w:p w14:paraId="1704A5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机架式液晶显示器</w:t>
            </w:r>
          </w:p>
        </w:tc>
        <w:tc>
          <w:tcPr>
            <w:tcW w:w="4840" w:type="dxa"/>
            <w:shd w:val="clear" w:color="auto" w:fill="auto"/>
            <w:vAlign w:val="center"/>
          </w:tcPr>
          <w:p w14:paraId="4C078F3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1.产品类型LCD KVM切换器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2.连接数量不少于8口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3.接口数不少于8口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4.输入接口PS2/USB双界面转换模组</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5.输出接口PS2/USB双界面转换模组</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6.支持分辨率不低于1280×1024</w:t>
            </w:r>
          </w:p>
        </w:tc>
        <w:tc>
          <w:tcPr>
            <w:tcW w:w="488" w:type="dxa"/>
            <w:shd w:val="clear" w:color="000000" w:fill="FFFFFF"/>
            <w:vAlign w:val="center"/>
          </w:tcPr>
          <w:p w14:paraId="224273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584" w:type="dxa"/>
            <w:shd w:val="clear" w:color="000000" w:fill="FFFFFF"/>
            <w:vAlign w:val="center"/>
          </w:tcPr>
          <w:p w14:paraId="263A1B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801" w:type="dxa"/>
            <w:vMerge w:val="continue"/>
            <w:shd w:val="clear" w:color="auto" w:fill="FF0000"/>
            <w:vAlign w:val="center"/>
          </w:tcPr>
          <w:p w14:paraId="6E10DC8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278" w:type="dxa"/>
            <w:vMerge w:val="continue"/>
            <w:vAlign w:val="center"/>
          </w:tcPr>
          <w:p w14:paraId="1B9A70A4">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862" w:type="dxa"/>
            <w:vMerge w:val="continue"/>
            <w:shd w:val="clear" w:color="auto" w:fill="auto"/>
            <w:vAlign w:val="center"/>
          </w:tcPr>
          <w:p w14:paraId="50AB53B0">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2416" w:type="dxa"/>
            <w:vMerge w:val="continue"/>
            <w:shd w:val="clear" w:color="auto" w:fill="auto"/>
            <w:vAlign w:val="center"/>
          </w:tcPr>
          <w:p w14:paraId="27DE1EED">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48008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48" w:type="dxa"/>
            <w:vMerge w:val="continue"/>
            <w:vAlign w:val="center"/>
          </w:tcPr>
          <w:p w14:paraId="289935F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598" w:type="dxa"/>
            <w:shd w:val="clear" w:color="auto" w:fill="auto"/>
            <w:vAlign w:val="center"/>
          </w:tcPr>
          <w:p w14:paraId="74CBB8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设备机柜</w:t>
            </w:r>
          </w:p>
        </w:tc>
        <w:tc>
          <w:tcPr>
            <w:tcW w:w="4840" w:type="dxa"/>
            <w:shd w:val="clear" w:color="auto" w:fill="auto"/>
            <w:vAlign w:val="center"/>
          </w:tcPr>
          <w:p w14:paraId="53D3157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1.内置键盘抽屉，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2.颜色Z44，</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3.最大静载达500KG，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4.移动承载350KG，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5.可方便拆卸的左右侧门和前后门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6.尺寸800×800×2260(W×D×H)，</w:t>
            </w:r>
          </w:p>
        </w:tc>
        <w:tc>
          <w:tcPr>
            <w:tcW w:w="488" w:type="dxa"/>
            <w:shd w:val="clear" w:color="000000" w:fill="FFFFFF"/>
            <w:vAlign w:val="center"/>
          </w:tcPr>
          <w:p w14:paraId="6FF713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584" w:type="dxa"/>
            <w:shd w:val="clear" w:color="000000" w:fill="FFFFFF"/>
            <w:vAlign w:val="center"/>
          </w:tcPr>
          <w:p w14:paraId="56FC31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801" w:type="dxa"/>
            <w:vMerge w:val="continue"/>
            <w:shd w:val="clear" w:color="auto" w:fill="FF0000"/>
            <w:vAlign w:val="center"/>
          </w:tcPr>
          <w:p w14:paraId="5D7E2BD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278" w:type="dxa"/>
            <w:vMerge w:val="continue"/>
            <w:vAlign w:val="center"/>
          </w:tcPr>
          <w:p w14:paraId="56EABA83">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862" w:type="dxa"/>
            <w:vMerge w:val="continue"/>
            <w:shd w:val="clear" w:color="auto" w:fill="auto"/>
            <w:vAlign w:val="center"/>
          </w:tcPr>
          <w:p w14:paraId="3E4F0ADB">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2416" w:type="dxa"/>
            <w:vMerge w:val="continue"/>
            <w:shd w:val="clear" w:color="auto" w:fill="auto"/>
            <w:vAlign w:val="center"/>
          </w:tcPr>
          <w:p w14:paraId="2DBAAE4C">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2B052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48" w:type="dxa"/>
            <w:vMerge w:val="continue"/>
            <w:vAlign w:val="center"/>
          </w:tcPr>
          <w:p w14:paraId="47F5B90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598" w:type="dxa"/>
            <w:shd w:val="clear" w:color="auto" w:fill="auto"/>
            <w:vAlign w:val="center"/>
          </w:tcPr>
          <w:p w14:paraId="29370C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UPS（含电池）</w:t>
            </w:r>
          </w:p>
        </w:tc>
        <w:tc>
          <w:tcPr>
            <w:tcW w:w="4840" w:type="dxa"/>
            <w:shd w:val="clear" w:color="auto" w:fill="auto"/>
            <w:vAlign w:val="center"/>
          </w:tcPr>
          <w:p w14:paraId="3872882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1.输入电压AC220V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2.输出电压AC220V正弦波50Hz</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3.额定容量2KVA，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4.含电池包，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5.满足断电时持续供电&gt;1小时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6.具有自动旁路功能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7.断电切换时间小于20mS</w:t>
            </w:r>
          </w:p>
        </w:tc>
        <w:tc>
          <w:tcPr>
            <w:tcW w:w="488" w:type="dxa"/>
            <w:shd w:val="clear" w:color="000000" w:fill="FFFFFF"/>
            <w:vAlign w:val="center"/>
          </w:tcPr>
          <w:p w14:paraId="39883C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584" w:type="dxa"/>
            <w:shd w:val="clear" w:color="000000" w:fill="FFFFFF"/>
            <w:vAlign w:val="center"/>
          </w:tcPr>
          <w:p w14:paraId="2D897E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801" w:type="dxa"/>
            <w:vMerge w:val="continue"/>
            <w:shd w:val="clear" w:color="auto" w:fill="FF0000"/>
            <w:vAlign w:val="center"/>
          </w:tcPr>
          <w:p w14:paraId="016C639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278" w:type="dxa"/>
            <w:vMerge w:val="continue"/>
            <w:vAlign w:val="center"/>
          </w:tcPr>
          <w:p w14:paraId="17CCAF54">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862" w:type="dxa"/>
            <w:vMerge w:val="continue"/>
            <w:shd w:val="clear" w:color="auto" w:fill="auto"/>
            <w:vAlign w:val="center"/>
          </w:tcPr>
          <w:p w14:paraId="20455D20">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2416" w:type="dxa"/>
            <w:vMerge w:val="continue"/>
            <w:shd w:val="clear" w:color="auto" w:fill="auto"/>
            <w:vAlign w:val="center"/>
          </w:tcPr>
          <w:p w14:paraId="588BFFD4">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71406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48" w:type="dxa"/>
            <w:vMerge w:val="continue"/>
            <w:vAlign w:val="center"/>
          </w:tcPr>
          <w:p w14:paraId="351B857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598" w:type="dxa"/>
            <w:shd w:val="clear" w:color="auto" w:fill="auto"/>
            <w:vAlign w:val="center"/>
          </w:tcPr>
          <w:p w14:paraId="04B565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短信数据通讯模块</w:t>
            </w:r>
          </w:p>
        </w:tc>
        <w:tc>
          <w:tcPr>
            <w:tcW w:w="4840" w:type="dxa"/>
            <w:shd w:val="clear" w:color="auto" w:fill="auto"/>
            <w:vAlign w:val="center"/>
          </w:tcPr>
          <w:p w14:paraId="5A97BF9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1.支持移动/联通/电信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2.支持4G/5G网络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3.支持SIM卡更换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4.电源电压DC9~24V，&lt;10W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5.支持RS232/NET接口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6.含1年通讯费</w:t>
            </w:r>
          </w:p>
        </w:tc>
        <w:tc>
          <w:tcPr>
            <w:tcW w:w="488" w:type="dxa"/>
            <w:shd w:val="clear" w:color="000000" w:fill="FFFFFF"/>
            <w:vAlign w:val="center"/>
          </w:tcPr>
          <w:p w14:paraId="564EA9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584" w:type="dxa"/>
            <w:shd w:val="clear" w:color="000000" w:fill="FFFFFF"/>
            <w:vAlign w:val="center"/>
          </w:tcPr>
          <w:p w14:paraId="565182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801" w:type="dxa"/>
            <w:vMerge w:val="continue"/>
            <w:shd w:val="clear" w:color="auto" w:fill="FF0000"/>
            <w:vAlign w:val="center"/>
          </w:tcPr>
          <w:p w14:paraId="75BF9EE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278" w:type="dxa"/>
            <w:vMerge w:val="continue"/>
            <w:vAlign w:val="center"/>
          </w:tcPr>
          <w:p w14:paraId="455620CB">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862" w:type="dxa"/>
            <w:vMerge w:val="continue"/>
            <w:shd w:val="clear" w:color="auto" w:fill="auto"/>
            <w:vAlign w:val="center"/>
          </w:tcPr>
          <w:p w14:paraId="31C44D6A">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2416" w:type="dxa"/>
            <w:vMerge w:val="continue"/>
            <w:shd w:val="clear" w:color="auto" w:fill="auto"/>
            <w:vAlign w:val="center"/>
          </w:tcPr>
          <w:p w14:paraId="272F0F82">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68153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48" w:type="dxa"/>
            <w:vMerge w:val="continue"/>
            <w:vAlign w:val="center"/>
          </w:tcPr>
          <w:p w14:paraId="7E0A33F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598" w:type="dxa"/>
            <w:shd w:val="clear" w:color="auto" w:fill="auto"/>
            <w:vAlign w:val="center"/>
          </w:tcPr>
          <w:p w14:paraId="5722CF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网络交换机</w:t>
            </w:r>
          </w:p>
        </w:tc>
        <w:tc>
          <w:tcPr>
            <w:tcW w:w="4840" w:type="dxa"/>
            <w:shd w:val="clear" w:color="auto" w:fill="auto"/>
            <w:vAlign w:val="center"/>
          </w:tcPr>
          <w:p w14:paraId="67420A5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1.三层网管千兆以太网交换机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2.不少于24个10/100/1000Base-T以太网端口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3.不少于4个千兆SFP</w:t>
            </w:r>
          </w:p>
        </w:tc>
        <w:tc>
          <w:tcPr>
            <w:tcW w:w="488" w:type="dxa"/>
            <w:shd w:val="clear" w:color="000000" w:fill="FFFFFF"/>
            <w:vAlign w:val="center"/>
          </w:tcPr>
          <w:p w14:paraId="3BFF9F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584" w:type="dxa"/>
            <w:shd w:val="clear" w:color="000000" w:fill="FFFFFF"/>
            <w:vAlign w:val="center"/>
          </w:tcPr>
          <w:p w14:paraId="467208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801" w:type="dxa"/>
            <w:vMerge w:val="continue"/>
            <w:shd w:val="clear" w:color="auto" w:fill="FF0000"/>
            <w:vAlign w:val="center"/>
          </w:tcPr>
          <w:p w14:paraId="1FC18AD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278" w:type="dxa"/>
            <w:vMerge w:val="continue"/>
            <w:vAlign w:val="center"/>
          </w:tcPr>
          <w:p w14:paraId="616155B6">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862" w:type="dxa"/>
            <w:vMerge w:val="continue"/>
            <w:shd w:val="clear" w:color="auto" w:fill="auto"/>
            <w:vAlign w:val="center"/>
          </w:tcPr>
          <w:p w14:paraId="2DF7AD18">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2416" w:type="dxa"/>
            <w:vMerge w:val="continue"/>
            <w:shd w:val="clear" w:color="auto" w:fill="auto"/>
            <w:vAlign w:val="center"/>
          </w:tcPr>
          <w:p w14:paraId="4CABCB8F">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3E55A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48" w:type="dxa"/>
            <w:vMerge w:val="continue"/>
            <w:vAlign w:val="center"/>
          </w:tcPr>
          <w:p w14:paraId="0392999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598" w:type="dxa"/>
            <w:shd w:val="clear" w:color="auto" w:fill="auto"/>
            <w:vAlign w:val="center"/>
          </w:tcPr>
          <w:p w14:paraId="573528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光纤测温主机</w:t>
            </w:r>
          </w:p>
        </w:tc>
        <w:tc>
          <w:tcPr>
            <w:tcW w:w="4840" w:type="dxa"/>
            <w:shd w:val="clear" w:color="auto" w:fill="auto"/>
            <w:vAlign w:val="center"/>
          </w:tcPr>
          <w:p w14:paraId="59453DB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1.最大测量范围不小于10公里</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2.测试通道端口不少于8通道</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3.温度精度(最大测量范围内)±1℃</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4.空间分辨率(最大测量范围内)±1米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5.单通道测量时间不大于60秒，优选测量时间短的。(在空间分辨率为±1米，10公里测量范围条件下，温度精度为±1℃时)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6.测温主机寿命大于20年，非工控机，独立运行</w:t>
            </w:r>
          </w:p>
        </w:tc>
        <w:tc>
          <w:tcPr>
            <w:tcW w:w="488" w:type="dxa"/>
            <w:shd w:val="clear" w:color="000000" w:fill="FFFFFF"/>
            <w:vAlign w:val="center"/>
          </w:tcPr>
          <w:p w14:paraId="2F42EF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584" w:type="dxa"/>
            <w:shd w:val="clear" w:color="000000" w:fill="FFFFFF"/>
            <w:vAlign w:val="center"/>
          </w:tcPr>
          <w:p w14:paraId="619636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801" w:type="dxa"/>
            <w:vMerge w:val="continue"/>
            <w:shd w:val="clear" w:color="auto" w:fill="FF0000"/>
            <w:vAlign w:val="center"/>
          </w:tcPr>
          <w:p w14:paraId="5D587B6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278" w:type="dxa"/>
            <w:vMerge w:val="continue"/>
            <w:vAlign w:val="center"/>
          </w:tcPr>
          <w:p w14:paraId="45FEF734">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862" w:type="dxa"/>
            <w:vMerge w:val="continue"/>
            <w:shd w:val="clear" w:color="auto" w:fill="auto"/>
            <w:vAlign w:val="center"/>
          </w:tcPr>
          <w:p w14:paraId="7B6E6EA0">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2416" w:type="dxa"/>
            <w:vMerge w:val="continue"/>
            <w:shd w:val="clear" w:color="auto" w:fill="auto"/>
            <w:vAlign w:val="center"/>
          </w:tcPr>
          <w:p w14:paraId="731C0339">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3A7DC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48" w:type="dxa"/>
            <w:vMerge w:val="continue"/>
            <w:vAlign w:val="center"/>
          </w:tcPr>
          <w:p w14:paraId="00E2112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598" w:type="dxa"/>
            <w:shd w:val="clear" w:color="auto" w:fill="auto"/>
            <w:vAlign w:val="center"/>
          </w:tcPr>
          <w:p w14:paraId="268D39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测温系统软件</w:t>
            </w:r>
          </w:p>
        </w:tc>
        <w:tc>
          <w:tcPr>
            <w:tcW w:w="4840" w:type="dxa"/>
            <w:shd w:val="clear" w:color="auto" w:fill="auto"/>
            <w:vAlign w:val="center"/>
          </w:tcPr>
          <w:p w14:paraId="3E61B20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1.实时温度曲线变化显示，实时显示测温线路上的温度变化曲线，鼠标点击任何局部显示相应的温度和距离点信息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2.历史温度曲线显示，正确显示所选时间段的温度变化曲线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3.GIS地图实时数据显示，正确显示监测的所有回路的布局图，显示所选分区当前采集得到的实时温度曲线图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4.温度报警功能，显示各回路报警指标的当前的量值，并以颜色表征被监测回路的温度，一旦超过报警值，该段光纤线路标红</w:t>
            </w:r>
          </w:p>
        </w:tc>
        <w:tc>
          <w:tcPr>
            <w:tcW w:w="488" w:type="dxa"/>
            <w:shd w:val="clear" w:color="000000" w:fill="FFFFFF"/>
            <w:vAlign w:val="center"/>
          </w:tcPr>
          <w:p w14:paraId="114644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584" w:type="dxa"/>
            <w:shd w:val="clear" w:color="000000" w:fill="FFFFFF"/>
            <w:vAlign w:val="center"/>
          </w:tcPr>
          <w:p w14:paraId="197E9D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801" w:type="dxa"/>
            <w:vMerge w:val="continue"/>
            <w:shd w:val="clear" w:color="auto" w:fill="FF0000"/>
            <w:vAlign w:val="center"/>
          </w:tcPr>
          <w:p w14:paraId="5FE6FE8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278" w:type="dxa"/>
            <w:vMerge w:val="continue"/>
            <w:vAlign w:val="center"/>
          </w:tcPr>
          <w:p w14:paraId="6DC32703">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862" w:type="dxa"/>
            <w:vMerge w:val="continue"/>
            <w:shd w:val="clear" w:color="auto" w:fill="auto"/>
            <w:vAlign w:val="center"/>
          </w:tcPr>
          <w:p w14:paraId="0C832A4C">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2416" w:type="dxa"/>
            <w:vMerge w:val="continue"/>
            <w:shd w:val="clear" w:color="auto" w:fill="auto"/>
            <w:vAlign w:val="center"/>
          </w:tcPr>
          <w:p w14:paraId="36F3FF47">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17097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48" w:type="dxa"/>
            <w:vMerge w:val="continue"/>
            <w:vAlign w:val="center"/>
          </w:tcPr>
          <w:p w14:paraId="7E8CF73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598" w:type="dxa"/>
            <w:shd w:val="clear" w:color="auto" w:fill="auto"/>
            <w:vAlign w:val="center"/>
          </w:tcPr>
          <w:p w14:paraId="720E4F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动态载流量软件包</w:t>
            </w:r>
          </w:p>
        </w:tc>
        <w:tc>
          <w:tcPr>
            <w:tcW w:w="4840" w:type="dxa"/>
            <w:shd w:val="clear" w:color="auto" w:fill="auto"/>
            <w:vAlign w:val="center"/>
          </w:tcPr>
          <w:p w14:paraId="136BE08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1、中文界面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2、支持参数调整设置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3、支持光纤测温数据接入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4、支持运行电流接入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5、支持载流量告警功能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6、支持报警阈值设置</w:t>
            </w:r>
          </w:p>
        </w:tc>
        <w:tc>
          <w:tcPr>
            <w:tcW w:w="488" w:type="dxa"/>
            <w:shd w:val="clear" w:color="000000" w:fill="FFFFFF"/>
            <w:vAlign w:val="center"/>
          </w:tcPr>
          <w:p w14:paraId="167FFA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584" w:type="dxa"/>
            <w:shd w:val="clear" w:color="000000" w:fill="FFFFFF"/>
            <w:vAlign w:val="center"/>
          </w:tcPr>
          <w:p w14:paraId="1272A8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801" w:type="dxa"/>
            <w:vMerge w:val="continue"/>
            <w:shd w:val="clear" w:color="auto" w:fill="FF0000"/>
            <w:vAlign w:val="center"/>
          </w:tcPr>
          <w:p w14:paraId="0F03F0D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278" w:type="dxa"/>
            <w:vMerge w:val="continue"/>
            <w:vAlign w:val="center"/>
          </w:tcPr>
          <w:p w14:paraId="1638303E">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862" w:type="dxa"/>
            <w:vMerge w:val="continue"/>
            <w:shd w:val="clear" w:color="auto" w:fill="auto"/>
            <w:vAlign w:val="center"/>
          </w:tcPr>
          <w:p w14:paraId="3CF1972E">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2416" w:type="dxa"/>
            <w:vMerge w:val="continue"/>
            <w:shd w:val="clear" w:color="auto" w:fill="auto"/>
            <w:vAlign w:val="center"/>
          </w:tcPr>
          <w:p w14:paraId="10D421B8">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1A208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48" w:type="dxa"/>
            <w:vMerge w:val="continue"/>
            <w:vAlign w:val="center"/>
          </w:tcPr>
          <w:p w14:paraId="690B0E7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598" w:type="dxa"/>
            <w:shd w:val="clear" w:color="auto" w:fill="auto"/>
            <w:vAlign w:val="center"/>
          </w:tcPr>
          <w:p w14:paraId="2309D3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测温光缆</w:t>
            </w:r>
          </w:p>
        </w:tc>
        <w:tc>
          <w:tcPr>
            <w:tcW w:w="4840" w:type="dxa"/>
            <w:shd w:val="clear" w:color="auto" w:fill="auto"/>
            <w:vAlign w:val="center"/>
          </w:tcPr>
          <w:p w14:paraId="3DA35DD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1.光纤模式50/125μm 或62.5/125μm多模光纤</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2.芯数不少于2芯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3.外部直径3.3mm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4.外护套材料低烟无卤，阻燃型热塑材料，包含必要固定件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5.抗张强度工作时不小于600N，敷设时不小于1000N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6.抗压强度工作时不小于300N/10cm，敷设时不小于1000N/10cm</w:t>
            </w:r>
          </w:p>
        </w:tc>
        <w:tc>
          <w:tcPr>
            <w:tcW w:w="488" w:type="dxa"/>
            <w:shd w:val="clear" w:color="000000" w:fill="FFFFFF"/>
            <w:vAlign w:val="center"/>
          </w:tcPr>
          <w:p w14:paraId="4636ED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米</w:t>
            </w:r>
          </w:p>
        </w:tc>
        <w:tc>
          <w:tcPr>
            <w:tcW w:w="584" w:type="dxa"/>
            <w:shd w:val="clear" w:color="000000" w:fill="FFFFFF"/>
            <w:vAlign w:val="center"/>
          </w:tcPr>
          <w:p w14:paraId="193D96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26100</w:t>
            </w:r>
          </w:p>
        </w:tc>
        <w:tc>
          <w:tcPr>
            <w:tcW w:w="801" w:type="dxa"/>
            <w:vMerge w:val="continue"/>
            <w:shd w:val="clear" w:color="auto" w:fill="FF0000"/>
            <w:vAlign w:val="center"/>
          </w:tcPr>
          <w:p w14:paraId="7A149D0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278" w:type="dxa"/>
            <w:vMerge w:val="continue"/>
            <w:vAlign w:val="center"/>
          </w:tcPr>
          <w:p w14:paraId="422B903B">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862" w:type="dxa"/>
            <w:vMerge w:val="continue"/>
            <w:shd w:val="clear" w:color="auto" w:fill="auto"/>
            <w:vAlign w:val="center"/>
          </w:tcPr>
          <w:p w14:paraId="542FD469">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2416" w:type="dxa"/>
            <w:vMerge w:val="continue"/>
            <w:shd w:val="clear" w:color="auto" w:fill="auto"/>
            <w:vAlign w:val="center"/>
          </w:tcPr>
          <w:p w14:paraId="7B54F4CB">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44006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48" w:type="dxa"/>
            <w:vMerge w:val="continue"/>
            <w:vAlign w:val="center"/>
          </w:tcPr>
          <w:p w14:paraId="22117BC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598" w:type="dxa"/>
            <w:shd w:val="clear" w:color="auto" w:fill="auto"/>
            <w:vAlign w:val="center"/>
          </w:tcPr>
          <w:p w14:paraId="5A2EE4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护层接地电流监测系统软件</w:t>
            </w:r>
          </w:p>
        </w:tc>
        <w:tc>
          <w:tcPr>
            <w:tcW w:w="4840" w:type="dxa"/>
            <w:shd w:val="clear" w:color="auto" w:fill="auto"/>
            <w:vAlign w:val="center"/>
          </w:tcPr>
          <w:p w14:paraId="08DD5CD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1、中文界面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2、产权明确一次性费用包含后期升级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3、不少于500路护层电流接入，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4、历史数据查询，记录不少于1个月</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5、报警配置管理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6、报警阈值可以根据需求调整</w:t>
            </w:r>
          </w:p>
        </w:tc>
        <w:tc>
          <w:tcPr>
            <w:tcW w:w="488" w:type="dxa"/>
            <w:shd w:val="clear" w:color="000000" w:fill="FFFFFF"/>
            <w:vAlign w:val="center"/>
          </w:tcPr>
          <w:p w14:paraId="5FEE3D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584" w:type="dxa"/>
            <w:shd w:val="clear" w:color="000000" w:fill="FFFFFF"/>
            <w:vAlign w:val="center"/>
          </w:tcPr>
          <w:p w14:paraId="27C57A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801" w:type="dxa"/>
            <w:vMerge w:val="continue"/>
            <w:shd w:val="clear" w:color="auto" w:fill="FF0000"/>
            <w:vAlign w:val="center"/>
          </w:tcPr>
          <w:p w14:paraId="7F55C9C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278" w:type="dxa"/>
            <w:vMerge w:val="continue"/>
            <w:vAlign w:val="center"/>
          </w:tcPr>
          <w:p w14:paraId="26F104BF">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862" w:type="dxa"/>
            <w:vMerge w:val="continue"/>
            <w:shd w:val="clear" w:color="auto" w:fill="auto"/>
            <w:vAlign w:val="center"/>
          </w:tcPr>
          <w:p w14:paraId="609A86D2">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2416" w:type="dxa"/>
            <w:vMerge w:val="continue"/>
            <w:shd w:val="clear" w:color="auto" w:fill="auto"/>
            <w:vAlign w:val="center"/>
          </w:tcPr>
          <w:p w14:paraId="20B8B34E">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3BB7A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48" w:type="dxa"/>
            <w:vMerge w:val="continue"/>
            <w:vAlign w:val="center"/>
          </w:tcPr>
          <w:p w14:paraId="08661D2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598" w:type="dxa"/>
            <w:shd w:val="clear" w:color="auto" w:fill="auto"/>
            <w:vAlign w:val="center"/>
          </w:tcPr>
          <w:p w14:paraId="6A9A33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护层电流采集器（有线）</w:t>
            </w:r>
          </w:p>
        </w:tc>
        <w:tc>
          <w:tcPr>
            <w:tcW w:w="4840" w:type="dxa"/>
            <w:shd w:val="clear" w:color="auto" w:fill="auto"/>
            <w:vAlign w:val="center"/>
          </w:tcPr>
          <w:p w14:paraId="3A454C0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1.供电方式：10V~30V DC</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2.平均无故障工作时间：大于50000小时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3.工作电流：最小3mA，最大120mA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4.静态功耗电流：小于0.6mA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5.防水、防尘性能：IP68</w:t>
            </w:r>
          </w:p>
        </w:tc>
        <w:tc>
          <w:tcPr>
            <w:tcW w:w="488" w:type="dxa"/>
            <w:shd w:val="clear" w:color="000000" w:fill="FFFFFF"/>
            <w:vAlign w:val="center"/>
          </w:tcPr>
          <w:p w14:paraId="6F58D6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584" w:type="dxa"/>
            <w:shd w:val="clear" w:color="000000" w:fill="FFFFFF"/>
            <w:vAlign w:val="center"/>
          </w:tcPr>
          <w:p w14:paraId="5AF195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18</w:t>
            </w:r>
          </w:p>
        </w:tc>
        <w:tc>
          <w:tcPr>
            <w:tcW w:w="801" w:type="dxa"/>
            <w:vMerge w:val="continue"/>
            <w:shd w:val="clear" w:color="auto" w:fill="FF0000"/>
            <w:vAlign w:val="center"/>
          </w:tcPr>
          <w:p w14:paraId="3D22B0A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278" w:type="dxa"/>
            <w:vMerge w:val="continue"/>
            <w:vAlign w:val="center"/>
          </w:tcPr>
          <w:p w14:paraId="1C19A7EA">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862" w:type="dxa"/>
            <w:vMerge w:val="continue"/>
            <w:shd w:val="clear" w:color="auto" w:fill="auto"/>
            <w:vAlign w:val="center"/>
          </w:tcPr>
          <w:p w14:paraId="5E0C2DF9">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2416" w:type="dxa"/>
            <w:vMerge w:val="continue"/>
            <w:shd w:val="clear" w:color="auto" w:fill="auto"/>
            <w:vAlign w:val="center"/>
          </w:tcPr>
          <w:p w14:paraId="30FD89F8">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08B6A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48" w:type="dxa"/>
            <w:vMerge w:val="continue"/>
            <w:vAlign w:val="center"/>
          </w:tcPr>
          <w:p w14:paraId="192F502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598" w:type="dxa"/>
            <w:shd w:val="clear" w:color="auto" w:fill="auto"/>
            <w:vAlign w:val="center"/>
          </w:tcPr>
          <w:p w14:paraId="08D3A5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护层电流传感器</w:t>
            </w:r>
          </w:p>
        </w:tc>
        <w:tc>
          <w:tcPr>
            <w:tcW w:w="4840" w:type="dxa"/>
            <w:shd w:val="clear" w:color="auto" w:fill="auto"/>
            <w:vAlign w:val="center"/>
          </w:tcPr>
          <w:p w14:paraId="1B02D8D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1.输入范围：0~200A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2.负载电阻：＜100Ω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3.耐    压：2500V/min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4.工作温度：-25℃ ~ +60℃：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5.工作频率：45Hz ~800Hz</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6.外壳材料：阻燃 ABS塑胶</w:t>
            </w:r>
          </w:p>
        </w:tc>
        <w:tc>
          <w:tcPr>
            <w:tcW w:w="488" w:type="dxa"/>
            <w:shd w:val="clear" w:color="000000" w:fill="FFFFFF"/>
            <w:vAlign w:val="center"/>
          </w:tcPr>
          <w:p w14:paraId="31944E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584" w:type="dxa"/>
            <w:shd w:val="clear" w:color="000000" w:fill="FFFFFF"/>
            <w:vAlign w:val="center"/>
          </w:tcPr>
          <w:p w14:paraId="1C3D3E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72</w:t>
            </w:r>
          </w:p>
        </w:tc>
        <w:tc>
          <w:tcPr>
            <w:tcW w:w="801" w:type="dxa"/>
            <w:vMerge w:val="continue"/>
            <w:shd w:val="clear" w:color="auto" w:fill="FF0000"/>
            <w:vAlign w:val="center"/>
          </w:tcPr>
          <w:p w14:paraId="2DF7935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278" w:type="dxa"/>
            <w:vMerge w:val="continue"/>
            <w:vAlign w:val="center"/>
          </w:tcPr>
          <w:p w14:paraId="4E9E9FDC">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862" w:type="dxa"/>
            <w:vMerge w:val="continue"/>
            <w:shd w:val="clear" w:color="auto" w:fill="auto"/>
            <w:vAlign w:val="center"/>
          </w:tcPr>
          <w:p w14:paraId="610B0EBD">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2416" w:type="dxa"/>
            <w:vMerge w:val="continue"/>
            <w:shd w:val="clear" w:color="auto" w:fill="auto"/>
            <w:vAlign w:val="center"/>
          </w:tcPr>
          <w:p w14:paraId="51DA1760">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39DC8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48" w:type="dxa"/>
            <w:vMerge w:val="continue"/>
            <w:vAlign w:val="center"/>
          </w:tcPr>
          <w:p w14:paraId="1889ABB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598" w:type="dxa"/>
            <w:shd w:val="clear" w:color="auto" w:fill="auto"/>
            <w:vAlign w:val="center"/>
          </w:tcPr>
          <w:p w14:paraId="27894E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本体电流采集器（有线）</w:t>
            </w:r>
          </w:p>
        </w:tc>
        <w:tc>
          <w:tcPr>
            <w:tcW w:w="4840" w:type="dxa"/>
            <w:shd w:val="clear" w:color="auto" w:fill="auto"/>
            <w:vAlign w:val="center"/>
          </w:tcPr>
          <w:p w14:paraId="772380C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1.供电方式：10V~30V DC</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2.平均无故障工作时间：大于50000小时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3.工作电流：最小3mA，最大120mA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4.静态功耗电流：小于0.6mA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5.防水、防尘性能：IP68</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6.外壳防爆标志：Exd IIB T6 Gb</w:t>
            </w:r>
          </w:p>
        </w:tc>
        <w:tc>
          <w:tcPr>
            <w:tcW w:w="488" w:type="dxa"/>
            <w:shd w:val="clear" w:color="000000" w:fill="FFFFFF"/>
            <w:vAlign w:val="center"/>
          </w:tcPr>
          <w:p w14:paraId="1086C0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584" w:type="dxa"/>
            <w:shd w:val="clear" w:color="000000" w:fill="FFFFFF"/>
            <w:vAlign w:val="center"/>
          </w:tcPr>
          <w:p w14:paraId="30D181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801" w:type="dxa"/>
            <w:vMerge w:val="continue"/>
            <w:shd w:val="clear" w:color="auto" w:fill="FF0000"/>
            <w:vAlign w:val="center"/>
          </w:tcPr>
          <w:p w14:paraId="305EBEE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278" w:type="dxa"/>
            <w:vMerge w:val="continue"/>
            <w:vAlign w:val="center"/>
          </w:tcPr>
          <w:p w14:paraId="7DF70971">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862" w:type="dxa"/>
            <w:vMerge w:val="continue"/>
            <w:shd w:val="clear" w:color="auto" w:fill="auto"/>
            <w:vAlign w:val="center"/>
          </w:tcPr>
          <w:p w14:paraId="72A42DCE">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2416" w:type="dxa"/>
            <w:vMerge w:val="continue"/>
            <w:shd w:val="clear" w:color="auto" w:fill="auto"/>
            <w:vAlign w:val="center"/>
          </w:tcPr>
          <w:p w14:paraId="3336ADCB">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69996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48" w:type="dxa"/>
            <w:vMerge w:val="continue"/>
            <w:vAlign w:val="center"/>
          </w:tcPr>
          <w:p w14:paraId="49CF07F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598" w:type="dxa"/>
            <w:shd w:val="clear" w:color="auto" w:fill="auto"/>
            <w:vAlign w:val="center"/>
          </w:tcPr>
          <w:p w14:paraId="24F623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本体电流传感器</w:t>
            </w:r>
          </w:p>
        </w:tc>
        <w:tc>
          <w:tcPr>
            <w:tcW w:w="4840" w:type="dxa"/>
            <w:shd w:val="clear" w:color="auto" w:fill="auto"/>
            <w:vAlign w:val="center"/>
          </w:tcPr>
          <w:p w14:paraId="1AD1DF4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1.输入范围：0~1000A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2.负载电阻：＜100Ω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3.耐    压：2500V/min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4.工作温度：-25℃ ~ +60℃：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5.工作频率：45Hz ~800Hz</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6.外壳材料：阻燃 ABS塑胶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7.开口尺寸：55mm，满足安装要求</w:t>
            </w:r>
          </w:p>
        </w:tc>
        <w:tc>
          <w:tcPr>
            <w:tcW w:w="488" w:type="dxa"/>
            <w:shd w:val="clear" w:color="000000" w:fill="FFFFFF"/>
            <w:vAlign w:val="center"/>
          </w:tcPr>
          <w:p w14:paraId="5E0F07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584" w:type="dxa"/>
            <w:shd w:val="clear" w:color="000000" w:fill="FFFFFF"/>
            <w:vAlign w:val="center"/>
          </w:tcPr>
          <w:p w14:paraId="44CDC7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801" w:type="dxa"/>
            <w:vMerge w:val="continue"/>
            <w:shd w:val="clear" w:color="auto" w:fill="FF0000"/>
            <w:vAlign w:val="center"/>
          </w:tcPr>
          <w:p w14:paraId="5935086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278" w:type="dxa"/>
            <w:vMerge w:val="continue"/>
            <w:vAlign w:val="center"/>
          </w:tcPr>
          <w:p w14:paraId="3DFB7A5F">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862" w:type="dxa"/>
            <w:vMerge w:val="continue"/>
            <w:shd w:val="clear" w:color="auto" w:fill="auto"/>
            <w:vAlign w:val="center"/>
          </w:tcPr>
          <w:p w14:paraId="1410E68E">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2416" w:type="dxa"/>
            <w:vMerge w:val="continue"/>
            <w:shd w:val="clear" w:color="auto" w:fill="auto"/>
            <w:vAlign w:val="center"/>
          </w:tcPr>
          <w:p w14:paraId="747BF43B">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7CB59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48" w:type="dxa"/>
            <w:vMerge w:val="continue"/>
            <w:vAlign w:val="center"/>
          </w:tcPr>
          <w:p w14:paraId="4174411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598" w:type="dxa"/>
            <w:shd w:val="clear" w:color="auto" w:fill="auto"/>
            <w:vAlign w:val="center"/>
          </w:tcPr>
          <w:p w14:paraId="4D3AFA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现场通讯单元</w:t>
            </w:r>
          </w:p>
        </w:tc>
        <w:tc>
          <w:tcPr>
            <w:tcW w:w="4840" w:type="dxa"/>
            <w:shd w:val="clear" w:color="auto" w:fill="auto"/>
            <w:vAlign w:val="center"/>
          </w:tcPr>
          <w:p w14:paraId="2FD1072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1.千兆SFP光口不低于2个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2.光纤通信距离不低于10KM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3.百兆网口(RJ45)不小于8个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4.支持通信协议ARP、ICMP、RSTP、TELNET、ModbusTCP 、OPC</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5.输入电源参数24VDC ±20%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6.整机功耗不大于25W</w:t>
            </w:r>
          </w:p>
        </w:tc>
        <w:tc>
          <w:tcPr>
            <w:tcW w:w="488" w:type="dxa"/>
            <w:shd w:val="clear" w:color="000000" w:fill="FFFFFF"/>
            <w:vAlign w:val="center"/>
          </w:tcPr>
          <w:p w14:paraId="499B6E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584" w:type="dxa"/>
            <w:shd w:val="clear" w:color="000000" w:fill="FFFFFF"/>
            <w:vAlign w:val="center"/>
          </w:tcPr>
          <w:p w14:paraId="2AE236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18</w:t>
            </w:r>
          </w:p>
        </w:tc>
        <w:tc>
          <w:tcPr>
            <w:tcW w:w="801" w:type="dxa"/>
            <w:vMerge w:val="continue"/>
            <w:shd w:val="clear" w:color="auto" w:fill="FF0000"/>
            <w:vAlign w:val="center"/>
          </w:tcPr>
          <w:p w14:paraId="024339C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278" w:type="dxa"/>
            <w:vMerge w:val="continue"/>
            <w:vAlign w:val="center"/>
          </w:tcPr>
          <w:p w14:paraId="1D4041DB">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862" w:type="dxa"/>
            <w:vMerge w:val="continue"/>
            <w:shd w:val="clear" w:color="auto" w:fill="auto"/>
            <w:vAlign w:val="center"/>
          </w:tcPr>
          <w:p w14:paraId="08ADF672">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2416" w:type="dxa"/>
            <w:vMerge w:val="continue"/>
            <w:shd w:val="clear" w:color="auto" w:fill="auto"/>
            <w:vAlign w:val="center"/>
          </w:tcPr>
          <w:p w14:paraId="4F61F958">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24C98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48" w:type="dxa"/>
            <w:vMerge w:val="continue"/>
            <w:vAlign w:val="center"/>
          </w:tcPr>
          <w:p w14:paraId="0283600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598" w:type="dxa"/>
            <w:shd w:val="clear" w:color="auto" w:fill="auto"/>
            <w:vAlign w:val="center"/>
          </w:tcPr>
          <w:p w14:paraId="459A1A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通信光缆</w:t>
            </w:r>
          </w:p>
        </w:tc>
        <w:tc>
          <w:tcPr>
            <w:tcW w:w="4840" w:type="dxa"/>
            <w:shd w:val="clear" w:color="auto" w:fill="auto"/>
            <w:vAlign w:val="center"/>
          </w:tcPr>
          <w:p w14:paraId="705EADE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1、阻燃材料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2、铠装防鼠咬</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3、单模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4、16芯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5、截止波长 λc 光缆截止波长≤1260nm；光纤截止波长≤1260nm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6、抗拉强度：筛选张力≥0.69G</w:t>
            </w:r>
          </w:p>
        </w:tc>
        <w:tc>
          <w:tcPr>
            <w:tcW w:w="488" w:type="dxa"/>
            <w:shd w:val="clear" w:color="000000" w:fill="FFFFFF"/>
            <w:vAlign w:val="center"/>
          </w:tcPr>
          <w:p w14:paraId="0B72E9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米</w:t>
            </w:r>
          </w:p>
        </w:tc>
        <w:tc>
          <w:tcPr>
            <w:tcW w:w="584" w:type="dxa"/>
            <w:shd w:val="clear" w:color="000000" w:fill="FFFFFF"/>
            <w:vAlign w:val="center"/>
          </w:tcPr>
          <w:p w14:paraId="53ECE9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8700</w:t>
            </w:r>
          </w:p>
        </w:tc>
        <w:tc>
          <w:tcPr>
            <w:tcW w:w="801" w:type="dxa"/>
            <w:vMerge w:val="continue"/>
            <w:shd w:val="clear" w:color="auto" w:fill="FF0000"/>
            <w:vAlign w:val="center"/>
          </w:tcPr>
          <w:p w14:paraId="75A0DC7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278" w:type="dxa"/>
            <w:vMerge w:val="continue"/>
            <w:vAlign w:val="center"/>
          </w:tcPr>
          <w:p w14:paraId="7AF89DA8">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862" w:type="dxa"/>
            <w:vMerge w:val="continue"/>
            <w:shd w:val="clear" w:color="auto" w:fill="auto"/>
            <w:vAlign w:val="center"/>
          </w:tcPr>
          <w:p w14:paraId="4B0A6C84">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2416" w:type="dxa"/>
            <w:vMerge w:val="continue"/>
            <w:shd w:val="clear" w:color="auto" w:fill="auto"/>
            <w:vAlign w:val="center"/>
          </w:tcPr>
          <w:p w14:paraId="16583234">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5C35E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48" w:type="dxa"/>
            <w:vMerge w:val="continue"/>
            <w:vAlign w:val="center"/>
          </w:tcPr>
          <w:p w14:paraId="7E0C363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598" w:type="dxa"/>
            <w:shd w:val="clear" w:color="auto" w:fill="auto"/>
            <w:vAlign w:val="center"/>
          </w:tcPr>
          <w:p w14:paraId="36F756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网线</w:t>
            </w:r>
          </w:p>
        </w:tc>
        <w:tc>
          <w:tcPr>
            <w:tcW w:w="4840" w:type="dxa"/>
            <w:shd w:val="clear" w:color="auto" w:fill="auto"/>
            <w:vAlign w:val="center"/>
          </w:tcPr>
          <w:p w14:paraId="6722CF6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 xml:space="preserve">1、导体规格 24AWG 实心 / 绞合裸铜，线径约 0.51mm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2、线对数量 4 对（8 芯），标准色谱：白蓝 / 蓝、白橙 / 橙、白绿 / 绿、白棕 / 棕 3、满足千兆以太网四对全双工传输</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4、绝缘材料 HDPE/FEP，绝缘外径约 0.9mm 保证线对电气隔离与传输稳定性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5、护套材料 PVC/CMR/CMP/LSZH，外径约 4.7～5.1mm 适配室内 / 室外 / 阻燃等场景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6、弯曲半径 固定敷设≥6× 外径；敷设中≥10× 外径</w:t>
            </w:r>
          </w:p>
        </w:tc>
        <w:tc>
          <w:tcPr>
            <w:tcW w:w="488" w:type="dxa"/>
            <w:shd w:val="clear" w:color="000000" w:fill="FFFFFF"/>
            <w:vAlign w:val="center"/>
          </w:tcPr>
          <w:p w14:paraId="1C560F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米</w:t>
            </w:r>
          </w:p>
        </w:tc>
        <w:tc>
          <w:tcPr>
            <w:tcW w:w="584" w:type="dxa"/>
            <w:shd w:val="clear" w:color="000000" w:fill="FFFFFF"/>
            <w:vAlign w:val="center"/>
          </w:tcPr>
          <w:p w14:paraId="426AC3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800</w:t>
            </w:r>
          </w:p>
        </w:tc>
        <w:tc>
          <w:tcPr>
            <w:tcW w:w="801" w:type="dxa"/>
            <w:vMerge w:val="continue"/>
            <w:shd w:val="clear" w:color="auto" w:fill="FF0000"/>
            <w:vAlign w:val="center"/>
          </w:tcPr>
          <w:p w14:paraId="4FDF23B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278" w:type="dxa"/>
            <w:vMerge w:val="continue"/>
            <w:vAlign w:val="center"/>
          </w:tcPr>
          <w:p w14:paraId="47192B16">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862" w:type="dxa"/>
            <w:vMerge w:val="continue"/>
            <w:shd w:val="clear" w:color="auto" w:fill="auto"/>
            <w:vAlign w:val="center"/>
          </w:tcPr>
          <w:p w14:paraId="44086A2F">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2416" w:type="dxa"/>
            <w:vMerge w:val="continue"/>
            <w:shd w:val="clear" w:color="auto" w:fill="auto"/>
            <w:vAlign w:val="center"/>
          </w:tcPr>
          <w:p w14:paraId="557DCADD">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2D3A3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48" w:type="dxa"/>
            <w:vMerge w:val="continue"/>
            <w:vAlign w:val="center"/>
          </w:tcPr>
          <w:p w14:paraId="5D2CE76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598" w:type="dxa"/>
            <w:shd w:val="clear" w:color="auto" w:fill="auto"/>
            <w:vAlign w:val="center"/>
          </w:tcPr>
          <w:p w14:paraId="05A1EF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电源线</w:t>
            </w:r>
          </w:p>
        </w:tc>
        <w:tc>
          <w:tcPr>
            <w:tcW w:w="4840" w:type="dxa"/>
            <w:shd w:val="clear" w:color="auto" w:fill="auto"/>
            <w:vAlign w:val="center"/>
          </w:tcPr>
          <w:p w14:paraId="7624AA3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NH-BVV-4*2.5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1、符合国家标准 GB/T 19666-2019《阻燃和耐火电线电缆或光缆通则》 及 GB/T 5023-2008《额定电压 450/750V 及以下聚氯乙烯绝缘电缆》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2、绝缘层 材质：聚氯乙烯（PVC）；厚度：≥0.8mm</w:t>
            </w:r>
          </w:p>
        </w:tc>
        <w:tc>
          <w:tcPr>
            <w:tcW w:w="488" w:type="dxa"/>
            <w:shd w:val="clear" w:color="000000" w:fill="FFFFFF"/>
            <w:vAlign w:val="center"/>
          </w:tcPr>
          <w:p w14:paraId="7BD8D1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米</w:t>
            </w:r>
          </w:p>
        </w:tc>
        <w:tc>
          <w:tcPr>
            <w:tcW w:w="584" w:type="dxa"/>
            <w:shd w:val="clear" w:color="000000" w:fill="FFFFFF"/>
            <w:vAlign w:val="center"/>
          </w:tcPr>
          <w:p w14:paraId="16644A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8700</w:t>
            </w:r>
          </w:p>
        </w:tc>
        <w:tc>
          <w:tcPr>
            <w:tcW w:w="801" w:type="dxa"/>
            <w:vMerge w:val="continue"/>
            <w:shd w:val="clear" w:color="auto" w:fill="FF0000"/>
            <w:vAlign w:val="center"/>
          </w:tcPr>
          <w:p w14:paraId="238730D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278" w:type="dxa"/>
            <w:vMerge w:val="continue"/>
            <w:vAlign w:val="center"/>
          </w:tcPr>
          <w:p w14:paraId="608D039A">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862" w:type="dxa"/>
            <w:vMerge w:val="continue"/>
            <w:shd w:val="clear" w:color="auto" w:fill="auto"/>
            <w:vAlign w:val="center"/>
          </w:tcPr>
          <w:p w14:paraId="209986ED">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2416" w:type="dxa"/>
            <w:vMerge w:val="continue"/>
            <w:shd w:val="clear" w:color="auto" w:fill="auto"/>
            <w:vAlign w:val="center"/>
          </w:tcPr>
          <w:p w14:paraId="065561D8">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141FC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48" w:type="dxa"/>
            <w:vMerge w:val="continue"/>
            <w:vAlign w:val="center"/>
          </w:tcPr>
          <w:p w14:paraId="4358D60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598" w:type="dxa"/>
            <w:shd w:val="clear" w:color="auto" w:fill="auto"/>
            <w:vAlign w:val="center"/>
          </w:tcPr>
          <w:p w14:paraId="344737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无线直放站</w:t>
            </w:r>
          </w:p>
        </w:tc>
        <w:tc>
          <w:tcPr>
            <w:tcW w:w="4840" w:type="dxa"/>
            <w:shd w:val="clear" w:color="auto" w:fill="auto"/>
            <w:vAlign w:val="center"/>
          </w:tcPr>
          <w:p w14:paraId="210CB2B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1.网络类型：GSM、DCS、WCDMA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2.输出功率：35+2 dBm 下行43+2 dBm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3.增益：上行80+3 dB下行100+3 dB</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4.频率范围1710-2170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5.带宽≥60M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6.驻波&lt;3</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7.平均无故障时间&gt;50000 hours</w:t>
            </w:r>
          </w:p>
        </w:tc>
        <w:tc>
          <w:tcPr>
            <w:tcW w:w="488" w:type="dxa"/>
            <w:shd w:val="clear" w:color="000000" w:fill="FFFFFF"/>
            <w:vAlign w:val="center"/>
          </w:tcPr>
          <w:p w14:paraId="524B70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584" w:type="dxa"/>
            <w:shd w:val="clear" w:color="000000" w:fill="FFFFFF"/>
            <w:vAlign w:val="center"/>
          </w:tcPr>
          <w:p w14:paraId="0C342A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24</w:t>
            </w:r>
          </w:p>
        </w:tc>
        <w:tc>
          <w:tcPr>
            <w:tcW w:w="801" w:type="dxa"/>
            <w:vMerge w:val="continue"/>
            <w:shd w:val="clear" w:color="auto" w:fill="FF0000"/>
            <w:vAlign w:val="center"/>
          </w:tcPr>
          <w:p w14:paraId="457BA31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278" w:type="dxa"/>
            <w:vMerge w:val="continue"/>
            <w:vAlign w:val="center"/>
          </w:tcPr>
          <w:p w14:paraId="687F4EFF">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862" w:type="dxa"/>
            <w:vMerge w:val="continue"/>
            <w:shd w:val="clear" w:color="auto" w:fill="auto"/>
            <w:vAlign w:val="center"/>
          </w:tcPr>
          <w:p w14:paraId="56B3742B">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2416" w:type="dxa"/>
            <w:vMerge w:val="continue"/>
            <w:shd w:val="clear" w:color="auto" w:fill="auto"/>
            <w:vAlign w:val="center"/>
          </w:tcPr>
          <w:p w14:paraId="059DD07F">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52E32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48" w:type="dxa"/>
            <w:vMerge w:val="continue"/>
            <w:vAlign w:val="center"/>
          </w:tcPr>
          <w:p w14:paraId="6ADE914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598" w:type="dxa"/>
            <w:shd w:val="clear" w:color="auto" w:fill="auto"/>
            <w:vAlign w:val="center"/>
          </w:tcPr>
          <w:p w14:paraId="381CCB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1/2馈线</w:t>
            </w:r>
          </w:p>
        </w:tc>
        <w:tc>
          <w:tcPr>
            <w:tcW w:w="4840" w:type="dxa"/>
            <w:shd w:val="clear" w:color="auto" w:fill="auto"/>
            <w:vAlign w:val="center"/>
          </w:tcPr>
          <w:p w14:paraId="5007CCC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1/2 50欧姆皱纹铜管同轴电缆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1、符合 YD/T 1092</w:t>
            </w:r>
            <w:r>
              <w:rPr>
                <w:rStyle w:val="15"/>
                <w:rFonts w:hint="eastAsia" w:ascii="宋体" w:hAnsi="宋体" w:eastAsia="宋体" w:cs="宋体"/>
                <w:color w:val="auto"/>
                <w:sz w:val="24"/>
                <w:szCs w:val="24"/>
                <w:highlight w:val="none"/>
                <w:lang w:val="en-US" w:eastAsia="zh-CN" w:bidi="ar"/>
              </w:rPr>
              <w:noBreakHyphen/>
            </w:r>
            <w:r>
              <w:rPr>
                <w:rFonts w:hint="eastAsia" w:ascii="宋体" w:hAnsi="宋体" w:eastAsia="宋体" w:cs="宋体"/>
                <w:i w:val="0"/>
                <w:iCs w:val="0"/>
                <w:color w:val="auto"/>
                <w:kern w:val="0"/>
                <w:sz w:val="24"/>
                <w:szCs w:val="24"/>
                <w:highlight w:val="none"/>
                <w:u w:val="none"/>
                <w:lang w:val="en-US" w:eastAsia="zh-CN" w:bidi="ar"/>
              </w:rPr>
              <w:t>2013标准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2、绝缘 皮</w:t>
            </w:r>
            <w:r>
              <w:rPr>
                <w:rStyle w:val="15"/>
                <w:rFonts w:hint="eastAsia" w:ascii="宋体" w:hAnsi="宋体" w:eastAsia="宋体" w:cs="宋体"/>
                <w:color w:val="auto"/>
                <w:sz w:val="24"/>
                <w:szCs w:val="24"/>
                <w:highlight w:val="none"/>
                <w:lang w:val="en-US" w:eastAsia="zh-CN" w:bidi="ar"/>
              </w:rPr>
              <w:noBreakHyphen/>
            </w:r>
            <w:r>
              <w:rPr>
                <w:rFonts w:hint="eastAsia" w:ascii="宋体" w:hAnsi="宋体" w:eastAsia="宋体" w:cs="宋体"/>
                <w:i w:val="0"/>
                <w:iCs w:val="0"/>
                <w:color w:val="auto"/>
                <w:kern w:val="0"/>
                <w:sz w:val="24"/>
                <w:szCs w:val="24"/>
                <w:highlight w:val="none"/>
                <w:u w:val="none"/>
                <w:lang w:val="en-US" w:eastAsia="zh-CN" w:bidi="ar"/>
              </w:rPr>
              <w:t>泡</w:t>
            </w:r>
            <w:r>
              <w:rPr>
                <w:rStyle w:val="15"/>
                <w:rFonts w:hint="eastAsia" w:ascii="宋体" w:hAnsi="宋体" w:eastAsia="宋体" w:cs="宋体"/>
                <w:color w:val="auto"/>
                <w:sz w:val="24"/>
                <w:szCs w:val="24"/>
                <w:highlight w:val="none"/>
                <w:lang w:val="en-US" w:eastAsia="zh-CN" w:bidi="ar"/>
              </w:rPr>
              <w:noBreakHyphen/>
            </w:r>
            <w:r>
              <w:rPr>
                <w:rFonts w:hint="eastAsia" w:ascii="宋体" w:hAnsi="宋体" w:eastAsia="宋体" w:cs="宋体"/>
                <w:i w:val="0"/>
                <w:iCs w:val="0"/>
                <w:color w:val="auto"/>
                <w:kern w:val="0"/>
                <w:sz w:val="24"/>
                <w:szCs w:val="24"/>
                <w:highlight w:val="none"/>
                <w:u w:val="none"/>
                <w:lang w:val="en-US" w:eastAsia="zh-CN" w:bidi="ar"/>
              </w:rPr>
              <w:t>皮三层物理发泡 PE，外径约 12.20±0.20mm，发泡度≥80%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3、特性阻抗 50±1Ω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4、衰减（dB/100m） 900MHz≤7.13；1800MHz≤10.7；2100MHz≤11.3；2700MHz≤12.7</w:t>
            </w:r>
          </w:p>
        </w:tc>
        <w:tc>
          <w:tcPr>
            <w:tcW w:w="488" w:type="dxa"/>
            <w:shd w:val="clear" w:color="000000" w:fill="FFFFFF"/>
            <w:vAlign w:val="center"/>
          </w:tcPr>
          <w:p w14:paraId="2FA72D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米</w:t>
            </w:r>
          </w:p>
        </w:tc>
        <w:tc>
          <w:tcPr>
            <w:tcW w:w="584" w:type="dxa"/>
            <w:shd w:val="clear" w:color="000000" w:fill="FFFFFF"/>
            <w:vAlign w:val="center"/>
          </w:tcPr>
          <w:p w14:paraId="583DC1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8064</w:t>
            </w:r>
          </w:p>
        </w:tc>
        <w:tc>
          <w:tcPr>
            <w:tcW w:w="801" w:type="dxa"/>
            <w:vMerge w:val="continue"/>
            <w:shd w:val="clear" w:color="auto" w:fill="FF0000"/>
            <w:vAlign w:val="center"/>
          </w:tcPr>
          <w:p w14:paraId="536B54B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278" w:type="dxa"/>
            <w:vMerge w:val="continue"/>
            <w:vAlign w:val="center"/>
          </w:tcPr>
          <w:p w14:paraId="4DB51687">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862" w:type="dxa"/>
            <w:vMerge w:val="continue"/>
            <w:shd w:val="clear" w:color="auto" w:fill="auto"/>
            <w:vAlign w:val="center"/>
          </w:tcPr>
          <w:p w14:paraId="137F106A">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2416" w:type="dxa"/>
            <w:vMerge w:val="continue"/>
            <w:shd w:val="clear" w:color="auto" w:fill="auto"/>
            <w:vAlign w:val="center"/>
          </w:tcPr>
          <w:p w14:paraId="447AF46C">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39E26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48" w:type="dxa"/>
            <w:vMerge w:val="continue"/>
            <w:vAlign w:val="center"/>
          </w:tcPr>
          <w:p w14:paraId="47FCEA9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598" w:type="dxa"/>
            <w:shd w:val="clear" w:color="auto" w:fill="auto"/>
            <w:vAlign w:val="center"/>
          </w:tcPr>
          <w:p w14:paraId="15ABF8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对数周期天线</w:t>
            </w:r>
          </w:p>
        </w:tc>
        <w:tc>
          <w:tcPr>
            <w:tcW w:w="4840" w:type="dxa"/>
            <w:shd w:val="clear" w:color="auto" w:fill="auto"/>
            <w:vAlign w:val="center"/>
          </w:tcPr>
          <w:p w14:paraId="146D7CD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1.2.4GHz板状无线网路发射装置，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2.频率范围为2400～2500MHz，</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3.带宽为100MHz，</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4.增益为14dBi，</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5.垂直面波瓣宽度为28度，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6.水平面波瓣宽度为30度，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7.前后比≥25dB，</w:t>
            </w:r>
          </w:p>
        </w:tc>
        <w:tc>
          <w:tcPr>
            <w:tcW w:w="488" w:type="dxa"/>
            <w:shd w:val="clear" w:color="000000" w:fill="FFFFFF"/>
            <w:vAlign w:val="center"/>
          </w:tcPr>
          <w:p w14:paraId="249853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套</w:t>
            </w:r>
          </w:p>
        </w:tc>
        <w:tc>
          <w:tcPr>
            <w:tcW w:w="584" w:type="dxa"/>
            <w:shd w:val="clear" w:color="000000" w:fill="FFFFFF"/>
            <w:vAlign w:val="center"/>
          </w:tcPr>
          <w:p w14:paraId="14348A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224</w:t>
            </w:r>
          </w:p>
        </w:tc>
        <w:tc>
          <w:tcPr>
            <w:tcW w:w="801" w:type="dxa"/>
            <w:vMerge w:val="continue"/>
            <w:shd w:val="clear" w:color="auto" w:fill="FF0000"/>
            <w:vAlign w:val="center"/>
          </w:tcPr>
          <w:p w14:paraId="739D95A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278" w:type="dxa"/>
            <w:vMerge w:val="continue"/>
            <w:vAlign w:val="center"/>
          </w:tcPr>
          <w:p w14:paraId="324F10A4">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862" w:type="dxa"/>
            <w:vMerge w:val="continue"/>
            <w:shd w:val="clear" w:color="auto" w:fill="auto"/>
            <w:vAlign w:val="center"/>
          </w:tcPr>
          <w:p w14:paraId="4361F150">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2416" w:type="dxa"/>
            <w:vMerge w:val="continue"/>
            <w:shd w:val="clear" w:color="auto" w:fill="auto"/>
            <w:vAlign w:val="center"/>
          </w:tcPr>
          <w:p w14:paraId="0758B8F1">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bl>
    <w:p w14:paraId="621B13D7">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p>
    <w:p w14:paraId="29353252">
      <w:pPr>
        <w:pStyle w:val="16"/>
        <w:ind w:left="-374" w:leftChars="-170" w:firstLine="44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具体供货不局限于上述产品。应包括上述产品相关配件，类似升级产品。</w:t>
      </w:r>
    </w:p>
    <w:p w14:paraId="0ABCCAE0">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6508B279">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1.取得《国家电网有限公司集中规模招标采购供应商资质能力核实证明》</w:t>
      </w:r>
      <w:r>
        <w:rPr>
          <w:rFonts w:hint="eastAsia" w:ascii="宋体" w:hAnsi="宋体" w:eastAsia="宋体" w:cs="宋体"/>
          <w:color w:val="auto"/>
          <w:sz w:val="24"/>
          <w:szCs w:val="24"/>
          <w:highlight w:val="none"/>
          <w:lang w:val="en-US" w:eastAsia="zh-CN"/>
        </w:rPr>
        <w:t>或《国网智能科技股份有限公司</w:t>
      </w:r>
      <w:r>
        <w:rPr>
          <w:rFonts w:hint="eastAsia" w:ascii="宋体" w:hAnsi="宋体" w:eastAsia="宋体" w:cs="宋体"/>
          <w:color w:val="auto"/>
          <w:sz w:val="24"/>
          <w:szCs w:val="24"/>
          <w:highlight w:val="none"/>
        </w:rPr>
        <w:t>集中规模招标采购供应商资质能力核实证明</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（以下简称《核实证明》）的</w:t>
      </w:r>
      <w:r>
        <w:rPr>
          <w:rFonts w:hint="eastAsia" w:ascii="宋体" w:hAnsi="宋体" w:eastAsia="宋体" w:cs="宋体"/>
          <w:color w:val="auto"/>
          <w:sz w:val="24"/>
          <w:szCs w:val="24"/>
          <w:highlight w:val="none"/>
          <w:lang w:eastAsia="zh-CN"/>
        </w:rPr>
        <w:t>应答人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可</w:t>
      </w:r>
      <w:r>
        <w:rPr>
          <w:rFonts w:hint="eastAsia" w:ascii="宋体" w:hAnsi="宋体" w:eastAsia="宋体" w:cs="宋体"/>
          <w:color w:val="auto"/>
          <w:sz w:val="24"/>
          <w:szCs w:val="24"/>
          <w:highlight w:val="none"/>
        </w:rPr>
        <w:t>按要求使用该《核实证明》。《核实证明》含有的业绩、试验报告不能满足</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要求的，需要提供满足要求的业绩、试验报告等证明材料；未取得《核实证明》的，</w:t>
      </w:r>
      <w:r>
        <w:rPr>
          <w:rFonts w:hint="eastAsia" w:ascii="宋体" w:hAnsi="宋体" w:eastAsia="宋体" w:cs="宋体"/>
          <w:color w:val="auto"/>
          <w:sz w:val="24"/>
          <w:szCs w:val="24"/>
          <w:highlight w:val="none"/>
          <w:lang w:eastAsia="zh-CN"/>
        </w:rPr>
        <w:t>应答人</w:t>
      </w:r>
      <w:r>
        <w:rPr>
          <w:rFonts w:hint="eastAsia" w:ascii="宋体" w:hAnsi="宋体" w:eastAsia="宋体" w:cs="宋体"/>
          <w:color w:val="auto"/>
          <w:sz w:val="24"/>
          <w:szCs w:val="24"/>
          <w:highlight w:val="none"/>
        </w:rPr>
        <w:t>需要提供对应支持证明材料。</w:t>
      </w:r>
    </w:p>
    <w:p w14:paraId="362DFC67">
      <w:pPr>
        <w:pStyle w:val="14"/>
        <w:keepNext w:val="0"/>
        <w:keepLines w:val="0"/>
        <w:pageBreakBefore w:val="0"/>
        <w:tabs>
          <w:tab w:val="left" w:pos="625"/>
        </w:tabs>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应答文件</w:t>
      </w:r>
      <w:r>
        <w:rPr>
          <w:rFonts w:hint="eastAsia" w:ascii="宋体" w:hAnsi="宋体" w:eastAsia="宋体" w:cs="宋体"/>
          <w:color w:val="auto"/>
          <w:sz w:val="24"/>
          <w:szCs w:val="24"/>
          <w:highlight w:val="none"/>
        </w:rPr>
        <w:t>中提供的证明材料复印件应复印清晰、可辨认且不得遮盖、涂抹，否则视为无效</w:t>
      </w:r>
      <w:r>
        <w:rPr>
          <w:rFonts w:hint="eastAsia" w:ascii="宋体" w:hAnsi="宋体" w:eastAsia="宋体" w:cs="宋体"/>
          <w:color w:val="auto"/>
          <w:sz w:val="24"/>
          <w:szCs w:val="24"/>
          <w:highlight w:val="none"/>
          <w:lang w:eastAsia="zh-CN"/>
        </w:rPr>
        <w:t>。</w:t>
      </w:r>
    </w:p>
    <w:p w14:paraId="32609D53">
      <w:pPr>
        <w:keepNext w:val="0"/>
        <w:keepLines w:val="0"/>
        <w:pageBreakBefore w:val="0"/>
        <w:kinsoku/>
        <w:wordWrap/>
        <w:overflowPunct/>
        <w:topLinePunct w:val="0"/>
        <w:autoSpaceDE/>
        <w:autoSpaceDN/>
        <w:bidi w:val="0"/>
        <w:adjustRightInd/>
        <w:snapToGrid/>
        <w:spacing w:line="24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3.合同金额以所提供的发票及查验截图为准</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p>
    <w:sectPr>
      <w:headerReference r:id="rId5" w:type="default"/>
      <w:footerReference r:id="rId6" w:type="default"/>
      <w:pgSz w:w="16838" w:h="11906" w:orient="landscape"/>
      <w:pgMar w:top="1797" w:right="1440" w:bottom="1797" w:left="1440" w:header="851" w:footer="992"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7A978">
    <w:pPr>
      <w:pStyle w:val="8"/>
      <w:spacing w:beforeLines="0" w:afterLines="0"/>
      <w:ind w:firstLine="360"/>
      <w:jc w:val="center"/>
      <w:rPr>
        <w:rFonts w:hint="default"/>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F376ABD">
                          <w:pPr>
                            <w:pStyle w:val="8"/>
                            <w:spacing w:beforeLines="0" w:afterLines="0"/>
                            <w:ind w:firstLine="360"/>
                            <w:jc w:val="center"/>
                          </w:pPr>
                          <w:r>
                            <w:rPr>
                              <w:rFonts w:hint="eastAsia" w:eastAsia="等线"/>
                              <w:sz w:val="18"/>
                              <w:szCs w:val="18"/>
                            </w:rPr>
                            <w:fldChar w:fldCharType="begin"/>
                          </w:r>
                          <w:r>
                            <w:rPr>
                              <w:rFonts w:hint="eastAsia" w:eastAsia="等线"/>
                              <w:sz w:val="18"/>
                              <w:szCs w:val="18"/>
                            </w:rPr>
                            <w:instrText xml:space="preserve"> PAGE   \* MERGEFORMAT </w:instrText>
                          </w:r>
                          <w:r>
                            <w:rPr>
                              <w:rFonts w:hint="eastAsia" w:eastAsia="等线"/>
                              <w:sz w:val="18"/>
                              <w:szCs w:val="18"/>
                            </w:rPr>
                            <w:fldChar w:fldCharType="separate"/>
                          </w:r>
                          <w:r>
                            <w:rPr>
                              <w:rFonts w:hint="eastAsia" w:eastAsia="等线"/>
                              <w:sz w:val="18"/>
                              <w:szCs w:val="18"/>
                            </w:rPr>
                            <w:t>97</w:t>
                          </w:r>
                          <w:r>
                            <w:rPr>
                              <w:rFonts w:hint="eastAsia" w:eastAsia="等线"/>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6F376ABD">
                    <w:pPr>
                      <w:pStyle w:val="8"/>
                      <w:spacing w:beforeLines="0" w:afterLines="0"/>
                      <w:ind w:firstLine="360"/>
                      <w:jc w:val="center"/>
                    </w:pPr>
                    <w:r>
                      <w:rPr>
                        <w:rFonts w:hint="eastAsia" w:eastAsia="等线"/>
                        <w:sz w:val="18"/>
                        <w:szCs w:val="18"/>
                      </w:rPr>
                      <w:fldChar w:fldCharType="begin"/>
                    </w:r>
                    <w:r>
                      <w:rPr>
                        <w:rFonts w:hint="eastAsia" w:eastAsia="等线"/>
                        <w:sz w:val="18"/>
                        <w:szCs w:val="18"/>
                      </w:rPr>
                      <w:instrText xml:space="preserve"> PAGE   \* MERGEFORMAT </w:instrText>
                    </w:r>
                    <w:r>
                      <w:rPr>
                        <w:rFonts w:hint="eastAsia" w:eastAsia="等线"/>
                        <w:sz w:val="18"/>
                        <w:szCs w:val="18"/>
                      </w:rPr>
                      <w:fldChar w:fldCharType="separate"/>
                    </w:r>
                    <w:r>
                      <w:rPr>
                        <w:rFonts w:hint="eastAsia" w:eastAsia="等线"/>
                        <w:sz w:val="18"/>
                        <w:szCs w:val="18"/>
                      </w:rPr>
                      <w:t>97</w:t>
                    </w:r>
                    <w:r>
                      <w:rPr>
                        <w:rFonts w:hint="eastAsia" w:eastAsia="等线"/>
                        <w:sz w:val="18"/>
                        <w:szCs w:val="18"/>
                      </w:rPr>
                      <w:fldChar w:fldCharType="end"/>
                    </w:r>
                  </w:p>
                </w:txbxContent>
              </v:textbox>
            </v:shape>
          </w:pict>
        </mc:Fallback>
      </mc:AlternateContent>
    </w:r>
  </w:p>
  <w:p w14:paraId="572BE2BA">
    <w:pPr>
      <w:pStyle w:val="3"/>
      <w:spacing w:beforeLines="0" w:afterLines="0" w:line="14" w:lineRule="auto"/>
      <w:ind w:firstLine="240"/>
      <w:rPr>
        <w:rFonts w:hint="default"/>
        <w:sz w:val="12"/>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BA7B1">
    <w:pPr>
      <w:pStyle w:val="9"/>
      <w:pBdr>
        <w:bottom w:val="none" w:color="auto" w:sz="0" w:space="0"/>
      </w:pBdr>
      <w:spacing w:beforeLines="0" w:afterLines="0"/>
      <w:ind w:firstLine="360"/>
      <w:rPr>
        <w:rFonts w:hint="default"/>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2915688"/>
    <w:rsid w:val="02E81CD3"/>
    <w:rsid w:val="03D11A28"/>
    <w:rsid w:val="09735423"/>
    <w:rsid w:val="09A339CE"/>
    <w:rsid w:val="0A755759"/>
    <w:rsid w:val="0B1F52D6"/>
    <w:rsid w:val="10967DE9"/>
    <w:rsid w:val="121A6680"/>
    <w:rsid w:val="162301EE"/>
    <w:rsid w:val="175B58E8"/>
    <w:rsid w:val="1866242D"/>
    <w:rsid w:val="1F304B56"/>
    <w:rsid w:val="20C0137D"/>
    <w:rsid w:val="21FC4111"/>
    <w:rsid w:val="250B5853"/>
    <w:rsid w:val="255B6B18"/>
    <w:rsid w:val="262477ED"/>
    <w:rsid w:val="2995359D"/>
    <w:rsid w:val="2B3202B6"/>
    <w:rsid w:val="2D855015"/>
    <w:rsid w:val="2DB76C7C"/>
    <w:rsid w:val="31447411"/>
    <w:rsid w:val="337C7CAF"/>
    <w:rsid w:val="33B9090D"/>
    <w:rsid w:val="365C4603"/>
    <w:rsid w:val="44A41DCD"/>
    <w:rsid w:val="46F82C13"/>
    <w:rsid w:val="49F01532"/>
    <w:rsid w:val="542645AC"/>
    <w:rsid w:val="59F37C6B"/>
    <w:rsid w:val="5A0C2BCB"/>
    <w:rsid w:val="5F1B267B"/>
    <w:rsid w:val="61CD5963"/>
    <w:rsid w:val="64D022E7"/>
    <w:rsid w:val="6522015E"/>
    <w:rsid w:val="69A2427D"/>
    <w:rsid w:val="6B050BC7"/>
    <w:rsid w:val="6FC10DAB"/>
    <w:rsid w:val="71E600A2"/>
    <w:rsid w:val="75D26A94"/>
    <w:rsid w:val="794B2F9F"/>
    <w:rsid w:val="7B3E2273"/>
    <w:rsid w:val="7B6A06D9"/>
    <w:rsid w:val="7E1C20DF"/>
    <w:rsid w:val="7E7A36AD"/>
    <w:rsid w:val="7EAE1B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72"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spacing w:after="200" w:line="276" w:lineRule="auto"/>
    </w:pPr>
    <w:rPr>
      <w:rFonts w:asciiTheme="majorHAnsi" w:hAnsiTheme="majorHAnsi" w:eastAsiaTheme="majorEastAsia" w:cstheme="majorBidi"/>
      <w:sz w:val="22"/>
      <w:szCs w:val="22"/>
      <w:lang w:val="en-US" w:eastAsia="en-US" w:bidi="en-US"/>
    </w:rPr>
  </w:style>
  <w:style w:type="paragraph" w:styleId="6">
    <w:name w:val="heading 2"/>
    <w:basedOn w:val="1"/>
    <w:next w:val="1"/>
    <w:autoRedefine/>
    <w:qFormat/>
    <w:uiPriority w:val="0"/>
    <w:pPr>
      <w:keepNext/>
      <w:keepLines/>
      <w:topLinePunct/>
      <w:adjustRightInd w:val="0"/>
      <w:snapToGrid w:val="0"/>
      <w:spacing w:beforeLines="80" w:afterLines="80"/>
      <w:outlineLvl w:val="1"/>
    </w:pPr>
    <w:rPr>
      <w:rFonts w:ascii="Arial" w:hAnsi="Arial" w:eastAsia="黑体"/>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4"/>
    <w:autoRedefine/>
    <w:qFormat/>
    <w:uiPriority w:val="0"/>
    <w:pPr>
      <w:spacing w:after="120"/>
    </w:pPr>
    <w:rPr>
      <w:szCs w:val="24"/>
    </w:rPr>
  </w:style>
  <w:style w:type="paragraph" w:styleId="4">
    <w:name w:val="Title"/>
    <w:basedOn w:val="1"/>
    <w:next w:val="5"/>
    <w:qFormat/>
    <w:uiPriority w:val="0"/>
    <w:pPr>
      <w:adjustRightInd w:val="0"/>
      <w:snapToGrid w:val="0"/>
      <w:ind w:firstLine="200" w:firstLineChars="200"/>
      <w:jc w:val="center"/>
      <w:textAlignment w:val="baseline"/>
    </w:pPr>
    <w:rPr>
      <w:rFonts w:ascii="方正仿宋_GBK" w:hAnsi="方正仿宋_GBK" w:eastAsia="方正仿宋_GBK"/>
      <w:sz w:val="32"/>
    </w:rPr>
  </w:style>
  <w:style w:type="paragraph" w:customStyle="1" w:styleId="5">
    <w:name w:val="报告正文"/>
    <w:basedOn w:val="1"/>
    <w:qFormat/>
    <w:uiPriority w:val="0"/>
    <w:pPr>
      <w:wordWrap/>
      <w:spacing w:before="50" w:line="360" w:lineRule="auto"/>
      <w:ind w:firstLine="540"/>
    </w:pPr>
    <w:rPr>
      <w:rFonts w:ascii="Times New Roman" w:hAnsi="Times New Roman"/>
      <w:sz w:val="21"/>
      <w:szCs w:val="24"/>
    </w:rPr>
  </w:style>
  <w:style w:type="paragraph" w:styleId="7">
    <w:name w:val="annotation text"/>
    <w:basedOn w:val="1"/>
    <w:autoRedefine/>
    <w:qFormat/>
    <w:uiPriority w:val="0"/>
    <w:pPr>
      <w:jc w:val="left"/>
    </w:pPr>
  </w:style>
  <w:style w:type="paragraph" w:styleId="8">
    <w:name w:val="footer"/>
    <w:basedOn w:val="1"/>
    <w:autoRedefine/>
    <w:unhideWhenUsed/>
    <w:qFormat/>
    <w:uiPriority w:val="0"/>
    <w:pPr>
      <w:tabs>
        <w:tab w:val="center" w:pos="4153"/>
        <w:tab w:val="right" w:pos="8306"/>
      </w:tabs>
      <w:snapToGrid w:val="0"/>
    </w:pPr>
    <w:rPr>
      <w:sz w:val="18"/>
      <w:szCs w:val="18"/>
    </w:rPr>
  </w:style>
  <w:style w:type="paragraph" w:styleId="9">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12">
    <w:name w:val="正文文本2"/>
    <w:basedOn w:val="1"/>
    <w:autoRedefine/>
    <w:qFormat/>
    <w:uiPriority w:val="0"/>
    <w:pPr>
      <w:autoSpaceDE w:val="0"/>
      <w:autoSpaceDN w:val="0"/>
    </w:pPr>
    <w:rPr>
      <w:rFonts w:cs="Times New Roman"/>
      <w:sz w:val="20"/>
      <w:lang w:val="zh-CN"/>
    </w:rPr>
  </w:style>
  <w:style w:type="paragraph" w:customStyle="1" w:styleId="13">
    <w:name w:val="No Spacing"/>
    <w:autoRedefine/>
    <w:qFormat/>
    <w:uiPriority w:val="1"/>
    <w:rPr>
      <w:rFonts w:ascii="宋体" w:hAnsi="宋体" w:eastAsia="宋体" w:cs="宋体"/>
      <w:kern w:val="0"/>
      <w:sz w:val="24"/>
      <w:szCs w:val="24"/>
      <w:lang w:val="en-US" w:eastAsia="zh-CN" w:bidi="ar-SA"/>
    </w:rPr>
  </w:style>
  <w:style w:type="paragraph" w:customStyle="1" w:styleId="14">
    <w:name w:val="Normal_1"/>
    <w:autoRedefine/>
    <w:qFormat/>
    <w:uiPriority w:val="0"/>
    <w:pPr>
      <w:widowControl w:val="0"/>
      <w:jc w:val="both"/>
    </w:pPr>
    <w:rPr>
      <w:rFonts w:ascii="Times New Roman" w:hAnsi="Times New Roman" w:eastAsia="宋体" w:cs="Times New Roman"/>
      <w:lang w:val="en-US" w:eastAsia="zh-CN" w:bidi="ar-SA"/>
    </w:rPr>
  </w:style>
  <w:style w:type="character" w:customStyle="1" w:styleId="15">
    <w:name w:val="font41"/>
    <w:basedOn w:val="11"/>
    <w:qFormat/>
    <w:uiPriority w:val="0"/>
    <w:rPr>
      <w:rFonts w:hint="default" w:ascii="Times New Roman" w:hAnsi="Times New Roman" w:cs="Times New Roman"/>
      <w:color w:val="000000"/>
      <w:sz w:val="22"/>
      <w:szCs w:val="22"/>
      <w:u w:val="none"/>
    </w:rPr>
  </w:style>
  <w:style w:type="paragraph" w:styleId="16">
    <w:name w:val="List Paragraph"/>
    <w:basedOn w:val="1"/>
    <w:qFormat/>
    <w:uiPriority w:val="72"/>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8030</Words>
  <Characters>9465</Characters>
  <Lines>0</Lines>
  <Paragraphs>0</Paragraphs>
  <TotalTime>0</TotalTime>
  <ScaleCrop>false</ScaleCrop>
  <LinksUpToDate>false</LinksUpToDate>
  <CharactersWithSpaces>9572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2024-08-01T08:57:00Z</dcterms:created>
  <dc:creator>DELL</dc:creator>
  <cp:lastModifiedBy>韩梅17660167329</cp:lastModifiedBy>
  <dcterms:modified xsi:type="dcterms:W3CDTF">2026-02-13T08:25:12Z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75755B5E25DD44B4B6A857418144D333_13</vt:lpwstr>
  </property>
  <property fmtid="{D5CDD505-2E9C-101B-9397-08002B2CF9AE}" pid="4" name="KSOTemplateDocerSaveRecord">
    <vt:lpwstr>eyJoZGlkIjoiYWYyNmUzZTIxOTM2NWQ5NGQwNDYxODU3N2MzMjZhNzAiLCJ1c2VySWQiOiI5NjA4MzkzNTgifQ==</vt:lpwstr>
  </property>
</Properties>
</file>