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7918">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713"/>
        <w:gridCol w:w="4786"/>
        <w:gridCol w:w="542"/>
        <w:gridCol w:w="697"/>
        <w:gridCol w:w="1265"/>
        <w:gridCol w:w="1210"/>
        <w:gridCol w:w="1222"/>
        <w:gridCol w:w="2432"/>
      </w:tblGrid>
      <w:tr w14:paraId="708E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7BBF6A3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项目名称</w:t>
            </w:r>
          </w:p>
        </w:tc>
        <w:tc>
          <w:tcPr>
            <w:tcW w:w="0" w:type="auto"/>
            <w:shd w:val="clear" w:color="auto" w:fill="auto"/>
            <w:vAlign w:val="center"/>
          </w:tcPr>
          <w:p w14:paraId="575E4BA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物资名称</w:t>
            </w:r>
          </w:p>
        </w:tc>
        <w:tc>
          <w:tcPr>
            <w:tcW w:w="0" w:type="auto"/>
            <w:shd w:val="clear" w:color="auto" w:fill="auto"/>
            <w:vAlign w:val="center"/>
          </w:tcPr>
          <w:p w14:paraId="213C88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主要技术要求</w:t>
            </w:r>
          </w:p>
        </w:tc>
        <w:tc>
          <w:tcPr>
            <w:tcW w:w="0" w:type="auto"/>
            <w:shd w:val="clear" w:color="auto" w:fill="auto"/>
            <w:vAlign w:val="center"/>
          </w:tcPr>
          <w:p w14:paraId="33A3E09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单位</w:t>
            </w:r>
          </w:p>
        </w:tc>
        <w:tc>
          <w:tcPr>
            <w:tcW w:w="0" w:type="auto"/>
            <w:shd w:val="clear" w:color="auto" w:fill="auto"/>
            <w:vAlign w:val="center"/>
          </w:tcPr>
          <w:p w14:paraId="36F1D7C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1FA410B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red"/>
                <w14:textFill>
                  <w14:solidFill>
                    <w14:schemeClr w14:val="tx1"/>
                  </w14:solidFill>
                </w14:textFill>
              </w:rPr>
            </w:pPr>
            <w:r>
              <w:rPr>
                <w:rFonts w:hint="eastAsia" w:ascii="宋体" w:hAnsi="宋体" w:eastAsia="宋体" w:cs="宋体"/>
                <w:b/>
                <w:bCs/>
                <w:color w:val="000000" w:themeColor="text1"/>
                <w:kern w:val="0"/>
                <w:sz w:val="24"/>
                <w:szCs w:val="24"/>
                <w:highlight w:val="red"/>
                <w14:textFill>
                  <w14:solidFill>
                    <w14:schemeClr w14:val="tx1"/>
                  </w14:solidFill>
                </w14:textFill>
              </w:rPr>
              <w:t>交货日期</w:t>
            </w:r>
          </w:p>
        </w:tc>
        <w:tc>
          <w:tcPr>
            <w:tcW w:w="0" w:type="auto"/>
            <w:vAlign w:val="center"/>
          </w:tcPr>
          <w:p w14:paraId="4D7C2C6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质保期（不低于）</w:t>
            </w:r>
          </w:p>
        </w:tc>
        <w:tc>
          <w:tcPr>
            <w:tcW w:w="0" w:type="auto"/>
            <w:shd w:val="clear" w:color="auto" w:fill="auto"/>
            <w:vAlign w:val="center"/>
          </w:tcPr>
          <w:p w14:paraId="0A20FE4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交货地点</w:t>
            </w:r>
          </w:p>
        </w:tc>
        <w:tc>
          <w:tcPr>
            <w:tcW w:w="2432" w:type="dxa"/>
            <w:shd w:val="clear" w:color="auto" w:fill="auto"/>
            <w:vAlign w:val="center"/>
          </w:tcPr>
          <w:p w14:paraId="5997576E">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专用业绩要求</w:t>
            </w:r>
          </w:p>
        </w:tc>
      </w:tr>
      <w:tr w14:paraId="323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exact"/>
          <w:jc w:val="center"/>
        </w:trPr>
        <w:tc>
          <w:tcPr>
            <w:tcW w:w="0" w:type="auto"/>
            <w:vMerge w:val="restart"/>
            <w:vAlign w:val="center"/>
          </w:tcPr>
          <w:p w14:paraId="645BAA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val="en-US" w:eastAsia="zh-CN"/>
              </w:rPr>
              <w:t>主控模组等组件采购项目</w:t>
            </w:r>
          </w:p>
        </w:tc>
        <w:tc>
          <w:tcPr>
            <w:tcW w:w="0" w:type="auto"/>
            <w:shd w:val="clear" w:color="auto" w:fill="auto"/>
            <w:vAlign w:val="center"/>
          </w:tcPr>
          <w:p w14:paraId="35C66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主控模组</w:t>
            </w:r>
          </w:p>
        </w:tc>
        <w:tc>
          <w:tcPr>
            <w:tcW w:w="0" w:type="auto"/>
            <w:shd w:val="clear" w:color="auto" w:fill="auto"/>
            <w:vAlign w:val="center"/>
          </w:tcPr>
          <w:p w14:paraId="013E9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晶振：常温漂移≤±5ppm；全温漂移≤±15ppm；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片式二极管：VR≥40V；IO≥300mA；反向恢复时间≤50ns；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片式三极管：IC≥800mA；VCE≥50V；P≥0.3W；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片式电阻：精度≤±1%；功率≥0.125W；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光耦：CTR=300-600@5mA；响应时间≤1μs；SOP4；-55～+150℃</w:t>
            </w:r>
          </w:p>
        </w:tc>
        <w:tc>
          <w:tcPr>
            <w:tcW w:w="0" w:type="auto"/>
            <w:shd w:val="clear" w:color="000000" w:fill="FFFFFF"/>
            <w:vAlign w:val="center"/>
          </w:tcPr>
          <w:p w14:paraId="32BBDA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0D8EB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restart"/>
            <w:shd w:val="clear" w:color="auto" w:fill="auto"/>
            <w:vAlign w:val="center"/>
          </w:tcPr>
          <w:p w14:paraId="4D98ED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red"/>
                <w14:textFill>
                  <w14:solidFill>
                    <w14:schemeClr w14:val="tx1"/>
                  </w14:solidFill>
                </w14:textFill>
              </w:rPr>
            </w:pPr>
            <w:r>
              <w:rPr>
                <w:rFonts w:hint="eastAsia" w:ascii="宋体" w:hAnsi="宋体" w:eastAsia="宋体" w:cs="宋体"/>
                <w:color w:val="000000" w:themeColor="text1"/>
                <w:kern w:val="0"/>
                <w:sz w:val="24"/>
                <w:szCs w:val="24"/>
                <w:highlight w:val="red"/>
                <w14:textFill>
                  <w14:solidFill>
                    <w14:schemeClr w14:val="tx1"/>
                  </w14:solidFill>
                </w14:textFill>
              </w:rPr>
              <w:t>接到供货通知后</w:t>
            </w:r>
            <w:r>
              <w:rPr>
                <w:rFonts w:hint="eastAsia" w:ascii="宋体" w:hAnsi="宋体" w:eastAsia="宋体" w:cs="宋体"/>
                <w:color w:val="000000" w:themeColor="text1"/>
                <w:kern w:val="0"/>
                <w:sz w:val="24"/>
                <w:szCs w:val="24"/>
                <w:highlight w:val="red"/>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red"/>
                <w:u w:val="single"/>
                <w14:textFill>
                  <w14:solidFill>
                    <w14:schemeClr w14:val="tx1"/>
                  </w14:solidFill>
                </w14:textFill>
              </w:rPr>
              <w:t>0</w:t>
            </w:r>
            <w:r>
              <w:rPr>
                <w:rFonts w:hint="eastAsia" w:ascii="宋体" w:hAnsi="宋体" w:eastAsia="宋体" w:cs="宋体"/>
                <w:color w:val="000000" w:themeColor="text1"/>
                <w:kern w:val="0"/>
                <w:sz w:val="24"/>
                <w:szCs w:val="24"/>
                <w:highlight w:val="red"/>
                <w14:textFill>
                  <w14:solidFill>
                    <w14:schemeClr w14:val="tx1"/>
                  </w14:solidFill>
                </w14:textFill>
              </w:rPr>
              <w:t>日内</w:t>
            </w:r>
          </w:p>
        </w:tc>
        <w:tc>
          <w:tcPr>
            <w:tcW w:w="0" w:type="auto"/>
            <w:vMerge w:val="restart"/>
            <w:vAlign w:val="center"/>
          </w:tcPr>
          <w:p w14:paraId="0445AFE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个月</w:t>
            </w:r>
          </w:p>
        </w:tc>
        <w:tc>
          <w:tcPr>
            <w:tcW w:w="0" w:type="auto"/>
            <w:vMerge w:val="restart"/>
            <w:shd w:val="clear" w:color="auto" w:fill="auto"/>
            <w:vAlign w:val="center"/>
          </w:tcPr>
          <w:p w14:paraId="390BFC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买方指定地点地面交货</w:t>
            </w:r>
          </w:p>
          <w:p w14:paraId="41BC340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restart"/>
            <w:shd w:val="clear" w:color="auto" w:fill="auto"/>
            <w:vAlign w:val="center"/>
          </w:tcPr>
          <w:p w14:paraId="4285655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kern w:val="0"/>
                <w:sz w:val="24"/>
                <w:szCs w:val="24"/>
              </w:rPr>
              <w:t>业绩要求</w:t>
            </w:r>
            <w:r>
              <w:rPr>
                <w:rFonts w:hint="eastAsia" w:ascii="宋体" w:hAnsi="宋体" w:cs="宋体"/>
                <w:b/>
                <w:bCs/>
                <w:color w:val="000000"/>
                <w:kern w:val="0"/>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2023年1月1日至投标截止日止，完成过量测开关或hplc等业绩不少于1份，累计金额不低于200万元。注:业绩必须提供对应的合同复印件、发票和相应查验截图</w:t>
            </w:r>
            <w:r>
              <w:rPr>
                <w:rFonts w:hint="eastAsia" w:ascii="宋体" w:hAnsi="宋体" w:cs="宋体"/>
                <w:color w:val="000000" w:themeColor="text1"/>
                <w:kern w:val="0"/>
                <w:sz w:val="24"/>
                <w:szCs w:val="24"/>
                <w:lang w:eastAsia="zh-CN"/>
                <w14:textFill>
                  <w14:solidFill>
                    <w14:schemeClr w14:val="tx1"/>
                  </w14:solidFill>
                </w14:textFill>
              </w:rPr>
              <w:t>。</w:t>
            </w:r>
          </w:p>
        </w:tc>
      </w:tr>
      <w:tr w14:paraId="23D3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exact"/>
          <w:jc w:val="center"/>
        </w:trPr>
        <w:tc>
          <w:tcPr>
            <w:tcW w:w="0" w:type="auto"/>
            <w:vMerge w:val="continue"/>
            <w:vAlign w:val="center"/>
          </w:tcPr>
          <w:p w14:paraId="5D224B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shd w:val="clear" w:color="auto" w:fill="auto"/>
            <w:vAlign w:val="center"/>
          </w:tcPr>
          <w:p w14:paraId="5F6CD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通信模组</w:t>
            </w:r>
          </w:p>
        </w:tc>
        <w:tc>
          <w:tcPr>
            <w:tcW w:w="0" w:type="auto"/>
            <w:shd w:val="clear" w:color="auto" w:fill="auto"/>
            <w:vAlign w:val="center"/>
          </w:tcPr>
          <w:p w14:paraId="3E6EA0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晶振：频率 25MHz±10ppm；全温漂移≤±30ppm；负载电容 8pF；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片式二极管：VR≥30V；IO≥200mA；反向恢复时间≤100ns；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光耦：绝缘电压≥6KV;封装SOP4;工作温度:-55～+125℃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片式电阻：精度等级≤±1%、≤±5%（根据电路需求选择）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耦合变压器：电感值20uH±10%;变比6:6;绝缘电压≥AC4500V;</w:t>
            </w:r>
          </w:p>
        </w:tc>
        <w:tc>
          <w:tcPr>
            <w:tcW w:w="0" w:type="auto"/>
            <w:shd w:val="clear" w:color="000000" w:fill="FFFFFF"/>
            <w:vAlign w:val="center"/>
          </w:tcPr>
          <w:p w14:paraId="07EC6A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2D3CF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bookmarkStart w:id="0" w:name="_GoBack"/>
            <w:bookmarkEnd w:id="0"/>
          </w:p>
        </w:tc>
        <w:tc>
          <w:tcPr>
            <w:tcW w:w="0" w:type="auto"/>
            <w:vMerge w:val="continue"/>
            <w:shd w:val="clear" w:color="auto" w:fill="auto"/>
            <w:vAlign w:val="center"/>
          </w:tcPr>
          <w:p w14:paraId="56D318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0" w:type="auto"/>
            <w:vMerge w:val="continue"/>
            <w:vAlign w:val="center"/>
          </w:tcPr>
          <w:p w14:paraId="57D119F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vMerge w:val="continue"/>
            <w:shd w:val="clear" w:color="auto" w:fill="auto"/>
            <w:vAlign w:val="center"/>
          </w:tcPr>
          <w:p w14:paraId="2F505A5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continue"/>
            <w:shd w:val="clear" w:color="auto" w:fill="auto"/>
            <w:vAlign w:val="center"/>
          </w:tcPr>
          <w:p w14:paraId="61116C1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1813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exact"/>
          <w:jc w:val="center"/>
        </w:trPr>
        <w:tc>
          <w:tcPr>
            <w:tcW w:w="0" w:type="auto"/>
            <w:vMerge w:val="continue"/>
            <w:vAlign w:val="center"/>
          </w:tcPr>
          <w:p w14:paraId="5A1A67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shd w:val="clear" w:color="auto" w:fill="auto"/>
            <w:vAlign w:val="center"/>
          </w:tcPr>
          <w:p w14:paraId="68E77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监测模组</w:t>
            </w:r>
          </w:p>
        </w:tc>
        <w:tc>
          <w:tcPr>
            <w:tcW w:w="0" w:type="auto"/>
            <w:shd w:val="clear" w:color="auto" w:fill="auto"/>
            <w:vAlign w:val="center"/>
          </w:tcPr>
          <w:p w14:paraId="0CC1C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晶振：频率:25MHz;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片式二极管：VR≥30V；IO≥200mA；反向恢复时间≤200ns；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片式三极管：IC≥600mA；VCE≥40V；P≥0.225W；电流放大倍数 β=50-150；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测量精度：温度≤±1℃，湿度≤±2% RH；分辨率：≤温度0.1℃，湿度≤0.024% RH；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数据采集：采样频率≥1次/5秒，每15分钟推送一次，存储周期≥7天；</w:t>
            </w:r>
          </w:p>
        </w:tc>
        <w:tc>
          <w:tcPr>
            <w:tcW w:w="0" w:type="auto"/>
            <w:shd w:val="clear" w:color="000000" w:fill="FFFFFF"/>
            <w:vAlign w:val="center"/>
          </w:tcPr>
          <w:p w14:paraId="687F12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5856B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continue"/>
            <w:shd w:val="clear" w:color="auto" w:fill="auto"/>
            <w:vAlign w:val="center"/>
          </w:tcPr>
          <w:p w14:paraId="3ABA6C9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0" w:type="auto"/>
            <w:vMerge w:val="continue"/>
            <w:vAlign w:val="center"/>
          </w:tcPr>
          <w:p w14:paraId="7F266F3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vMerge w:val="continue"/>
            <w:shd w:val="clear" w:color="auto" w:fill="auto"/>
            <w:vAlign w:val="center"/>
          </w:tcPr>
          <w:p w14:paraId="500D85D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continue"/>
            <w:shd w:val="clear" w:color="auto" w:fill="auto"/>
            <w:vAlign w:val="center"/>
          </w:tcPr>
          <w:p w14:paraId="52C3F51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5E0D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0" w:type="auto"/>
            <w:vMerge w:val="continue"/>
            <w:vAlign w:val="center"/>
          </w:tcPr>
          <w:p w14:paraId="652379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shd w:val="clear" w:color="auto" w:fill="auto"/>
            <w:vAlign w:val="center"/>
          </w:tcPr>
          <w:p w14:paraId="61C96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电源模组</w:t>
            </w:r>
          </w:p>
        </w:tc>
        <w:tc>
          <w:tcPr>
            <w:tcW w:w="0" w:type="auto"/>
            <w:shd w:val="clear" w:color="auto" w:fill="auto"/>
            <w:vAlign w:val="center"/>
          </w:tcPr>
          <w:p w14:paraId="34D97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额定电压：AC220V、50Hz，单相供电；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输出电压：DC5V/DC12V双路输出，电压纹波≤50mV；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输出电流：总输出电流≥3A，单路最大电流≥2A；</w:t>
            </w:r>
          </w:p>
        </w:tc>
        <w:tc>
          <w:tcPr>
            <w:tcW w:w="0" w:type="auto"/>
            <w:shd w:val="clear" w:color="000000" w:fill="FFFFFF"/>
            <w:vAlign w:val="center"/>
          </w:tcPr>
          <w:p w14:paraId="5C6EA1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0E6B7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continue"/>
            <w:shd w:val="clear" w:color="auto" w:fill="auto"/>
            <w:vAlign w:val="center"/>
          </w:tcPr>
          <w:p w14:paraId="136641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0" w:type="auto"/>
            <w:vMerge w:val="continue"/>
            <w:vAlign w:val="center"/>
          </w:tcPr>
          <w:p w14:paraId="33AF44F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vMerge w:val="continue"/>
            <w:shd w:val="clear" w:color="auto" w:fill="auto"/>
            <w:vAlign w:val="center"/>
          </w:tcPr>
          <w:p w14:paraId="0A3BA84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continue"/>
            <w:shd w:val="clear" w:color="auto" w:fill="auto"/>
            <w:vAlign w:val="center"/>
          </w:tcPr>
          <w:p w14:paraId="7F7B1A7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r w14:paraId="4F1E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exact"/>
          <w:jc w:val="center"/>
        </w:trPr>
        <w:tc>
          <w:tcPr>
            <w:tcW w:w="0" w:type="auto"/>
            <w:vMerge w:val="continue"/>
            <w:vAlign w:val="center"/>
          </w:tcPr>
          <w:p w14:paraId="301B0C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shd w:val="clear" w:color="auto" w:fill="auto"/>
            <w:vAlign w:val="center"/>
          </w:tcPr>
          <w:p w14:paraId="6BC19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结构模组</w:t>
            </w:r>
          </w:p>
        </w:tc>
        <w:tc>
          <w:tcPr>
            <w:tcW w:w="0" w:type="auto"/>
            <w:shd w:val="clear" w:color="auto" w:fill="auto"/>
            <w:vAlign w:val="center"/>
          </w:tcPr>
          <w:p w14:paraId="0706D0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色差值ΔE应≤2.0；顶部翻盖与外壳颜色统一；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最大尺寸：长 × 宽 × 高≤100×70×70mm；</w:t>
            </w:r>
          </w:p>
        </w:tc>
        <w:tc>
          <w:tcPr>
            <w:tcW w:w="0" w:type="auto"/>
            <w:shd w:val="clear" w:color="000000" w:fill="FFFFFF"/>
            <w:vAlign w:val="center"/>
          </w:tcPr>
          <w:p w14:paraId="76CB7C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个</w:t>
            </w:r>
          </w:p>
        </w:tc>
        <w:tc>
          <w:tcPr>
            <w:tcW w:w="0" w:type="auto"/>
            <w:shd w:val="clear" w:color="000000" w:fill="FFFFFF"/>
            <w:vAlign w:val="center"/>
          </w:tcPr>
          <w:p w14:paraId="78728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7600</w:t>
            </w:r>
          </w:p>
        </w:tc>
        <w:tc>
          <w:tcPr>
            <w:tcW w:w="0" w:type="auto"/>
            <w:vMerge w:val="continue"/>
            <w:shd w:val="clear" w:color="auto" w:fill="auto"/>
            <w:vAlign w:val="center"/>
          </w:tcPr>
          <w:p w14:paraId="31D6CE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0" w:type="auto"/>
            <w:vMerge w:val="continue"/>
            <w:vAlign w:val="center"/>
          </w:tcPr>
          <w:p w14:paraId="539B776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0" w:type="auto"/>
            <w:vMerge w:val="continue"/>
            <w:shd w:val="clear" w:color="auto" w:fill="auto"/>
            <w:vAlign w:val="center"/>
          </w:tcPr>
          <w:p w14:paraId="044CF0F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c>
          <w:tcPr>
            <w:tcW w:w="2432" w:type="dxa"/>
            <w:vMerge w:val="continue"/>
            <w:shd w:val="clear" w:color="auto" w:fill="auto"/>
            <w:vAlign w:val="center"/>
          </w:tcPr>
          <w:p w14:paraId="4C3DCD4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14:textFill>
                  <w14:solidFill>
                    <w14:schemeClr w14:val="tx1"/>
                  </w14:solidFill>
                </w14:textFill>
              </w:rPr>
            </w:pPr>
          </w:p>
        </w:tc>
      </w:tr>
    </w:tbl>
    <w:p w14:paraId="02036B7D">
      <w:pPr>
        <w:pStyle w:val="14"/>
        <w:rPr>
          <w:rFonts w:hint="eastAsia" w:asciiTheme="minorEastAsia" w:hAnsiTheme="minorEastAsia" w:eastAsiaTheme="minorEastAsia" w:cstheme="minorEastAsia"/>
          <w:sz w:val="24"/>
          <w:szCs w:val="24"/>
          <w:highlight w:val="none"/>
        </w:rPr>
      </w:pPr>
      <w:r>
        <w:rPr>
          <w:rFonts w:hint="eastAsia" w:ascii="宋体" w:hAnsi="宋体" w:eastAsia="宋体" w:cs="宋体"/>
          <w:color w:val="000000" w:themeColor="text1"/>
          <w:sz w:val="24"/>
          <w:szCs w:val="24"/>
          <w14:textFill>
            <w14:solidFill>
              <w14:schemeClr w14:val="tx1"/>
            </w14:solidFill>
          </w14:textFill>
        </w:rPr>
        <w:t>具体供货不局限于上述产品。应包括上述产品相关配件，类似升级产品。</w:t>
      </w:r>
    </w:p>
    <w:p w14:paraId="2C1996E7">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1162603E">
      <w:pPr>
        <w:pStyle w:val="1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F801752">
      <w:pPr>
        <w:spacing w:line="360" w:lineRule="auto"/>
        <w:rPr>
          <w:rFonts w:hint="eastAsia" w:ascii="仿宋" w:hAnsi="仿宋" w:eastAsia="仿宋" w:cs="仿宋"/>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23686D85">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red"/>
          <w:lang w:val="en-US" w:eastAsia="zh-CN"/>
        </w:rPr>
        <w:t>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w:t>
      </w:r>
      <w:r>
        <w:rPr>
          <w:rFonts w:hint="eastAsia" w:ascii="宋体" w:hAnsi="宋体" w:eastAsia="宋体" w:cs="宋体"/>
          <w:sz w:val="24"/>
          <w:szCs w:val="24"/>
          <w:highlight w:val="red"/>
          <w:lang w:val="en-US" w:eastAsia="zh-CN"/>
        </w:rPr>
        <w:t>项目“专用业绩要求”中要求的时间</w:t>
      </w:r>
      <w:r>
        <w:rPr>
          <w:rFonts w:hint="eastAsia" w:ascii="宋体" w:hAnsi="宋体" w:eastAsia="宋体" w:cs="宋体"/>
          <w:sz w:val="24"/>
          <w:szCs w:val="24"/>
          <w:highlight w:val="none"/>
          <w:lang w:val="en-US" w:eastAsia="zh-CN"/>
        </w:rPr>
        <w:t>。未提供发票或未提供对应发票查验结果截图的或发票开标日期晚于</w:t>
      </w:r>
      <w:r>
        <w:rPr>
          <w:rFonts w:hint="eastAsia" w:ascii="宋体" w:hAnsi="宋体" w:eastAsia="宋体" w:cs="宋体"/>
          <w:sz w:val="24"/>
          <w:szCs w:val="24"/>
          <w:highlight w:val="red"/>
          <w:lang w:val="en-US" w:eastAsia="zh-CN"/>
        </w:rPr>
        <w:t>项目“专用业绩要求”中要求的时间</w:t>
      </w:r>
      <w:r>
        <w:rPr>
          <w:rFonts w:hint="eastAsia" w:ascii="宋体" w:hAnsi="宋体" w:eastAsia="宋体" w:cs="宋体"/>
          <w:sz w:val="24"/>
          <w:szCs w:val="24"/>
          <w:highlight w:val="none"/>
          <w:lang w:val="en-US" w:eastAsia="zh-CN"/>
        </w:rPr>
        <w:t>的业绩不予认可。所有业绩支撑证明材料内容须保证清晰、可辨认且不得遮盖、涂抹。</w:t>
      </w:r>
    </w:p>
    <w:p w14:paraId="65558AC6">
      <w:pPr>
        <w:rPr>
          <w:rFonts w:hint="eastAsia" w:asciiTheme="minorEastAsia" w:hAnsiTheme="minorEastAsia" w:eastAsiaTheme="minorEastAsia" w:cstheme="minorEastAsia"/>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9FD4">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4C1E4">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24C1E4">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698EE4D">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698EE4D">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CC80285"/>
    <w:rsid w:val="0ED22588"/>
    <w:rsid w:val="14DF71D8"/>
    <w:rsid w:val="16267F4A"/>
    <w:rsid w:val="17252504"/>
    <w:rsid w:val="17832749"/>
    <w:rsid w:val="1859351A"/>
    <w:rsid w:val="19001702"/>
    <w:rsid w:val="191F2CF3"/>
    <w:rsid w:val="1F815636"/>
    <w:rsid w:val="23BA478B"/>
    <w:rsid w:val="28455ABC"/>
    <w:rsid w:val="28DD01B7"/>
    <w:rsid w:val="30507DBC"/>
    <w:rsid w:val="30814DBD"/>
    <w:rsid w:val="3A824617"/>
    <w:rsid w:val="3C0439CF"/>
    <w:rsid w:val="3CD57BDC"/>
    <w:rsid w:val="41145134"/>
    <w:rsid w:val="42453C5A"/>
    <w:rsid w:val="45DE4E6B"/>
    <w:rsid w:val="46AC0306"/>
    <w:rsid w:val="4A962F44"/>
    <w:rsid w:val="4AA15384"/>
    <w:rsid w:val="4BC92119"/>
    <w:rsid w:val="4D2E620D"/>
    <w:rsid w:val="51340035"/>
    <w:rsid w:val="57326CF4"/>
    <w:rsid w:val="5C2D4AF7"/>
    <w:rsid w:val="61A629C8"/>
    <w:rsid w:val="631772FC"/>
    <w:rsid w:val="637846F9"/>
    <w:rsid w:val="63E0769E"/>
    <w:rsid w:val="643A0768"/>
    <w:rsid w:val="678C5870"/>
    <w:rsid w:val="67BB0220"/>
    <w:rsid w:val="6CB5251A"/>
    <w:rsid w:val="6ED6132F"/>
    <w:rsid w:val="72571F37"/>
    <w:rsid w:val="72850588"/>
    <w:rsid w:val="73DD4436"/>
    <w:rsid w:val="77C16217"/>
    <w:rsid w:val="7A9513C3"/>
    <w:rsid w:val="7B157B4B"/>
    <w:rsid w:val="7C7E1E97"/>
    <w:rsid w:val="7D734A5D"/>
    <w:rsid w:val="7EEF18BB"/>
    <w:rsid w:val="7EFA7000"/>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adjustRightInd w:val="0"/>
      <w:snapToGrid w:val="0"/>
      <w:ind w:firstLine="200" w:firstLineChars="200"/>
      <w:jc w:val="center"/>
      <w:textAlignment w:val="baseline"/>
    </w:pPr>
    <w:rPr>
      <w:rFonts w:ascii="方正仿宋_GBK" w:hAnsi="方正仿宋_GBK" w:eastAsia="方正仿宋_GBK"/>
      <w:sz w:val="32"/>
    </w:rPr>
  </w:style>
  <w:style w:type="paragraph" w:styleId="9">
    <w:name w:val="Body Text First Indent 2"/>
    <w:basedOn w:val="5"/>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5734</Words>
  <Characters>6476</Characters>
  <Lines>0</Lines>
  <Paragraphs>0</Paragraphs>
  <TotalTime>8</TotalTime>
  <ScaleCrop>false</ScaleCrop>
  <LinksUpToDate>false</LinksUpToDate>
  <CharactersWithSpaces>6509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2026-03-16T09:37:40Z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AB30F8FA50DD4493B9977954D7F4C6C2_13</vt:lpwstr>
  </property>
  <property fmtid="{D5CDD505-2E9C-101B-9397-08002B2CF9AE}" pid="4" name="KSOTemplateDocerSaveRecord">
    <vt:lpwstr>eyJoZGlkIjoiZDg2MTVhN2YwOGU0M2QxZjAwMWRmNWM5ZTg4ZmM3YWYiLCJ1c2VySWQiOiIxMjU1NjA1NzQ3In0=</vt:lpwstr>
  </property>
</Properties>
</file>