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7"/>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7"/>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分标一：电力设备配件及耗材采购项目</w:t>
      </w:r>
    </w:p>
    <w:p w14:paraId="4C015AA3">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分标编号：CY0626SWWP11FZ01</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726"/>
        <w:gridCol w:w="495"/>
        <w:gridCol w:w="495"/>
        <w:gridCol w:w="983"/>
        <w:gridCol w:w="553"/>
        <w:gridCol w:w="955"/>
        <w:gridCol w:w="1062"/>
        <w:gridCol w:w="6891"/>
        <w:gridCol w:w="887"/>
      </w:tblGrid>
      <w:tr w14:paraId="79B8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549C2A6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项目名称及包号</w:t>
            </w:r>
          </w:p>
        </w:tc>
        <w:tc>
          <w:tcPr>
            <w:tcW w:w="0" w:type="auto"/>
            <w:vAlign w:val="center"/>
          </w:tcPr>
          <w:p w14:paraId="0614CE80">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0" w:type="auto"/>
            <w:vAlign w:val="center"/>
          </w:tcPr>
          <w:p w14:paraId="6742C6BC">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0" w:type="auto"/>
            <w:vAlign w:val="center"/>
          </w:tcPr>
          <w:p w14:paraId="07CF0A05">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0" w:type="auto"/>
            <w:vAlign w:val="center"/>
          </w:tcPr>
          <w:p w14:paraId="2CC00EA0">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w:t>
            </w:r>
          </w:p>
          <w:p w14:paraId="5EFDDB6D">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日期</w:t>
            </w:r>
          </w:p>
        </w:tc>
        <w:tc>
          <w:tcPr>
            <w:tcW w:w="0" w:type="auto"/>
            <w:vAlign w:val="center"/>
          </w:tcPr>
          <w:p w14:paraId="4BD7D37E">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0" w:type="auto"/>
            <w:vAlign w:val="center"/>
          </w:tcPr>
          <w:p w14:paraId="31D95C05">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0" w:type="auto"/>
            <w:shd w:val="clear" w:color="auto" w:fill="auto"/>
            <w:vAlign w:val="center"/>
          </w:tcPr>
          <w:p w14:paraId="0899A50F">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34903554">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5976246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7585E89">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2A41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75981B5B">
            <w:pPr>
              <w:widowControl/>
              <w:jc w:val="center"/>
              <w:rPr>
                <w:rFonts w:hint="eastAsia"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电力设备配件及耗材采购项目</w:t>
            </w:r>
          </w:p>
        </w:tc>
        <w:tc>
          <w:tcPr>
            <w:tcW w:w="0" w:type="auto"/>
            <w:vAlign w:val="center"/>
          </w:tcPr>
          <w:p w14:paraId="675E77A7">
            <w:pPr>
              <w:widowControl/>
              <w:jc w:val="center"/>
              <w:rPr>
                <w:rFonts w:hint="eastAsia"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color w:val="000000" w:themeColor="text1"/>
                <w:kern w:val="0"/>
                <w:szCs w:val="21"/>
                <w:highlight w:val="none"/>
                <w14:textFill>
                  <w14:solidFill>
                    <w14:schemeClr w14:val="tx1"/>
                  </w14:solidFill>
                </w14:textFill>
              </w:rPr>
              <w:t>详见技术规范</w:t>
            </w:r>
          </w:p>
        </w:tc>
        <w:tc>
          <w:tcPr>
            <w:tcW w:w="0" w:type="auto"/>
            <w:shd w:val="clear" w:color="000000" w:fill="FFFFFF"/>
            <w:vAlign w:val="center"/>
          </w:tcPr>
          <w:p w14:paraId="2E213CC7">
            <w:pPr>
              <w:widowControl/>
              <w:jc w:val="center"/>
              <w:rPr>
                <w:rFonts w:hint="eastAsia"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color w:val="000000" w:themeColor="text1"/>
                <w:kern w:val="0"/>
                <w:szCs w:val="21"/>
                <w:highlight w:val="none"/>
                <w14:textFill>
                  <w14:solidFill>
                    <w14:schemeClr w14:val="tx1"/>
                  </w14:solidFill>
                </w14:textFill>
              </w:rPr>
              <w:t>套</w:t>
            </w:r>
          </w:p>
        </w:tc>
        <w:tc>
          <w:tcPr>
            <w:tcW w:w="0" w:type="auto"/>
            <w:shd w:val="clear" w:color="000000" w:fill="FFFFFF"/>
            <w:vAlign w:val="center"/>
          </w:tcPr>
          <w:p w14:paraId="4C25627A">
            <w:pPr>
              <w:widowControl/>
              <w:jc w:val="center"/>
              <w:rPr>
                <w:rFonts w:hint="eastAsia" w:ascii="仿宋" w:hAnsi="仿宋" w:eastAsia="仿宋" w:cs="Arial"/>
                <w:color w:val="000000" w:themeColor="text1"/>
                <w:kern w:val="0"/>
                <w:sz w:val="20"/>
                <w:highlight w:val="none"/>
                <w14:textFill>
                  <w14:solidFill>
                    <w14:schemeClr w14:val="tx1"/>
                  </w14:solidFill>
                </w14:textFill>
              </w:rPr>
            </w:pPr>
            <w:r>
              <w:rPr>
                <w:rFonts w:hint="eastAsia" w:ascii="仿宋" w:hAnsi="仿宋" w:eastAsia="仿宋" w:cs="Arial"/>
                <w:color w:val="000000" w:themeColor="text1"/>
                <w:kern w:val="0"/>
                <w:sz w:val="20"/>
                <w:highlight w:val="none"/>
                <w14:textFill>
                  <w14:solidFill>
                    <w14:schemeClr w14:val="tx1"/>
                  </w14:solidFill>
                </w14:textFill>
              </w:rPr>
              <w:t>1</w:t>
            </w:r>
          </w:p>
        </w:tc>
        <w:tc>
          <w:tcPr>
            <w:tcW w:w="0" w:type="auto"/>
            <w:vAlign w:val="center"/>
          </w:tcPr>
          <w:p w14:paraId="513FC766">
            <w:pPr>
              <w:widowControl/>
              <w:jc w:val="center"/>
              <w:rPr>
                <w:rFonts w:hint="eastAsia"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接到供货通知后</w:t>
            </w:r>
            <w:r>
              <w:rPr>
                <w:rFonts w:hint="eastAsia" w:ascii="仿宋" w:hAnsi="仿宋" w:eastAsia="仿宋" w:cs="Arial"/>
                <w:kern w:val="0"/>
                <w:sz w:val="22"/>
                <w:szCs w:val="22"/>
                <w:highlight w:val="none"/>
                <w:lang w:val="en-US" w:eastAsia="zh-CN"/>
              </w:rPr>
              <w:t>20</w:t>
            </w:r>
            <w:r>
              <w:rPr>
                <w:rFonts w:hint="eastAsia" w:ascii="仿宋" w:hAnsi="仿宋" w:eastAsia="仿宋" w:cs="Arial"/>
                <w:kern w:val="0"/>
                <w:sz w:val="22"/>
                <w:szCs w:val="22"/>
                <w:highlight w:val="none"/>
              </w:rPr>
              <w:t>日内</w:t>
            </w:r>
          </w:p>
        </w:tc>
        <w:tc>
          <w:tcPr>
            <w:tcW w:w="0" w:type="auto"/>
            <w:vAlign w:val="center"/>
          </w:tcPr>
          <w:p w14:paraId="16D16F2C">
            <w:pPr>
              <w:widowControl/>
              <w:jc w:val="center"/>
              <w:rPr>
                <w:rFonts w:hint="eastAsia"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3年</w:t>
            </w:r>
          </w:p>
        </w:tc>
        <w:tc>
          <w:tcPr>
            <w:tcW w:w="0" w:type="auto"/>
            <w:vAlign w:val="center"/>
          </w:tcPr>
          <w:p w14:paraId="7BA299A9">
            <w:pPr>
              <w:widowControl/>
              <w:jc w:val="center"/>
              <w:rPr>
                <w:rFonts w:hint="eastAsia"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0" w:type="auto"/>
            <w:vAlign w:val="center"/>
          </w:tcPr>
          <w:p w14:paraId="333C8134">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p>
        </w:tc>
        <w:tc>
          <w:tcPr>
            <w:tcW w:w="0" w:type="auto"/>
            <w:shd w:val="clear" w:color="auto" w:fill="auto"/>
            <w:vAlign w:val="center"/>
          </w:tcPr>
          <w:p w14:paraId="4ECF8E93">
            <w:pPr>
              <w:widowControl/>
              <w:snapToGrid w:val="0"/>
              <w:jc w:val="center"/>
              <w:rPr>
                <w:rFonts w:hint="eastAsia" w:ascii="仿宋" w:hAnsi="仿宋" w:eastAsia="仿宋" w:cs="宋体"/>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宋体"/>
                <w:kern w:val="0"/>
                <w:sz w:val="22"/>
                <w:szCs w:val="22"/>
                <w:highlight w:val="none"/>
              </w:rPr>
              <w:t>2023年1月1日至采购公告发布之日内具有电力试验设备或组件类产品累计销售业绩不少于150万。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0" w:type="auto"/>
            <w:vAlign w:val="center"/>
          </w:tcPr>
          <w:p w14:paraId="5F0799D6">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3.7</w:t>
            </w:r>
          </w:p>
        </w:tc>
      </w:tr>
    </w:tbl>
    <w:p w14:paraId="4108D89D">
      <w:pPr>
        <w:ind w:firstLine="420"/>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具体供货不局限于上述产品。应包括上述产品相关配件，类似升级产品。</w:t>
      </w:r>
    </w:p>
    <w:p w14:paraId="19A03197">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19B2FD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B2BE79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6E5FC20">
      <w:pPr>
        <w:pStyle w:val="3"/>
        <w:rPr>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11983ADE">
      <w:pPr>
        <w:ind w:firstLine="420"/>
        <w:rPr>
          <w:rFonts w:hint="eastAsia" w:ascii="仿宋" w:hAnsi="仿宋" w:eastAsia="仿宋"/>
          <w:color w:val="000000" w:themeColor="text1"/>
          <w:sz w:val="22"/>
          <w:szCs w:val="22"/>
          <w:highlight w:val="none"/>
          <w14:textFill>
            <w14:solidFill>
              <w14:schemeClr w14:val="tx1"/>
            </w14:solidFill>
          </w14:textFill>
        </w:rPr>
      </w:pPr>
    </w:p>
    <w:p w14:paraId="7AD2113E">
      <w:pPr>
        <w:pStyle w:val="7"/>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分标二：金属氧化物绝缘监测组件采购项目</w:t>
      </w:r>
    </w:p>
    <w:p w14:paraId="5A0A50B4">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分标编号：CY0626SWWP11FZ02</w:t>
      </w:r>
    </w:p>
    <w:tbl>
      <w:tblPr>
        <w:tblStyle w:val="4"/>
        <w:tblpPr w:leftFromText="180" w:rightFromText="180" w:vertAnchor="text" w:horzAnchor="page" w:tblpX="1795"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13"/>
        <w:gridCol w:w="576"/>
        <w:gridCol w:w="465"/>
        <w:gridCol w:w="465"/>
        <w:gridCol w:w="699"/>
        <w:gridCol w:w="493"/>
        <w:gridCol w:w="686"/>
        <w:gridCol w:w="4747"/>
        <w:gridCol w:w="3718"/>
        <w:gridCol w:w="789"/>
      </w:tblGrid>
      <w:tr w14:paraId="7092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0BA8CAD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53D288B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1B3A36E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65B1FB9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4FD7BE0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73724032">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3D37E8E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27952EAF">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2AD44B8B">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76AAF217">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0DF0413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070A9C5">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1EED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6B5AB905">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金属氧化物绝缘监测组件采购项目</w:t>
            </w:r>
          </w:p>
        </w:tc>
        <w:tc>
          <w:tcPr>
            <w:tcW w:w="0" w:type="auto"/>
            <w:vAlign w:val="center"/>
          </w:tcPr>
          <w:p w14:paraId="162C5207">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金属氧化物绝缘监测组件</w:t>
            </w:r>
          </w:p>
        </w:tc>
        <w:tc>
          <w:tcPr>
            <w:tcW w:w="0" w:type="auto"/>
            <w:vAlign w:val="center"/>
          </w:tcPr>
          <w:p w14:paraId="660374E2">
            <w:pPr>
              <w:widowControl/>
              <w:jc w:val="center"/>
              <w:rPr>
                <w:rFonts w:hint="eastAsia" w:ascii="仿宋" w:hAnsi="仿宋" w:eastAsia="仿宋" w:cs="仿宋"/>
                <w:kern w:val="0"/>
                <w:sz w:val="22"/>
                <w:szCs w:val="22"/>
                <w:highlight w:val="none"/>
              </w:rPr>
            </w:pPr>
            <w:r>
              <w:rPr>
                <w:rFonts w:ascii="仿宋" w:hAnsi="仿宋" w:eastAsia="仿宋" w:cs="Arial"/>
                <w:color w:val="000000" w:themeColor="text1"/>
                <w:kern w:val="0"/>
                <w:sz w:val="22"/>
                <w:szCs w:val="22"/>
                <w:highlight w:val="none"/>
                <w14:textFill>
                  <w14:solidFill>
                    <w14:schemeClr w14:val="tx1"/>
                  </w14:solidFill>
                </w14:textFill>
              </w:rPr>
              <w:t>详见技术规范</w:t>
            </w:r>
          </w:p>
        </w:tc>
        <w:tc>
          <w:tcPr>
            <w:tcW w:w="0" w:type="auto"/>
            <w:shd w:val="clear" w:color="000000" w:fill="FFFFFF"/>
            <w:vAlign w:val="center"/>
          </w:tcPr>
          <w:p w14:paraId="09D04184">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0D194DE4">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0" w:type="auto"/>
            <w:vAlign w:val="center"/>
          </w:tcPr>
          <w:p w14:paraId="772E045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w:t>
            </w: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30</w:t>
            </w:r>
            <w:r>
              <w:rPr>
                <w:rFonts w:hint="eastAsia" w:ascii="仿宋" w:hAnsi="仿宋" w:eastAsia="仿宋" w:cs="Arial"/>
                <w:color w:val="000000" w:themeColor="text1"/>
                <w:kern w:val="0"/>
                <w:sz w:val="22"/>
                <w:szCs w:val="22"/>
                <w:highlight w:val="none"/>
                <w14:textFill>
                  <w14:solidFill>
                    <w14:schemeClr w14:val="tx1"/>
                  </w14:solidFill>
                </w14:textFill>
              </w:rPr>
              <w:t>日内</w:t>
            </w:r>
          </w:p>
        </w:tc>
        <w:tc>
          <w:tcPr>
            <w:tcW w:w="0" w:type="auto"/>
            <w:vAlign w:val="center"/>
          </w:tcPr>
          <w:p w14:paraId="64C02C06">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3年</w:t>
            </w:r>
          </w:p>
        </w:tc>
        <w:tc>
          <w:tcPr>
            <w:tcW w:w="0" w:type="auto"/>
            <w:vAlign w:val="center"/>
          </w:tcPr>
          <w:p w14:paraId="74D7455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vAlign w:val="center"/>
          </w:tcPr>
          <w:p w14:paraId="7A2B3DC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b/>
                <w:bCs/>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0CDAE4B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kern w:val="0"/>
                <w:sz w:val="22"/>
                <w:szCs w:val="22"/>
                <w:highlight w:val="none"/>
              </w:rPr>
              <w:t>业绩要求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3年1月1日至投标截止日内所投变电监测类产品销售数量不少于50万。（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0C2F17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36"/>
                <w:szCs w:val="36"/>
                <w:highlight w:val="none"/>
                <w:u w:val="none"/>
                <w:lang w:val="en-US" w:eastAsia="zh-CN" w:bidi="ar-SA"/>
              </w:rPr>
            </w:pPr>
            <w:r>
              <w:rPr>
                <w:rFonts w:hint="eastAsia" w:ascii="仿宋" w:hAnsi="仿宋" w:eastAsia="仿宋" w:cs="宋体"/>
                <w:kern w:val="0"/>
                <w:sz w:val="22"/>
                <w:szCs w:val="22"/>
                <w:highlight w:val="none"/>
                <w:lang w:val="en-US" w:eastAsia="zh-CN"/>
              </w:rPr>
              <w:t>1.2</w:t>
            </w:r>
          </w:p>
        </w:tc>
      </w:tr>
    </w:tbl>
    <w:p w14:paraId="7CEAE57A">
      <w:pPr>
        <w:ind w:firstLine="42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4B828AEB">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146E5B5D">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A43D49E">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5C0EF822">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0828BCE">
      <w:pPr>
        <w:rPr>
          <w:rFonts w:hint="eastAsia"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7FB2444E">
      <w:pPr>
        <w:pStyle w:val="7"/>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分标三：通道管控系统组件传感器采购项目</w:t>
      </w:r>
    </w:p>
    <w:p w14:paraId="4B219DFA">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分标编号：CY0626SWWP11FZ03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68"/>
        <w:gridCol w:w="675"/>
        <w:gridCol w:w="493"/>
        <w:gridCol w:w="477"/>
        <w:gridCol w:w="784"/>
        <w:gridCol w:w="533"/>
        <w:gridCol w:w="850"/>
        <w:gridCol w:w="2918"/>
        <w:gridCol w:w="5069"/>
        <w:gridCol w:w="830"/>
      </w:tblGrid>
      <w:tr w14:paraId="3AB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0" w:type="auto"/>
            <w:vAlign w:val="center"/>
          </w:tcPr>
          <w:p w14:paraId="2DA3219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序号</w:t>
            </w:r>
          </w:p>
        </w:tc>
        <w:tc>
          <w:tcPr>
            <w:tcW w:w="0" w:type="auto"/>
            <w:vAlign w:val="center"/>
          </w:tcPr>
          <w:p w14:paraId="3D78929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1D6DA9D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104CE2E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01BBED8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4F939535">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29A8AE1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7D4F5E13">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27736F71">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287695F2">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03F4DAF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4B960F1">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5458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0" w:type="auto"/>
            <w:vAlign w:val="center"/>
          </w:tcPr>
          <w:p w14:paraId="4F5D8F9F">
            <w:pPr>
              <w:widowControl/>
              <w:jc w:val="center"/>
              <w:rPr>
                <w:rFonts w:ascii="仿宋" w:hAnsi="仿宋" w:eastAsia="仿宋" w:cs="Arial"/>
                <w:kern w:val="0"/>
                <w:sz w:val="24"/>
                <w:szCs w:val="24"/>
                <w:highlight w:val="none"/>
              </w:rPr>
            </w:pPr>
            <w:r>
              <w:rPr>
                <w:rFonts w:hint="eastAsia" w:ascii="仿宋" w:hAnsi="仿宋" w:eastAsia="仿宋"/>
                <w:color w:val="000000"/>
                <w:sz w:val="24"/>
                <w:szCs w:val="24"/>
                <w:highlight w:val="none"/>
              </w:rPr>
              <w:t>1</w:t>
            </w:r>
          </w:p>
        </w:tc>
        <w:tc>
          <w:tcPr>
            <w:tcW w:w="0" w:type="auto"/>
            <w:vAlign w:val="center"/>
          </w:tcPr>
          <w:p w14:paraId="40E9BDA8">
            <w:pPr>
              <w:widowControl/>
              <w:jc w:val="center"/>
              <w:rPr>
                <w:rFonts w:ascii="仿宋" w:hAnsi="仿宋" w:eastAsia="仿宋" w:cs="Arial"/>
                <w:kern w:val="0"/>
                <w:sz w:val="24"/>
                <w:szCs w:val="22"/>
                <w:highlight w:val="none"/>
              </w:rPr>
            </w:pPr>
            <w:r>
              <w:rPr>
                <w:rFonts w:hint="eastAsia" w:ascii="仿宋" w:hAnsi="仿宋" w:eastAsia="仿宋"/>
                <w:color w:val="000000" w:themeColor="text1"/>
                <w:sz w:val="24"/>
                <w:szCs w:val="22"/>
                <w:highlight w:val="none"/>
                <w14:textFill>
                  <w14:solidFill>
                    <w14:schemeClr w14:val="tx1"/>
                  </w14:solidFill>
                </w14:textFill>
              </w:rPr>
              <w:t>通道管控系统组件传感器采购项目</w:t>
            </w:r>
          </w:p>
        </w:tc>
        <w:tc>
          <w:tcPr>
            <w:tcW w:w="0" w:type="auto"/>
            <w:vAlign w:val="center"/>
          </w:tcPr>
          <w:p w14:paraId="31B4EC90">
            <w:pPr>
              <w:widowControl/>
              <w:jc w:val="center"/>
              <w:rPr>
                <w:highlight w:val="none"/>
              </w:rPr>
            </w:pPr>
            <w:r>
              <w:rPr>
                <w:rFonts w:hint="eastAsia" w:ascii="仿宋" w:hAnsi="仿宋" w:eastAsia="仿宋"/>
                <w:color w:val="000000" w:themeColor="text1"/>
                <w:sz w:val="24"/>
                <w:szCs w:val="22"/>
                <w:highlight w:val="none"/>
                <w14:textFill>
                  <w14:solidFill>
                    <w14:schemeClr w14:val="tx1"/>
                  </w14:solidFill>
                </w14:textFill>
              </w:rPr>
              <w:t>详见技术规范</w:t>
            </w:r>
          </w:p>
        </w:tc>
        <w:tc>
          <w:tcPr>
            <w:tcW w:w="0" w:type="auto"/>
            <w:shd w:val="clear" w:color="000000" w:fill="FFFFFF"/>
            <w:vAlign w:val="center"/>
          </w:tcPr>
          <w:p w14:paraId="7F2AF044">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套</w:t>
            </w:r>
          </w:p>
        </w:tc>
        <w:tc>
          <w:tcPr>
            <w:tcW w:w="0" w:type="auto"/>
            <w:shd w:val="clear" w:color="000000" w:fill="FFFFFF"/>
            <w:vAlign w:val="center"/>
          </w:tcPr>
          <w:p w14:paraId="5563829A">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1</w:t>
            </w:r>
          </w:p>
        </w:tc>
        <w:tc>
          <w:tcPr>
            <w:tcW w:w="0" w:type="auto"/>
            <w:vAlign w:val="center"/>
          </w:tcPr>
          <w:p w14:paraId="1ED59B03">
            <w:pPr>
              <w:jc w:val="center"/>
              <w:rPr>
                <w:rFonts w:ascii="仿宋" w:hAnsi="仿宋" w:eastAsia="仿宋" w:cs="Arial"/>
                <w:kern w:val="0"/>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合同签订后20日内</w:t>
            </w:r>
          </w:p>
        </w:tc>
        <w:tc>
          <w:tcPr>
            <w:tcW w:w="0" w:type="auto"/>
            <w:vAlign w:val="center"/>
          </w:tcPr>
          <w:p w14:paraId="0CBFCA7D">
            <w:pPr>
              <w:jc w:val="center"/>
              <w:rPr>
                <w:rFonts w:ascii="仿宋" w:hAnsi="仿宋" w:eastAsia="仿宋" w:cs="Arial"/>
                <w:kern w:val="0"/>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3年</w:t>
            </w:r>
          </w:p>
        </w:tc>
        <w:tc>
          <w:tcPr>
            <w:tcW w:w="0" w:type="auto"/>
            <w:vAlign w:val="center"/>
          </w:tcPr>
          <w:p w14:paraId="20AF468B">
            <w:pPr>
              <w:widowControl/>
              <w:jc w:val="center"/>
              <w:rPr>
                <w:rFonts w:ascii="仿宋" w:hAnsi="仿宋" w:eastAsia="仿宋" w:cs="Arial"/>
                <w:kern w:val="0"/>
                <w:sz w:val="24"/>
                <w:szCs w:val="24"/>
                <w:highlight w:val="none"/>
              </w:rPr>
            </w:pPr>
            <w:r>
              <w:rPr>
                <w:rFonts w:hint="eastAsia" w:ascii="仿宋" w:hAnsi="仿宋" w:eastAsia="仿宋" w:cs="Arial"/>
                <w:kern w:val="0"/>
                <w:sz w:val="24"/>
                <w:szCs w:val="24"/>
                <w:highlight w:val="none"/>
              </w:rPr>
              <w:t>买方指定仓库地面交货</w:t>
            </w:r>
          </w:p>
        </w:tc>
        <w:tc>
          <w:tcPr>
            <w:tcW w:w="0" w:type="auto"/>
            <w:shd w:val="clear" w:color="auto" w:fill="auto"/>
            <w:vAlign w:val="center"/>
          </w:tcPr>
          <w:p w14:paraId="392A1F32">
            <w:pPr>
              <w:widowControl/>
              <w:snapToGrid w:val="0"/>
              <w:jc w:val="center"/>
              <w:rPr>
                <w:rFonts w:hint="eastAsia" w:ascii="仿宋" w:hAnsi="仿宋" w:eastAsia="仿宋" w:cs="宋体"/>
                <w:b/>
                <w:bCs/>
                <w:color w:val="000000"/>
                <w:kern w:val="0"/>
                <w:sz w:val="22"/>
                <w:szCs w:val="22"/>
                <w:highlight w:val="none"/>
                <w:lang w:val="en-US" w:eastAsia="zh-CN" w:bidi="ar-SA"/>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r>
              <w:rPr>
                <w:rFonts w:hint="eastAsia" w:ascii="仿宋" w:hAnsi="仿宋" w:eastAsia="仿宋" w:cs="宋体"/>
                <w:b/>
                <w:bCs/>
                <w:color w:val="000000"/>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需要提供火灾报警、护层环流设备试验报告或检测报告或鉴定报告</w:t>
            </w:r>
          </w:p>
        </w:tc>
        <w:tc>
          <w:tcPr>
            <w:tcW w:w="0" w:type="auto"/>
            <w:vAlign w:val="center"/>
          </w:tcPr>
          <w:p w14:paraId="73499D35">
            <w:pPr>
              <w:widowControl/>
              <w:snapToGrid w:val="0"/>
              <w:rPr>
                <w:rFonts w:ascii="仿宋" w:hAnsi="仿宋" w:eastAsia="仿宋" w:cs="宋体"/>
                <w:b/>
                <w:bCs/>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2023年1月1日至招标公告发布之日内，具有传感器类产品累计销售业绩不小于250万元</w:t>
            </w:r>
            <w:r>
              <w:rPr>
                <w:rFonts w:hint="eastAsia" w:ascii="仿宋" w:hAnsi="仿宋" w:eastAsia="仿宋" w:cs="宋体"/>
                <w:b/>
                <w:bCs/>
                <w:color w:val="000000" w:themeColor="text1"/>
                <w:kern w:val="0"/>
                <w:sz w:val="22"/>
                <w:szCs w:val="22"/>
                <w:highlight w:val="none"/>
                <w14:textFill>
                  <w14:solidFill>
                    <w14:schemeClr w14:val="tx1"/>
                  </w14:solidFill>
                </w14:textFill>
              </w:rPr>
              <w:t>（时间以合同签订日期为准，本批次采购业绩均应出具签订的合同关键部分（包括封面、合同内容页，签署页；发票复印件；发票查验截图）。</w:t>
            </w:r>
          </w:p>
          <w:p w14:paraId="249E536C">
            <w:pPr>
              <w:widowControl/>
              <w:jc w:val="center"/>
              <w:rPr>
                <w:rFonts w:hint="eastAsia" w:ascii="仿宋" w:hAnsi="仿宋" w:eastAsia="仿宋" w:cs="Arial"/>
                <w:kern w:val="0"/>
                <w:sz w:val="24"/>
                <w:szCs w:val="24"/>
                <w:highlight w:val="none"/>
              </w:rPr>
            </w:pPr>
          </w:p>
        </w:tc>
        <w:tc>
          <w:tcPr>
            <w:tcW w:w="0" w:type="auto"/>
            <w:vAlign w:val="center"/>
          </w:tcPr>
          <w:p w14:paraId="7FB0A5ED">
            <w:pPr>
              <w:widowControl/>
              <w:jc w:val="center"/>
              <w:rPr>
                <w:rFonts w:hint="default" w:ascii="仿宋" w:hAnsi="仿宋" w:eastAsia="仿宋" w:cs="Arial"/>
                <w:kern w:val="0"/>
                <w:sz w:val="24"/>
                <w:szCs w:val="24"/>
                <w:highlight w:val="none"/>
                <w:lang w:val="en-US" w:eastAsia="zh-CN"/>
              </w:rPr>
            </w:pPr>
            <w:r>
              <w:rPr>
                <w:rFonts w:hint="eastAsia" w:ascii="仿宋" w:hAnsi="仿宋" w:eastAsia="仿宋" w:cs="Arial"/>
                <w:kern w:val="0"/>
                <w:sz w:val="24"/>
                <w:szCs w:val="24"/>
                <w:highlight w:val="none"/>
                <w:lang w:val="en-US" w:eastAsia="zh-CN"/>
              </w:rPr>
              <w:t>7.2</w:t>
            </w:r>
          </w:p>
        </w:tc>
      </w:tr>
    </w:tbl>
    <w:p w14:paraId="1C2762CD">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3BCC56F6">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292F248">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5E76E2B">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352BCECC">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6C5349B">
      <w:pPr>
        <w:pStyle w:val="3"/>
        <w:rPr>
          <w:highlight w:val="none"/>
        </w:rPr>
        <w:sectPr>
          <w:footerReference r:id="rId5"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46B7519E">
      <w:pPr>
        <w:pStyle w:val="7"/>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分标四：通道管控系统板卡代加工采购项目</w:t>
      </w:r>
    </w:p>
    <w:p w14:paraId="4CFB8A18">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分标编号：CY0626SWWP11FZ04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690"/>
        <w:gridCol w:w="589"/>
        <w:gridCol w:w="462"/>
        <w:gridCol w:w="559"/>
        <w:gridCol w:w="677"/>
        <w:gridCol w:w="488"/>
        <w:gridCol w:w="665"/>
        <w:gridCol w:w="4418"/>
        <w:gridCol w:w="4054"/>
        <w:gridCol w:w="781"/>
      </w:tblGrid>
      <w:tr w14:paraId="5CB6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75E4F37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6B5BF36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419620B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37720C62">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2D51E7C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3A350DB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205BF23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0267B51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4731D8EB">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19B44DD6">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0F043E1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36BD318">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142F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5EDC74B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通道管控系统板卡代加工采购项目</w:t>
            </w:r>
          </w:p>
        </w:tc>
        <w:tc>
          <w:tcPr>
            <w:tcW w:w="0" w:type="auto"/>
            <w:vAlign w:val="center"/>
          </w:tcPr>
          <w:p w14:paraId="4A769C1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通道管控系统板卡代加工</w:t>
            </w:r>
          </w:p>
        </w:tc>
        <w:tc>
          <w:tcPr>
            <w:tcW w:w="0" w:type="auto"/>
            <w:vAlign w:val="center"/>
          </w:tcPr>
          <w:p w14:paraId="434E479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见招标技术要求</w:t>
            </w:r>
          </w:p>
        </w:tc>
        <w:tc>
          <w:tcPr>
            <w:tcW w:w="0" w:type="auto"/>
            <w:shd w:val="clear" w:color="000000" w:fill="FFFFFF"/>
            <w:vAlign w:val="center"/>
          </w:tcPr>
          <w:p w14:paraId="2D1D38A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块</w:t>
            </w:r>
          </w:p>
        </w:tc>
        <w:tc>
          <w:tcPr>
            <w:tcW w:w="0" w:type="auto"/>
            <w:shd w:val="clear" w:color="000000" w:fill="FFFFFF"/>
            <w:vAlign w:val="center"/>
          </w:tcPr>
          <w:p w14:paraId="551365D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226</w:t>
            </w:r>
          </w:p>
        </w:tc>
        <w:tc>
          <w:tcPr>
            <w:tcW w:w="0" w:type="auto"/>
            <w:vAlign w:val="center"/>
          </w:tcPr>
          <w:p w14:paraId="6436B6A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接到供货通知后20日内</w:t>
            </w:r>
          </w:p>
        </w:tc>
        <w:tc>
          <w:tcPr>
            <w:tcW w:w="0" w:type="auto"/>
            <w:vAlign w:val="center"/>
          </w:tcPr>
          <w:p w14:paraId="220A24CC">
            <w:pPr>
              <w:widowControl/>
              <w:jc w:val="center"/>
              <w:rPr>
                <w:rFonts w:ascii="仿宋" w:hAnsi="仿宋" w:eastAsia="仿宋" w:cs="Arial"/>
                <w:kern w:val="0"/>
                <w:sz w:val="22"/>
                <w:szCs w:val="22"/>
                <w:highlight w:val="none"/>
              </w:rPr>
            </w:pPr>
            <w:r>
              <w:rPr>
                <w:rFonts w:ascii="仿宋" w:hAnsi="仿宋" w:eastAsia="仿宋" w:cs="Arial"/>
                <w:kern w:val="0"/>
                <w:sz w:val="22"/>
                <w:szCs w:val="22"/>
                <w:highlight w:val="none"/>
              </w:rPr>
              <w:t>3</w:t>
            </w:r>
            <w:r>
              <w:rPr>
                <w:rFonts w:hint="eastAsia" w:ascii="仿宋" w:hAnsi="仿宋" w:eastAsia="仿宋" w:cs="Arial"/>
                <w:kern w:val="0"/>
                <w:sz w:val="22"/>
                <w:szCs w:val="22"/>
                <w:highlight w:val="none"/>
              </w:rPr>
              <w:t>年</w:t>
            </w:r>
          </w:p>
        </w:tc>
        <w:tc>
          <w:tcPr>
            <w:tcW w:w="0" w:type="auto"/>
            <w:vAlign w:val="center"/>
          </w:tcPr>
          <w:p w14:paraId="7A3270C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0" w:type="auto"/>
            <w:vAlign w:val="center"/>
          </w:tcPr>
          <w:p w14:paraId="1CD36EA8">
            <w:pPr>
              <w:widowControl/>
              <w:jc w:val="center"/>
              <w:rPr>
                <w:rFonts w:hint="eastAsia" w:ascii="仿宋" w:hAnsi="仿宋" w:eastAsia="仿宋" w:cs="Arial"/>
                <w:kern w:val="0"/>
                <w:sz w:val="22"/>
                <w:szCs w:val="22"/>
                <w:highlight w:val="none"/>
              </w:rPr>
            </w:pPr>
            <w:r>
              <w:rPr>
                <w:rFonts w:hint="eastAsia" w:ascii="仿宋" w:hAnsi="仿宋" w:eastAsia="仿宋" w:cs="仿宋"/>
                <w:b/>
                <w:bCs/>
                <w:kern w:val="0"/>
                <w:sz w:val="22"/>
                <w:szCs w:val="22"/>
                <w:highlight w:val="none"/>
                <w:lang w:val="en-US" w:eastAsia="zh-CN"/>
              </w:rPr>
              <w:t>1.</w:t>
            </w:r>
            <w:r>
              <w:rPr>
                <w:rFonts w:hint="eastAsia" w:ascii="仿宋" w:hAnsi="仿宋" w:eastAsia="仿宋" w:cs="仿宋"/>
                <w:b/>
                <w:bCs/>
                <w:kern w:val="0"/>
                <w:sz w:val="22"/>
                <w:szCs w:val="22"/>
                <w:highlight w:val="none"/>
              </w:rPr>
              <w:t>厂商要求</w:t>
            </w:r>
            <w:r>
              <w:rPr>
                <w:rFonts w:hint="eastAsia" w:ascii="仿宋" w:hAnsi="仿宋" w:eastAsia="仿宋" w:cs="仿宋"/>
                <w:b/>
                <w:bCs/>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b/>
                <w:bCs/>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b/>
                <w:bCs/>
                <w:kern w:val="0"/>
                <w:sz w:val="22"/>
                <w:szCs w:val="22"/>
                <w:highlight w:val="none"/>
                <w:lang w:val="en-US" w:eastAsia="zh-CN"/>
              </w:rPr>
              <w:t>3.</w:t>
            </w:r>
            <w:r>
              <w:rPr>
                <w:rFonts w:hint="eastAsia" w:ascii="仿宋" w:hAnsi="仿宋" w:eastAsia="仿宋" w:cs="宋体"/>
                <w:b/>
                <w:bCs/>
                <w:kern w:val="0"/>
                <w:sz w:val="22"/>
                <w:szCs w:val="22"/>
                <w:highlight w:val="none"/>
              </w:rPr>
              <w:t>备注</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制造商须提供具备生产硬件贴片机的证明，包括硬件采购合同及发票。</w:t>
            </w:r>
          </w:p>
        </w:tc>
        <w:tc>
          <w:tcPr>
            <w:tcW w:w="0" w:type="auto"/>
            <w:vAlign w:val="center"/>
          </w:tcPr>
          <w:p w14:paraId="51EC7F9A">
            <w:pPr>
              <w:widowControl/>
              <w:jc w:val="center"/>
              <w:rPr>
                <w:rFonts w:hint="eastAsia" w:ascii="仿宋" w:hAnsi="仿宋" w:eastAsia="仿宋" w:cs="Arial"/>
                <w:kern w:val="0"/>
                <w:sz w:val="22"/>
                <w:szCs w:val="22"/>
                <w:highlight w:val="none"/>
              </w:rPr>
            </w:pPr>
            <w:r>
              <w:rPr>
                <w:rFonts w:hint="eastAsia" w:ascii="仿宋" w:hAnsi="仿宋" w:eastAsia="仿宋" w:cs="仿宋"/>
                <w:b/>
                <w:bCs/>
                <w:kern w:val="0"/>
                <w:sz w:val="22"/>
                <w:szCs w:val="22"/>
                <w:highlight w:val="none"/>
              </w:rPr>
              <w:t>业绩要求</w:t>
            </w:r>
            <w:r>
              <w:rPr>
                <w:rFonts w:hint="eastAsia" w:ascii="仿宋" w:hAnsi="仿宋" w:eastAsia="仿宋" w:cs="仿宋"/>
                <w:b/>
                <w:bCs/>
                <w:kern w:val="0"/>
                <w:sz w:val="22"/>
                <w:szCs w:val="22"/>
                <w:highlight w:val="none"/>
                <w:lang w:eastAsia="zh-CN"/>
              </w:rPr>
              <w:t>：</w:t>
            </w:r>
            <w:r>
              <w:rPr>
                <w:rFonts w:hint="eastAsia" w:ascii="仿宋" w:hAnsi="仿宋" w:eastAsia="仿宋" w:cs="仿宋"/>
                <w:kern w:val="0"/>
                <w:sz w:val="22"/>
                <w:szCs w:val="22"/>
                <w:highlight w:val="none"/>
              </w:rPr>
              <w:t>2023年1月1日至招标公告发布日内，具有</w:t>
            </w:r>
            <w:r>
              <w:rPr>
                <w:rFonts w:hint="eastAsia" w:ascii="仿宋" w:hAnsi="仿宋" w:eastAsia="仿宋" w:cs="宋体"/>
                <w:color w:val="000000" w:themeColor="text1"/>
                <w:kern w:val="0"/>
                <w:sz w:val="22"/>
                <w:szCs w:val="22"/>
                <w:highlight w:val="none"/>
                <w14:textFill>
                  <w14:solidFill>
                    <w14:schemeClr w14:val="tx1"/>
                  </w14:solidFill>
                </w14:textFill>
              </w:rPr>
              <w:t>板卡或监测组件类</w:t>
            </w:r>
            <w:r>
              <w:rPr>
                <w:rFonts w:hint="eastAsia" w:ascii="仿宋" w:hAnsi="仿宋" w:eastAsia="仿宋" w:cs="仿宋"/>
                <w:kern w:val="0"/>
                <w:sz w:val="22"/>
                <w:szCs w:val="22"/>
                <w:highlight w:val="none"/>
              </w:rPr>
              <w:t>销售业绩不少于100万。注：销售业绩必须提供对应的合同和发票复印件。</w:t>
            </w:r>
            <w:r>
              <w:rPr>
                <w:rFonts w:hint="eastAsia" w:ascii="仿宋" w:hAnsi="仿宋" w:eastAsia="仿宋" w:cs="宋体"/>
                <w:kern w:val="0"/>
                <w:sz w:val="22"/>
                <w:szCs w:val="22"/>
                <w:highlight w:val="none"/>
              </w:rPr>
              <w:t>（</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0" w:type="auto"/>
            <w:vAlign w:val="center"/>
          </w:tcPr>
          <w:p w14:paraId="0AE10EB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3.3</w:t>
            </w:r>
          </w:p>
        </w:tc>
      </w:tr>
    </w:tbl>
    <w:p w14:paraId="41AEDBC1">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09A14B33">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BCEA04C">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0E84300">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395F241A">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74F944E7">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3FFECECC">
      <w:pPr>
        <w:pStyle w:val="7"/>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F2FF03B">
      <w:pPr>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3"/>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3"/>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3"/>
                      <w:spacing w:beforeLines="0" w:afterLines="0"/>
                      <w:rPr>
                        <w:rFonts w:hint="default" w:eastAsia="宋体"/>
                        <w:sz w:val="18"/>
                        <w:szCs w:val="18"/>
                      </w:rPr>
                    </w:pPr>
                  </w:p>
                </w:txbxContent>
              </v:textbox>
            </v:shape>
          </w:pict>
        </mc:Fallback>
      </mc:AlternateContent>
    </w:r>
  </w:p>
  <w:p w14:paraId="3BC355C9">
    <w:pPr>
      <w:pStyle w:val="3"/>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699038"/>
    </w:sdtPr>
    <w:sdtContent>
      <w:p w14:paraId="68942E94">
        <w:pPr>
          <w:pStyle w:val="3"/>
          <w:jc w:val="center"/>
        </w:pPr>
        <w:r>
          <w:fldChar w:fldCharType="begin"/>
        </w:r>
        <w:r>
          <w:instrText xml:space="preserve">PAGE   \* MERGEFORMAT</w:instrText>
        </w:r>
        <w:r>
          <w:fldChar w:fldCharType="separate"/>
        </w:r>
        <w:r>
          <w:rPr>
            <w:lang w:val="zh-CN"/>
          </w:rPr>
          <w:t>3</w:t>
        </w:r>
        <w:r>
          <w:fldChar w:fldCharType="end"/>
        </w:r>
      </w:p>
    </w:sdtContent>
  </w:sdt>
  <w:p w14:paraId="17CBCE77">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9800A2"/>
    <w:rsid w:val="06890501"/>
    <w:rsid w:val="08964B56"/>
    <w:rsid w:val="0B5807E8"/>
    <w:rsid w:val="0CCE345C"/>
    <w:rsid w:val="0D1B387B"/>
    <w:rsid w:val="0D8B0A01"/>
    <w:rsid w:val="0DC91529"/>
    <w:rsid w:val="0EA004DC"/>
    <w:rsid w:val="10710382"/>
    <w:rsid w:val="112C7E60"/>
    <w:rsid w:val="11630B27"/>
    <w:rsid w:val="12414272"/>
    <w:rsid w:val="12790206"/>
    <w:rsid w:val="127E0235"/>
    <w:rsid w:val="13370CE3"/>
    <w:rsid w:val="15BF5ABC"/>
    <w:rsid w:val="17C3523B"/>
    <w:rsid w:val="18F51424"/>
    <w:rsid w:val="1A85619E"/>
    <w:rsid w:val="1ACD2659"/>
    <w:rsid w:val="1BC03F6C"/>
    <w:rsid w:val="1CFF2872"/>
    <w:rsid w:val="1DF63C75"/>
    <w:rsid w:val="21B856E5"/>
    <w:rsid w:val="22F015DA"/>
    <w:rsid w:val="22F8223D"/>
    <w:rsid w:val="231057D9"/>
    <w:rsid w:val="2366189C"/>
    <w:rsid w:val="2580651A"/>
    <w:rsid w:val="25FA62CC"/>
    <w:rsid w:val="262A4E03"/>
    <w:rsid w:val="26D703BB"/>
    <w:rsid w:val="279577F1"/>
    <w:rsid w:val="2A097F53"/>
    <w:rsid w:val="2A930A9D"/>
    <w:rsid w:val="2AA35A68"/>
    <w:rsid w:val="2BB94533"/>
    <w:rsid w:val="2D99286E"/>
    <w:rsid w:val="30953F19"/>
    <w:rsid w:val="320A7897"/>
    <w:rsid w:val="321D338F"/>
    <w:rsid w:val="32FA790B"/>
    <w:rsid w:val="341744ED"/>
    <w:rsid w:val="344F6675"/>
    <w:rsid w:val="36C30A02"/>
    <w:rsid w:val="372633C5"/>
    <w:rsid w:val="373D070E"/>
    <w:rsid w:val="3A443B62"/>
    <w:rsid w:val="3B163750"/>
    <w:rsid w:val="3B8C57C0"/>
    <w:rsid w:val="3BF53366"/>
    <w:rsid w:val="3C9012E0"/>
    <w:rsid w:val="3F397A0D"/>
    <w:rsid w:val="3F676329"/>
    <w:rsid w:val="3F6C393F"/>
    <w:rsid w:val="402D7572"/>
    <w:rsid w:val="41160006"/>
    <w:rsid w:val="419C780F"/>
    <w:rsid w:val="437E6337"/>
    <w:rsid w:val="443B5FD6"/>
    <w:rsid w:val="478A52AA"/>
    <w:rsid w:val="48822425"/>
    <w:rsid w:val="49282FCC"/>
    <w:rsid w:val="49DF720F"/>
    <w:rsid w:val="4A341372"/>
    <w:rsid w:val="4B9C204B"/>
    <w:rsid w:val="4C7601C0"/>
    <w:rsid w:val="4D502BEA"/>
    <w:rsid w:val="4DD0778F"/>
    <w:rsid w:val="4E0A1360"/>
    <w:rsid w:val="4F0A0A7E"/>
    <w:rsid w:val="4FEC0AB5"/>
    <w:rsid w:val="5091122C"/>
    <w:rsid w:val="50DD28EE"/>
    <w:rsid w:val="528D5B84"/>
    <w:rsid w:val="52E333B6"/>
    <w:rsid w:val="532760A3"/>
    <w:rsid w:val="533C051F"/>
    <w:rsid w:val="54A059B8"/>
    <w:rsid w:val="54A8045F"/>
    <w:rsid w:val="5587107B"/>
    <w:rsid w:val="594C1CCA"/>
    <w:rsid w:val="5A920D5A"/>
    <w:rsid w:val="5B157129"/>
    <w:rsid w:val="5B273E70"/>
    <w:rsid w:val="5BEF690A"/>
    <w:rsid w:val="5DE967AC"/>
    <w:rsid w:val="5FC92290"/>
    <w:rsid w:val="64FE2552"/>
    <w:rsid w:val="673858FF"/>
    <w:rsid w:val="67694A84"/>
    <w:rsid w:val="68B43ADD"/>
    <w:rsid w:val="68E75CE9"/>
    <w:rsid w:val="693B7D5A"/>
    <w:rsid w:val="6A5135AE"/>
    <w:rsid w:val="6B6A0DCB"/>
    <w:rsid w:val="6C092392"/>
    <w:rsid w:val="6CAD6CB2"/>
    <w:rsid w:val="6D5E495F"/>
    <w:rsid w:val="6F2D45E9"/>
    <w:rsid w:val="714300F4"/>
    <w:rsid w:val="73353A6C"/>
    <w:rsid w:val="76393874"/>
    <w:rsid w:val="77020109"/>
    <w:rsid w:val="77A80CB1"/>
    <w:rsid w:val="7A1C70DF"/>
    <w:rsid w:val="7A6D7B5F"/>
    <w:rsid w:val="7AA06FD5"/>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6">
    <w:name w:val="Hyperlink"/>
    <w:unhideWhenUsed/>
    <w:qFormat/>
    <w:uiPriority w:val="99"/>
    <w:rPr>
      <w:rFonts w:hint="default"/>
      <w:color w:val="0000FF"/>
      <w:sz w:val="24"/>
      <w:szCs w:val="24"/>
      <w:u w:val="single"/>
    </w:rPr>
  </w:style>
  <w:style w:type="paragraph" w:customStyle="1" w:styleId="7">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7424</Words>
  <Characters>8129</Characters>
  <Lines>0</Lines>
  <Paragraphs>0</Paragraphs>
  <TotalTime>0</TotalTime>
  <ScaleCrop>false</ScaleCrop>
  <LinksUpToDate>false</LinksUpToDate>
  <CharactersWithSpaces>8147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2026-03-26T08:50:07Z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