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30B56">
      <w:pPr>
        <w:widowControl/>
        <w:shd w:val="clear"/>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附件1   招标需求一览表</w:t>
      </w:r>
      <w:bookmarkStart w:id="1" w:name="_GoBack"/>
      <w:bookmarkEnd w:id="1"/>
    </w:p>
    <w:tbl>
      <w:tblPr>
        <w:tblStyle w:val="13"/>
        <w:tblW w:w="14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244"/>
        <w:gridCol w:w="6017"/>
        <w:gridCol w:w="482"/>
        <w:gridCol w:w="696"/>
        <w:gridCol w:w="700"/>
        <w:gridCol w:w="850"/>
        <w:gridCol w:w="970"/>
        <w:gridCol w:w="2307"/>
      </w:tblGrid>
      <w:tr w14:paraId="1A3B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2FAFA9F8">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0" w:type="auto"/>
            <w:shd w:val="clear" w:color="auto" w:fill="auto"/>
            <w:vAlign w:val="center"/>
          </w:tcPr>
          <w:p w14:paraId="55EB678D">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物资名称</w:t>
            </w:r>
          </w:p>
        </w:tc>
        <w:tc>
          <w:tcPr>
            <w:tcW w:w="6017" w:type="dxa"/>
            <w:shd w:val="clear" w:color="auto" w:fill="auto"/>
            <w:vAlign w:val="center"/>
          </w:tcPr>
          <w:p w14:paraId="285FB21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主要技术要求</w:t>
            </w:r>
          </w:p>
        </w:tc>
        <w:tc>
          <w:tcPr>
            <w:tcW w:w="482" w:type="dxa"/>
            <w:shd w:val="clear" w:color="auto" w:fill="auto"/>
            <w:vAlign w:val="center"/>
          </w:tcPr>
          <w:p w14:paraId="4DD2C14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0" w:type="auto"/>
            <w:shd w:val="clear" w:color="auto" w:fill="auto"/>
            <w:vAlign w:val="center"/>
          </w:tcPr>
          <w:p w14:paraId="717633C0">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0" w:type="auto"/>
            <w:shd w:val="clear" w:color="auto" w:fill="auto"/>
            <w:vAlign w:val="center"/>
          </w:tcPr>
          <w:p w14:paraId="05C97B1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交货日期</w:t>
            </w:r>
          </w:p>
        </w:tc>
        <w:tc>
          <w:tcPr>
            <w:tcW w:w="0" w:type="auto"/>
            <w:vAlign w:val="center"/>
          </w:tcPr>
          <w:p w14:paraId="49AF37A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质保期（不低于）</w:t>
            </w:r>
          </w:p>
        </w:tc>
        <w:tc>
          <w:tcPr>
            <w:tcW w:w="970" w:type="dxa"/>
            <w:shd w:val="clear" w:color="auto" w:fill="auto"/>
            <w:vAlign w:val="center"/>
          </w:tcPr>
          <w:p w14:paraId="00D314D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2307" w:type="dxa"/>
            <w:shd w:val="clear" w:color="auto" w:fill="auto"/>
            <w:vAlign w:val="center"/>
          </w:tcPr>
          <w:p w14:paraId="23AA0AC0">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专用业绩要求</w:t>
            </w:r>
          </w:p>
        </w:tc>
      </w:tr>
      <w:tr w14:paraId="5505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restart"/>
            <w:vAlign w:val="top"/>
          </w:tcPr>
          <w:p w14:paraId="68380AB5">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bookmarkStart w:id="0" w:name="OLE_LINK1" w:colFirst="1" w:colLast="2"/>
            <w:r>
              <w:rPr>
                <w:rFonts w:hint="eastAsia" w:ascii="宋体" w:hAnsi="宋体" w:eastAsia="宋体" w:cs="宋体"/>
                <w:color w:val="auto"/>
                <w:kern w:val="2"/>
                <w:sz w:val="24"/>
                <w:szCs w:val="24"/>
                <w:highlight w:val="none"/>
                <w:lang w:val="en-US" w:eastAsia="zh-CN" w:bidi="ar-SA"/>
              </w:rPr>
              <w:t>物资盘点模组、门禁控制模组等采购项目（包1）</w:t>
            </w:r>
          </w:p>
        </w:tc>
        <w:tc>
          <w:tcPr>
            <w:tcW w:w="0" w:type="auto"/>
            <w:shd w:val="clear" w:color="auto" w:fill="auto"/>
            <w:vAlign w:val="center"/>
          </w:tcPr>
          <w:p w14:paraId="011C3F0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物资盘点模组</w:t>
            </w:r>
          </w:p>
        </w:tc>
        <w:tc>
          <w:tcPr>
            <w:tcW w:w="6017" w:type="dxa"/>
            <w:shd w:val="clear" w:color="auto" w:fill="auto"/>
            <w:vAlign w:val="center"/>
          </w:tcPr>
          <w:p w14:paraId="75745824">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额定负载：≥50kg；</w:t>
            </w:r>
          </w:p>
          <w:p w14:paraId="63D5B256">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最大行走速度：≥1m/s；</w:t>
            </w:r>
          </w:p>
          <w:p w14:paraId="7C8DEE58">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旋转半径：≤350mm（围绕机器人中心）；</w:t>
            </w:r>
          </w:p>
          <w:p w14:paraId="0540249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天线升降范围：0～2.2m；</w:t>
            </w:r>
          </w:p>
          <w:p w14:paraId="389499CA">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RFID识别距离：4～6m；</w:t>
            </w:r>
          </w:p>
          <w:p w14:paraId="55B4BBAF">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对货架顶层RFID模组的物资盘点全局定位精度：±50mm/±3°；</w:t>
            </w:r>
          </w:p>
          <w:p w14:paraId="5370F1E7">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最大爬坡角度：5°；</w:t>
            </w:r>
          </w:p>
          <w:p w14:paraId="5A93E4F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额定电压：24V；</w:t>
            </w:r>
          </w:p>
          <w:p w14:paraId="30812A63">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容量：≥40Ah；</w:t>
            </w:r>
          </w:p>
          <w:p w14:paraId="62E9AC5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电池工作时间：≥8h；</w:t>
            </w:r>
          </w:p>
          <w:p w14:paraId="1545D75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充电时间：≤2h；</w:t>
            </w:r>
          </w:p>
          <w:p w14:paraId="0B52565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环境温度：5～40℃；</w:t>
            </w:r>
          </w:p>
          <w:p w14:paraId="668D76C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通信：WAPI；</w:t>
            </w:r>
          </w:p>
          <w:p w14:paraId="2108015C">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数据存储量：＞8G；</w:t>
            </w:r>
          </w:p>
          <w:p w14:paraId="2DB52F3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读写速度：一次读写＜10ms;</w:t>
            </w:r>
          </w:p>
          <w:p w14:paraId="0F04A31E">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安全防护：前端配置进口激光雷达，前端深度摄像头及急停按钮，前后端与两侧超声波传感器，前端220°检测范围，另有车灯和扬声器预警。</w:t>
            </w:r>
          </w:p>
        </w:tc>
        <w:tc>
          <w:tcPr>
            <w:tcW w:w="482" w:type="dxa"/>
            <w:shd w:val="clear" w:color="000000" w:fill="FFFFFF"/>
            <w:vAlign w:val="center"/>
          </w:tcPr>
          <w:p w14:paraId="4E0476F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台</w:t>
            </w:r>
          </w:p>
        </w:tc>
        <w:tc>
          <w:tcPr>
            <w:tcW w:w="0" w:type="auto"/>
            <w:shd w:val="clear" w:color="000000" w:fill="FFFFFF"/>
            <w:vAlign w:val="center"/>
          </w:tcPr>
          <w:p w14:paraId="1D521318">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c>
          <w:tcPr>
            <w:tcW w:w="0" w:type="auto"/>
            <w:shd w:val="clear" w:color="auto" w:fill="auto"/>
            <w:vAlign w:val="center"/>
          </w:tcPr>
          <w:p w14:paraId="25C0AE0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22FF68B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01DA019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307" w:type="dxa"/>
            <w:vMerge w:val="restart"/>
            <w:shd w:val="clear" w:color="auto" w:fill="auto"/>
            <w:vAlign w:val="center"/>
          </w:tcPr>
          <w:p w14:paraId="788FECAA">
            <w:pPr>
              <w:widowControl/>
              <w:shd w:val="clear"/>
              <w:snapToGrid w:val="0"/>
              <w:ind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业绩要求</w:t>
            </w:r>
            <w:r>
              <w:rPr>
                <w:rFonts w:hint="eastAsia" w:ascii="宋体" w:hAnsi="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2023年1月1日至2025年12月31日，具有仓储设备销售业绩不少于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万元。注：业绩必须提供对应的合同复印件、发票和相应查验截图。</w:t>
            </w:r>
          </w:p>
        </w:tc>
      </w:tr>
      <w:tr w14:paraId="1758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0" w:type="auto"/>
            <w:vMerge w:val="continue"/>
            <w:vAlign w:val="top"/>
          </w:tcPr>
          <w:p w14:paraId="0B9A8238">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18DA277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卷帘门及电动平移门门禁控制模组</w:t>
            </w:r>
          </w:p>
        </w:tc>
        <w:tc>
          <w:tcPr>
            <w:tcW w:w="6017" w:type="dxa"/>
            <w:shd w:val="clear" w:color="auto" w:fill="auto"/>
            <w:vAlign w:val="center"/>
          </w:tcPr>
          <w:p w14:paraId="13528403">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通讯方式：TCP/IP；</w:t>
            </w:r>
          </w:p>
          <w:p w14:paraId="07DC168D">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国际标准Wiegand26bit34bit读卡器输入格式；</w:t>
            </w:r>
          </w:p>
          <w:p w14:paraId="5C38935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具备反潜回、防尾随功能；门长时间未关闭、非法闯入、胁迫报警；</w:t>
            </w:r>
          </w:p>
          <w:p w14:paraId="12E07681">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具备定时常开门，远程开门功能；</w:t>
            </w:r>
          </w:p>
          <w:p w14:paraId="2593EA9F">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具备门禁权限控制功能。</w:t>
            </w:r>
          </w:p>
        </w:tc>
        <w:tc>
          <w:tcPr>
            <w:tcW w:w="482" w:type="dxa"/>
            <w:shd w:val="clear" w:color="000000" w:fill="FFFFFF"/>
            <w:vAlign w:val="center"/>
          </w:tcPr>
          <w:p w14:paraId="6A05DBF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46CDD7EC">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p>
        </w:tc>
        <w:tc>
          <w:tcPr>
            <w:tcW w:w="0" w:type="auto"/>
            <w:shd w:val="clear" w:color="auto" w:fill="auto"/>
            <w:vAlign w:val="center"/>
          </w:tcPr>
          <w:p w14:paraId="77DE95B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0BC6816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68AA7B4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6C0C2E9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bookmarkEnd w:id="0"/>
      <w:tr w14:paraId="14CD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0" w:type="auto"/>
            <w:vMerge w:val="continue"/>
            <w:vAlign w:val="top"/>
          </w:tcPr>
          <w:p w14:paraId="5141AAC5">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2B6821DE">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双开门门禁控制模组</w:t>
            </w:r>
          </w:p>
        </w:tc>
        <w:tc>
          <w:tcPr>
            <w:tcW w:w="6017" w:type="dxa"/>
            <w:shd w:val="clear" w:color="auto" w:fill="auto"/>
            <w:vAlign w:val="center"/>
          </w:tcPr>
          <w:p w14:paraId="6F1B5EB6">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磁吸锁控，与二次库门禁联动；</w:t>
            </w:r>
          </w:p>
          <w:p w14:paraId="2854BF7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通讯方式：TCP/IP；</w:t>
            </w:r>
          </w:p>
          <w:p w14:paraId="5E7257E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具备门长时间未关闭报警功能；</w:t>
            </w:r>
          </w:p>
          <w:p w14:paraId="26CE15A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具备定时常开门，远程开门功能；</w:t>
            </w:r>
          </w:p>
          <w:p w14:paraId="07CA4666">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具备门禁权限控制功能。</w:t>
            </w:r>
          </w:p>
        </w:tc>
        <w:tc>
          <w:tcPr>
            <w:tcW w:w="482" w:type="dxa"/>
            <w:shd w:val="clear" w:color="000000" w:fill="FFFFFF"/>
            <w:vAlign w:val="center"/>
          </w:tcPr>
          <w:p w14:paraId="0A650A3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套</w:t>
            </w:r>
          </w:p>
        </w:tc>
        <w:tc>
          <w:tcPr>
            <w:tcW w:w="0" w:type="auto"/>
            <w:shd w:val="clear" w:color="000000" w:fill="FFFFFF"/>
            <w:vAlign w:val="center"/>
          </w:tcPr>
          <w:p w14:paraId="1A92F4C1">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0" w:type="auto"/>
            <w:shd w:val="clear" w:color="auto" w:fill="auto"/>
            <w:vAlign w:val="center"/>
          </w:tcPr>
          <w:p w14:paraId="28D0A94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2CB9F09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1F2DB9D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6652781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3F2E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5CD8CF5A">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585FFF1F">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人脸门禁模组</w:t>
            </w:r>
          </w:p>
        </w:tc>
        <w:tc>
          <w:tcPr>
            <w:tcW w:w="6017" w:type="dxa"/>
            <w:shd w:val="clear" w:color="auto" w:fill="auto"/>
            <w:vAlign w:val="center"/>
          </w:tcPr>
          <w:p w14:paraId="5F7A4EBA">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3D人脸识别；</w:t>
            </w:r>
          </w:p>
          <w:p w14:paraId="58F504CE">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基于视频流实现动态人脸检测、人脸跟踪、人脸识别；</w:t>
            </w:r>
          </w:p>
          <w:p w14:paraId="6A2A61E0">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摄像机分辨率：≥200W像素，保证人像清晰；</w:t>
            </w:r>
          </w:p>
          <w:p w14:paraId="5B01A6D0">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工作温度：-10℃～60℃；</w:t>
            </w:r>
          </w:p>
          <w:p w14:paraId="6485AF4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工作湿度：10％～90％；</w:t>
            </w:r>
          </w:p>
          <w:p w14:paraId="38CC1162">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同库门做信号联动，智能门禁终端安装在库门侧墙面上。</w:t>
            </w:r>
          </w:p>
        </w:tc>
        <w:tc>
          <w:tcPr>
            <w:tcW w:w="482" w:type="dxa"/>
            <w:shd w:val="clear" w:color="000000" w:fill="FFFFFF"/>
            <w:vAlign w:val="center"/>
          </w:tcPr>
          <w:p w14:paraId="02C6C10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台</w:t>
            </w:r>
          </w:p>
        </w:tc>
        <w:tc>
          <w:tcPr>
            <w:tcW w:w="0" w:type="auto"/>
            <w:shd w:val="clear" w:color="000000" w:fill="FFFFFF"/>
            <w:vAlign w:val="center"/>
          </w:tcPr>
          <w:p w14:paraId="330D7A10">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w:t>
            </w:r>
          </w:p>
        </w:tc>
        <w:tc>
          <w:tcPr>
            <w:tcW w:w="0" w:type="auto"/>
            <w:shd w:val="clear" w:color="auto" w:fill="auto"/>
            <w:vAlign w:val="center"/>
          </w:tcPr>
          <w:p w14:paraId="1FB4150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0FA5878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58E8BF2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7F18E35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4B3705C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1AD2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0" w:type="auto"/>
            <w:vMerge w:val="continue"/>
            <w:vAlign w:val="top"/>
          </w:tcPr>
          <w:p w14:paraId="48AA1F8E">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2384C54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55寸人机交互模组</w:t>
            </w:r>
          </w:p>
        </w:tc>
        <w:tc>
          <w:tcPr>
            <w:tcW w:w="6017" w:type="dxa"/>
            <w:shd w:val="clear" w:color="auto" w:fill="auto"/>
            <w:vAlign w:val="center"/>
          </w:tcPr>
          <w:p w14:paraId="5B3C2A94">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55寸触控；</w:t>
            </w:r>
          </w:p>
          <w:p w14:paraId="152CF18C">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具备人机交互功能、人脸识别功能、订单查询和自助结算功能；</w:t>
            </w:r>
          </w:p>
          <w:p w14:paraId="0EFA2FE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RK3288,4G内存，32G硬盘。</w:t>
            </w:r>
          </w:p>
        </w:tc>
        <w:tc>
          <w:tcPr>
            <w:tcW w:w="482" w:type="dxa"/>
            <w:shd w:val="clear" w:color="000000" w:fill="FFFFFF"/>
            <w:vAlign w:val="center"/>
          </w:tcPr>
          <w:p w14:paraId="0E7C10B5">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0" w:type="auto"/>
            <w:shd w:val="clear" w:color="000000" w:fill="FFFFFF"/>
            <w:vAlign w:val="center"/>
          </w:tcPr>
          <w:p w14:paraId="20811F8E">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67A35FF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0DAB782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4D3ED41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0B7F8F4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22F528F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2108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0" w:type="auto"/>
            <w:vMerge w:val="continue"/>
            <w:vAlign w:val="top"/>
          </w:tcPr>
          <w:p w14:paraId="59155A58">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603FFD4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32寸人机交互模组</w:t>
            </w:r>
          </w:p>
        </w:tc>
        <w:tc>
          <w:tcPr>
            <w:tcW w:w="6017" w:type="dxa"/>
            <w:shd w:val="clear" w:color="auto" w:fill="auto"/>
            <w:vAlign w:val="center"/>
          </w:tcPr>
          <w:p w14:paraId="1FC0C41A">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32寸触控；</w:t>
            </w:r>
          </w:p>
          <w:p w14:paraId="09624BCA">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具备人机交互功能、人脸识别功能、订单查询和自助结算功能；</w:t>
            </w:r>
          </w:p>
          <w:p w14:paraId="2E8A1C9A">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RK3288,4G内存，32G硬盘。</w:t>
            </w:r>
          </w:p>
        </w:tc>
        <w:tc>
          <w:tcPr>
            <w:tcW w:w="482" w:type="dxa"/>
            <w:shd w:val="clear" w:color="000000" w:fill="FFFFFF"/>
            <w:vAlign w:val="center"/>
          </w:tcPr>
          <w:p w14:paraId="104FDD3C">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0" w:type="auto"/>
            <w:shd w:val="clear" w:color="000000" w:fill="FFFFFF"/>
            <w:vAlign w:val="center"/>
          </w:tcPr>
          <w:p w14:paraId="07E48250">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0" w:type="auto"/>
            <w:shd w:val="clear" w:color="auto" w:fill="auto"/>
            <w:vAlign w:val="center"/>
          </w:tcPr>
          <w:p w14:paraId="61A00BB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084A6BF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56678AB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6066C3C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6FDC34F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1C92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0" w:type="auto"/>
            <w:vMerge w:val="continue"/>
            <w:vAlign w:val="top"/>
          </w:tcPr>
          <w:p w14:paraId="3FF0CB42">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7E3E90B0">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语音播报模组</w:t>
            </w:r>
          </w:p>
        </w:tc>
        <w:tc>
          <w:tcPr>
            <w:tcW w:w="6017" w:type="dxa"/>
            <w:shd w:val="clear" w:color="auto" w:fill="auto"/>
            <w:vAlign w:val="center"/>
          </w:tcPr>
          <w:p w14:paraId="6497D5AE">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数字解码终端与音柱一体功能；</w:t>
            </w:r>
          </w:p>
          <w:p w14:paraId="6F4501B2">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铝合金防水防锈外壳结构；</w:t>
            </w:r>
          </w:p>
          <w:p w14:paraId="530D604A">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采用固定静态的IP地址，当网络发生改变时地址不会丢失，工作稳定；</w:t>
            </w:r>
          </w:p>
          <w:p w14:paraId="27826B2D">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网络接口：标准RJ45；</w:t>
            </w:r>
          </w:p>
          <w:p w14:paraId="2171B330">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输出功率：60W；</w:t>
            </w:r>
          </w:p>
          <w:p w14:paraId="329B2E34">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电源：AC220V±10%/50Hz；</w:t>
            </w:r>
          </w:p>
          <w:p w14:paraId="7FE81241">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支持协议：ARP、UDP、TCP/IP、ICMP、IGMP(组播)；</w:t>
            </w:r>
          </w:p>
          <w:p w14:paraId="6311FC36">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工作环境温度：-10℃～+40℃。</w:t>
            </w:r>
          </w:p>
        </w:tc>
        <w:tc>
          <w:tcPr>
            <w:tcW w:w="482" w:type="dxa"/>
            <w:shd w:val="clear" w:color="000000" w:fill="FFFFFF"/>
            <w:vAlign w:val="center"/>
          </w:tcPr>
          <w:p w14:paraId="1C803947">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0" w:type="auto"/>
            <w:shd w:val="clear" w:color="000000" w:fill="FFFFFF"/>
            <w:vAlign w:val="center"/>
          </w:tcPr>
          <w:p w14:paraId="414C1FB6">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w:t>
            </w:r>
          </w:p>
        </w:tc>
        <w:tc>
          <w:tcPr>
            <w:tcW w:w="0" w:type="auto"/>
            <w:shd w:val="clear" w:color="auto" w:fill="auto"/>
            <w:vAlign w:val="center"/>
          </w:tcPr>
          <w:p w14:paraId="380BD66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3418905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37E99DE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3DA04DB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5195A74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2253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0" w:type="auto"/>
            <w:vMerge w:val="continue"/>
            <w:vAlign w:val="top"/>
          </w:tcPr>
          <w:p w14:paraId="5DEEB840">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6FF8FAE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工业语音声光报警模组</w:t>
            </w:r>
          </w:p>
        </w:tc>
        <w:tc>
          <w:tcPr>
            <w:tcW w:w="6017" w:type="dxa"/>
            <w:shd w:val="clear" w:color="auto" w:fill="auto"/>
            <w:vAlign w:val="center"/>
          </w:tcPr>
          <w:p w14:paraId="18B926B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支持仓库门未关闭时自动报警，异常情况下后台控制报警，远程控制报警；</w:t>
            </w:r>
          </w:p>
          <w:p w14:paraId="249D10A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频闪发光声音：30db</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120db。</w:t>
            </w:r>
          </w:p>
        </w:tc>
        <w:tc>
          <w:tcPr>
            <w:tcW w:w="482" w:type="dxa"/>
            <w:shd w:val="clear" w:color="000000" w:fill="FFFFFF"/>
            <w:vAlign w:val="center"/>
          </w:tcPr>
          <w:p w14:paraId="008ADA4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4BCE6321">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0" w:type="auto"/>
            <w:shd w:val="clear" w:color="auto" w:fill="auto"/>
            <w:vAlign w:val="center"/>
          </w:tcPr>
          <w:p w14:paraId="7391CC4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6ED30D5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51BF83A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57FE7D7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3BC1772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6D4D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0" w:type="auto"/>
            <w:vMerge w:val="continue"/>
            <w:vAlign w:val="top"/>
          </w:tcPr>
          <w:p w14:paraId="0F39CC0F">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6C19BC3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天线模组</w:t>
            </w:r>
          </w:p>
        </w:tc>
        <w:tc>
          <w:tcPr>
            <w:tcW w:w="6017" w:type="dxa"/>
            <w:shd w:val="clear" w:color="auto" w:fill="auto"/>
            <w:vAlign w:val="center"/>
          </w:tcPr>
          <w:p w14:paraId="0ADCDFC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工作频段：840～960MHz；</w:t>
            </w:r>
          </w:p>
          <w:p w14:paraId="2EE7718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增益：≥5dBi；</w:t>
            </w:r>
          </w:p>
          <w:p w14:paraId="2BEF760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接口类型：SMA-K；</w:t>
            </w:r>
          </w:p>
          <w:p w14:paraId="6979D30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数量：4个；</w:t>
            </w:r>
          </w:p>
          <w:p w14:paraId="3DD0D59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驻波比：≤1.5；</w:t>
            </w:r>
          </w:p>
          <w:p w14:paraId="216D764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防护等级：IP67。</w:t>
            </w:r>
          </w:p>
        </w:tc>
        <w:tc>
          <w:tcPr>
            <w:tcW w:w="482" w:type="dxa"/>
            <w:shd w:val="clear" w:color="000000" w:fill="FFFFFF"/>
            <w:vAlign w:val="center"/>
          </w:tcPr>
          <w:p w14:paraId="752AA28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0FB8195E">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0" w:type="auto"/>
            <w:shd w:val="clear" w:color="auto" w:fill="auto"/>
            <w:vAlign w:val="center"/>
          </w:tcPr>
          <w:p w14:paraId="4F3017C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7066657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364DDE5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5DE77B9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3BAEC02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4AF4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0" w:type="auto"/>
            <w:vMerge w:val="continue"/>
            <w:vAlign w:val="top"/>
          </w:tcPr>
          <w:p w14:paraId="0D55AF3B">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42AA96B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读写器模组</w:t>
            </w:r>
          </w:p>
        </w:tc>
        <w:tc>
          <w:tcPr>
            <w:tcW w:w="6017" w:type="dxa"/>
            <w:shd w:val="clear" w:color="auto" w:fill="auto"/>
            <w:vAlign w:val="center"/>
          </w:tcPr>
          <w:p w14:paraId="5630C90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工作频段：840～960MHz；</w:t>
            </w:r>
          </w:p>
          <w:p w14:paraId="059B1D0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盘存标签峰值速度：＞900张/秒；</w:t>
            </w:r>
          </w:p>
          <w:p w14:paraId="14CBF39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射频输出功率：0～33dBm，可调；</w:t>
            </w:r>
          </w:p>
          <w:p w14:paraId="2B50CC2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天线接口：≥4个；</w:t>
            </w:r>
          </w:p>
          <w:p w14:paraId="14D437F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通信接口：RS232、以太网、GPIO；</w:t>
            </w:r>
          </w:p>
          <w:p w14:paraId="5ADA7DC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工作电压：DC 12～24V。</w:t>
            </w:r>
          </w:p>
        </w:tc>
        <w:tc>
          <w:tcPr>
            <w:tcW w:w="482" w:type="dxa"/>
            <w:shd w:val="clear" w:color="000000" w:fill="FFFFFF"/>
            <w:vAlign w:val="center"/>
          </w:tcPr>
          <w:p w14:paraId="28CA2AB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4CEECE07">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0" w:type="auto"/>
            <w:shd w:val="clear" w:color="auto" w:fill="auto"/>
            <w:vAlign w:val="center"/>
          </w:tcPr>
          <w:p w14:paraId="1C5E789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4F20A98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0F428FB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2625274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2ADB627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0FCC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0" w:type="auto"/>
            <w:vMerge w:val="continue"/>
            <w:vAlign w:val="top"/>
          </w:tcPr>
          <w:p w14:paraId="5E03BB50">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6C29FFE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控制板组件</w:t>
            </w:r>
          </w:p>
        </w:tc>
        <w:tc>
          <w:tcPr>
            <w:tcW w:w="6017" w:type="dxa"/>
            <w:shd w:val="clear" w:color="auto" w:fill="auto"/>
            <w:vAlign w:val="center"/>
          </w:tcPr>
          <w:p w14:paraId="0B0BEB6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主控芯片：性能不弱于ARM Cortex-M7；</w:t>
            </w:r>
          </w:p>
          <w:p w14:paraId="75ECA25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红外传感器接口：2路；</w:t>
            </w:r>
          </w:p>
          <w:p w14:paraId="4CCCCB0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存储：2MB Flash，512KB RAM；</w:t>
            </w:r>
          </w:p>
          <w:p w14:paraId="4626DAC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外设接口：USB、CAN、RS485；</w:t>
            </w:r>
          </w:p>
          <w:p w14:paraId="5CB5EFC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电源管理：宽压输入（DC 9-30V），过压/过流保护；</w:t>
            </w:r>
          </w:p>
          <w:p w14:paraId="30F9FDC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工作温度：-20℃～+70℃。</w:t>
            </w:r>
          </w:p>
        </w:tc>
        <w:tc>
          <w:tcPr>
            <w:tcW w:w="482" w:type="dxa"/>
            <w:shd w:val="clear" w:color="000000" w:fill="FFFFFF"/>
            <w:vAlign w:val="center"/>
          </w:tcPr>
          <w:p w14:paraId="5BCA146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100868C7">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0" w:type="auto"/>
            <w:shd w:val="clear" w:color="auto" w:fill="auto"/>
            <w:vAlign w:val="center"/>
          </w:tcPr>
          <w:p w14:paraId="52D3B8A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5349C44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4D719A4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4BB7139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6DC69EA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11E2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0" w:type="auto"/>
            <w:vMerge w:val="continue"/>
            <w:vAlign w:val="top"/>
          </w:tcPr>
          <w:p w14:paraId="26ECDED5">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00AC33E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读写器外壳组件</w:t>
            </w:r>
          </w:p>
        </w:tc>
        <w:tc>
          <w:tcPr>
            <w:tcW w:w="6017" w:type="dxa"/>
            <w:shd w:val="clear" w:color="auto" w:fill="auto"/>
            <w:vAlign w:val="center"/>
          </w:tcPr>
          <w:p w14:paraId="639BED0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防护等级：IP54；</w:t>
            </w:r>
          </w:p>
          <w:p w14:paraId="0ADEE35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材质：铝合金+工业级密封条；</w:t>
            </w:r>
          </w:p>
          <w:p w14:paraId="1256328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尺寸：约200mm×150mm×50mm；</w:t>
            </w:r>
          </w:p>
          <w:p w14:paraId="4181257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安装方式：壁挂式或支架安装；</w:t>
            </w:r>
          </w:p>
          <w:p w14:paraId="1CA5E0F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散热设计：被动散热片结构；</w:t>
            </w:r>
          </w:p>
          <w:p w14:paraId="08F6C74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接口开孔：防水接头。</w:t>
            </w:r>
          </w:p>
          <w:p w14:paraId="5729C4D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482" w:type="dxa"/>
            <w:shd w:val="clear" w:color="000000" w:fill="FFFFFF"/>
            <w:vAlign w:val="center"/>
          </w:tcPr>
          <w:p w14:paraId="15B5E0A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58969FB8">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0" w:type="auto"/>
            <w:shd w:val="clear" w:color="auto" w:fill="auto"/>
            <w:vAlign w:val="center"/>
          </w:tcPr>
          <w:p w14:paraId="4B414E6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15199AA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4644D1A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6ED5C7F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11C0144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37DF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0" w:type="auto"/>
            <w:vMerge w:val="continue"/>
            <w:vAlign w:val="top"/>
          </w:tcPr>
          <w:p w14:paraId="4EB77972">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4F9883E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RFID边缘计算单元</w:t>
            </w:r>
          </w:p>
        </w:tc>
        <w:tc>
          <w:tcPr>
            <w:tcW w:w="6017" w:type="dxa"/>
            <w:shd w:val="clear" w:color="auto" w:fill="auto"/>
            <w:vAlign w:val="center"/>
          </w:tcPr>
          <w:p w14:paraId="0BF8FBC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处理器：不低于四核ARM Cortex-A55，主频不低于1.8GHz；</w:t>
            </w:r>
          </w:p>
          <w:p w14:paraId="7F0A177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内存：2GB LPDDR4；</w:t>
            </w:r>
          </w:p>
          <w:p w14:paraId="4EE922D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存储：16GB eMMC；</w:t>
            </w:r>
          </w:p>
          <w:p w14:paraId="09512B9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算法支持：内置出入库行为判断、标签数据过滤、本地盘存任务调度；</w:t>
            </w:r>
          </w:p>
          <w:p w14:paraId="2CB9CA3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系统：Linux；</w:t>
            </w:r>
          </w:p>
          <w:p w14:paraId="5EC375A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网络：双频Wi-Fi、千兆以太网、4G可选；</w:t>
            </w:r>
          </w:p>
          <w:p w14:paraId="2B56215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接口：与读写器通过USB/以太网连接，与控制板通过GPIO/UART交互。</w:t>
            </w:r>
          </w:p>
        </w:tc>
        <w:tc>
          <w:tcPr>
            <w:tcW w:w="482" w:type="dxa"/>
            <w:shd w:val="clear" w:color="000000" w:fill="FFFFFF"/>
            <w:vAlign w:val="center"/>
          </w:tcPr>
          <w:p w14:paraId="722A523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483C2744">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0" w:type="auto"/>
            <w:shd w:val="clear" w:color="auto" w:fill="auto"/>
            <w:vAlign w:val="center"/>
          </w:tcPr>
          <w:p w14:paraId="32A74CF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6C93404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2F035F7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50AE13B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040DFC8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4AB1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0" w:type="auto"/>
            <w:vMerge w:val="continue"/>
            <w:vAlign w:val="top"/>
          </w:tcPr>
          <w:p w14:paraId="1EE9D8DE">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1D7D094C">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温湿度传感模组</w:t>
            </w:r>
          </w:p>
        </w:tc>
        <w:tc>
          <w:tcPr>
            <w:tcW w:w="6017" w:type="dxa"/>
            <w:shd w:val="clear" w:color="auto" w:fill="auto"/>
            <w:vAlign w:val="center"/>
          </w:tcPr>
          <w:p w14:paraId="47EAFC0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温度测量范围：-20℃～+70℃；</w:t>
            </w:r>
          </w:p>
          <w:p w14:paraId="03BBF81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温度测量精度：≤±0.3℃；</w:t>
            </w:r>
          </w:p>
          <w:p w14:paraId="17E01F2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湿度测量范围：0%～100%RH；</w:t>
            </w:r>
          </w:p>
          <w:p w14:paraId="6FF8745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湿度测量精度：≤±3%RH；</w:t>
            </w:r>
          </w:p>
          <w:p w14:paraId="4AA5684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响应时间：温度≤15秒，湿度≤8秒；</w:t>
            </w:r>
          </w:p>
          <w:p w14:paraId="4A704C3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物理接口：标准RJ45 以太网接口，支持10/100Mbps自适应；</w:t>
            </w:r>
          </w:p>
          <w:p w14:paraId="400CBC4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通讯协议：支持标准Modbus TCP协议，同时需兼容HTTP/HTTPS协议进行数据主动上报；</w:t>
            </w:r>
          </w:p>
          <w:p w14:paraId="7172960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数据上报频率：最小间隔≤5秒，最大间隔≥24小时；</w:t>
            </w:r>
          </w:p>
          <w:p w14:paraId="7634695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供电方式：支持标准PoE（802.3af）供电，同时具备DC 12V～24V辅助供电接口；</w:t>
            </w:r>
          </w:p>
          <w:p w14:paraId="2FE3A57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外壳材质：阻燃ABS或金属材质。</w:t>
            </w:r>
          </w:p>
        </w:tc>
        <w:tc>
          <w:tcPr>
            <w:tcW w:w="482" w:type="dxa"/>
            <w:shd w:val="clear" w:color="000000" w:fill="FFFFFF"/>
            <w:vAlign w:val="center"/>
          </w:tcPr>
          <w:p w14:paraId="7CF17892">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w:t>
            </w:r>
          </w:p>
        </w:tc>
        <w:tc>
          <w:tcPr>
            <w:tcW w:w="0" w:type="auto"/>
            <w:shd w:val="clear" w:color="000000" w:fill="FFFFFF"/>
            <w:vAlign w:val="center"/>
          </w:tcPr>
          <w:p w14:paraId="1AF5AC9D">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w:t>
            </w:r>
          </w:p>
        </w:tc>
        <w:tc>
          <w:tcPr>
            <w:tcW w:w="0" w:type="auto"/>
            <w:shd w:val="clear" w:color="auto" w:fill="auto"/>
            <w:vAlign w:val="center"/>
          </w:tcPr>
          <w:p w14:paraId="4F98B47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037A1AC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44F0F34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3E4B150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1A387FE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0E63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48DE3599">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5A8F235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RFID标签打印模组</w:t>
            </w:r>
          </w:p>
        </w:tc>
        <w:tc>
          <w:tcPr>
            <w:tcW w:w="6017" w:type="dxa"/>
            <w:shd w:val="clear" w:color="auto" w:fill="auto"/>
            <w:vAlign w:val="center"/>
          </w:tcPr>
          <w:p w14:paraId="70A1BA3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标准接口：USB和网口；</w:t>
            </w:r>
          </w:p>
          <w:p w14:paraId="64AC8571">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打印精度：300dpi；</w:t>
            </w:r>
          </w:p>
          <w:p w14:paraId="3C8788F8">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打印宽度：110mm；</w:t>
            </w:r>
          </w:p>
          <w:p w14:paraId="757C5781">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打印长度：4000mm；</w:t>
            </w:r>
          </w:p>
          <w:p w14:paraId="7D0E0A1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打印速度：100～300 mm/s（4–12 ips）；纸张探测方式：可移动的反射式和固定穿透式；</w:t>
            </w:r>
          </w:p>
          <w:p w14:paraId="21C13E9E">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RFID功能：集成高性能RFID读写器/编码器，支持与UHF EPC Gen 2/ISO 18000-6C等兼容的标签及二维条码。</w:t>
            </w:r>
          </w:p>
        </w:tc>
        <w:tc>
          <w:tcPr>
            <w:tcW w:w="482" w:type="dxa"/>
            <w:shd w:val="clear" w:color="000000" w:fill="FFFFFF"/>
            <w:vAlign w:val="center"/>
          </w:tcPr>
          <w:p w14:paraId="0171A43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0" w:type="auto"/>
            <w:shd w:val="clear" w:color="000000" w:fill="FFFFFF"/>
            <w:vAlign w:val="center"/>
          </w:tcPr>
          <w:p w14:paraId="1508048D">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27DEE2E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3F23559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4D924D8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3A1BB6F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6673A8E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4BDF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0" w:type="auto"/>
            <w:vMerge w:val="continue"/>
            <w:vAlign w:val="top"/>
          </w:tcPr>
          <w:p w14:paraId="58E5ABE1">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17D9F43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RFID无线手持模组</w:t>
            </w:r>
          </w:p>
        </w:tc>
        <w:tc>
          <w:tcPr>
            <w:tcW w:w="6017" w:type="dxa"/>
            <w:shd w:val="clear" w:color="auto" w:fill="auto"/>
            <w:vAlign w:val="center"/>
          </w:tcPr>
          <w:p w14:paraId="6EB0BCB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用于盘点库存、领料、入库上架；</w:t>
            </w:r>
          </w:p>
          <w:p w14:paraId="1F0C163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支持4G、WIFI、WAPI通讯协议；</w:t>
            </w:r>
          </w:p>
          <w:p w14:paraId="101B94E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工作频率：840MH～845MHz/920MH～925MHz；</w:t>
            </w:r>
          </w:p>
          <w:p w14:paraId="1563EA8E">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读取距离：0m～3m（取决于标签与工作环境)。</w:t>
            </w:r>
          </w:p>
        </w:tc>
        <w:tc>
          <w:tcPr>
            <w:tcW w:w="482" w:type="dxa"/>
            <w:shd w:val="clear" w:color="000000" w:fill="FFFFFF"/>
            <w:vAlign w:val="center"/>
          </w:tcPr>
          <w:p w14:paraId="092B187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台</w:t>
            </w:r>
          </w:p>
        </w:tc>
        <w:tc>
          <w:tcPr>
            <w:tcW w:w="0" w:type="auto"/>
            <w:shd w:val="clear" w:color="000000" w:fill="FFFFFF"/>
            <w:vAlign w:val="center"/>
          </w:tcPr>
          <w:p w14:paraId="471DFFA2">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0" w:type="auto"/>
            <w:shd w:val="clear" w:color="auto" w:fill="auto"/>
            <w:vAlign w:val="center"/>
          </w:tcPr>
          <w:p w14:paraId="073B931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3E19223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2385529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0E020D1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07ADE2A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155F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0" w:type="auto"/>
            <w:vMerge w:val="continue"/>
            <w:vAlign w:val="top"/>
          </w:tcPr>
          <w:p w14:paraId="5C602388">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756D314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二维码货位标签组件</w:t>
            </w:r>
          </w:p>
        </w:tc>
        <w:tc>
          <w:tcPr>
            <w:tcW w:w="6017" w:type="dxa"/>
            <w:shd w:val="clear" w:color="auto" w:fill="auto"/>
            <w:vAlign w:val="center"/>
          </w:tcPr>
          <w:p w14:paraId="501F9556">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定制PET标签，90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2"/>
                <w:sz w:val="24"/>
                <w:szCs w:val="24"/>
                <w:highlight w:val="none"/>
                <w:lang w:val="en-US" w:eastAsia="zh-CN" w:bidi="ar-SA"/>
              </w:rPr>
              <w:t>50mm，扫描货位上的二维码，可展示货位物资卡片信息。</w:t>
            </w:r>
          </w:p>
        </w:tc>
        <w:tc>
          <w:tcPr>
            <w:tcW w:w="482" w:type="dxa"/>
            <w:shd w:val="clear" w:color="000000" w:fill="FFFFFF"/>
            <w:vAlign w:val="center"/>
          </w:tcPr>
          <w:p w14:paraId="7DF0375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张</w:t>
            </w:r>
          </w:p>
        </w:tc>
        <w:tc>
          <w:tcPr>
            <w:tcW w:w="0" w:type="auto"/>
            <w:shd w:val="clear" w:color="000000" w:fill="FFFFFF"/>
            <w:vAlign w:val="center"/>
          </w:tcPr>
          <w:p w14:paraId="7D51E66C">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4000</w:t>
            </w:r>
          </w:p>
        </w:tc>
        <w:tc>
          <w:tcPr>
            <w:tcW w:w="0" w:type="auto"/>
            <w:shd w:val="clear" w:color="auto" w:fill="auto"/>
            <w:vAlign w:val="center"/>
          </w:tcPr>
          <w:p w14:paraId="52A06A2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4A40271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6C40455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516CED3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54D35ED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4A0A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0" w:type="auto"/>
            <w:vMerge w:val="continue"/>
            <w:vAlign w:val="top"/>
          </w:tcPr>
          <w:p w14:paraId="54E0BE71">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1F52513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智能灯光领料引领控制模组</w:t>
            </w:r>
          </w:p>
        </w:tc>
        <w:tc>
          <w:tcPr>
            <w:tcW w:w="6017" w:type="dxa"/>
            <w:shd w:val="clear" w:color="auto" w:fill="auto"/>
            <w:vAlign w:val="center"/>
          </w:tcPr>
          <w:p w14:paraId="58D4ED0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领料员进入一、二次仓库后，后台读取领料员本次的领料明细，分布在预领取物料所在货架巷道指示灯、货架指示灯将亮起，引导领料员快速、准确领料。</w:t>
            </w:r>
          </w:p>
        </w:tc>
        <w:tc>
          <w:tcPr>
            <w:tcW w:w="482" w:type="dxa"/>
            <w:shd w:val="clear" w:color="000000" w:fill="FFFFFF"/>
            <w:vAlign w:val="center"/>
          </w:tcPr>
          <w:p w14:paraId="16100F6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52708696">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25CB826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5E870FC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4EBBDFA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7E3C42E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3A33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0" w:type="auto"/>
            <w:vMerge w:val="continue"/>
            <w:vAlign w:val="top"/>
          </w:tcPr>
          <w:p w14:paraId="28DDAAB8">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3C83C6A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灯光指引模组</w:t>
            </w:r>
          </w:p>
        </w:tc>
        <w:tc>
          <w:tcPr>
            <w:tcW w:w="6017" w:type="dxa"/>
            <w:shd w:val="clear" w:color="auto" w:fill="auto"/>
            <w:vAlign w:val="center"/>
          </w:tcPr>
          <w:p w14:paraId="6B82EC94">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包含指示灯、控制基站、信号布线；</w:t>
            </w:r>
          </w:p>
          <w:p w14:paraId="4F02ED9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光源类型：发光二极管；</w:t>
            </w:r>
          </w:p>
          <w:p w14:paraId="068FDDFF">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发光强度：≥2000mcd；</w:t>
            </w:r>
          </w:p>
          <w:p w14:paraId="310E1596">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控制基站处理器：工业级ARM Cortex-A系列或同等性能处理器，主频≥800MHz，内存≥512MB DDR3；</w:t>
            </w:r>
          </w:p>
          <w:p w14:paraId="284CB9D6">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通讯线缆：采用 RVSP复合缆或采用超六类双屏蔽网线。</w:t>
            </w:r>
          </w:p>
        </w:tc>
        <w:tc>
          <w:tcPr>
            <w:tcW w:w="482" w:type="dxa"/>
            <w:shd w:val="clear" w:color="000000" w:fill="FFFFFF"/>
            <w:vAlign w:val="center"/>
          </w:tcPr>
          <w:p w14:paraId="3F65602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个</w:t>
            </w:r>
          </w:p>
        </w:tc>
        <w:tc>
          <w:tcPr>
            <w:tcW w:w="0" w:type="auto"/>
            <w:shd w:val="clear" w:color="000000" w:fill="FFFFFF"/>
            <w:vAlign w:val="center"/>
          </w:tcPr>
          <w:p w14:paraId="34F30F27">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579</w:t>
            </w:r>
          </w:p>
        </w:tc>
        <w:tc>
          <w:tcPr>
            <w:tcW w:w="0" w:type="auto"/>
            <w:shd w:val="clear" w:color="auto" w:fill="auto"/>
            <w:vAlign w:val="center"/>
          </w:tcPr>
          <w:p w14:paraId="4A8CEB3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02FDA72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5E729E3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20DDF5A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3CA7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458FCC35">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7617C94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智能钥匙存储模组</w:t>
            </w:r>
          </w:p>
        </w:tc>
        <w:tc>
          <w:tcPr>
            <w:tcW w:w="6017" w:type="dxa"/>
            <w:shd w:val="clear" w:color="auto" w:fill="auto"/>
            <w:vAlign w:val="center"/>
          </w:tcPr>
          <w:p w14:paraId="509C26D1">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箱体材质：冷轧钢板，厚度≥1.5mm，表面喷塑防锈处理；</w:t>
            </w:r>
          </w:p>
          <w:p w14:paraId="3469A92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防护等级≥IP31；</w:t>
            </w:r>
          </w:p>
          <w:p w14:paraId="4D5607BF">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人脸识别传感器：双目高清摄像头，分辨率≥200万像素，支持活体检测；</w:t>
            </w:r>
          </w:p>
          <w:p w14:paraId="7557A11A">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开启方式：身份验证通过后，门体执行机构自动弹开，无需手动按压把手；</w:t>
            </w:r>
          </w:p>
          <w:p w14:paraId="15B6E301">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驱动机构：采用静音直流无刷电机或电磁推杆，推力≥50N，工作噪音≤45dB；</w:t>
            </w:r>
          </w:p>
          <w:p w14:paraId="3D0966C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关门方式：手动关门，门体闭合需通过物理按压或磁吸辅助到位；</w:t>
            </w:r>
          </w:p>
          <w:p w14:paraId="73942293">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具备异常蜂鸣告警功能；</w:t>
            </w:r>
          </w:p>
          <w:p w14:paraId="6CC5FEDC">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钥匙与存储位绑定。</w:t>
            </w:r>
          </w:p>
        </w:tc>
        <w:tc>
          <w:tcPr>
            <w:tcW w:w="482" w:type="dxa"/>
            <w:shd w:val="clear" w:color="000000" w:fill="FFFFFF"/>
            <w:vAlign w:val="center"/>
          </w:tcPr>
          <w:p w14:paraId="6C0D67D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台</w:t>
            </w:r>
          </w:p>
        </w:tc>
        <w:tc>
          <w:tcPr>
            <w:tcW w:w="0" w:type="auto"/>
            <w:shd w:val="clear" w:color="000000" w:fill="FFFFFF"/>
            <w:vAlign w:val="center"/>
          </w:tcPr>
          <w:p w14:paraId="47D062B6">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459667A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16AEA27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3BE7FC1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2AB1C1E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197E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Merge w:val="continue"/>
            <w:vAlign w:val="top"/>
          </w:tcPr>
          <w:p w14:paraId="0D085243">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2812C25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一体式工控机模组</w:t>
            </w:r>
          </w:p>
        </w:tc>
        <w:tc>
          <w:tcPr>
            <w:tcW w:w="6017" w:type="dxa"/>
            <w:shd w:val="clear" w:color="auto" w:fill="auto"/>
            <w:vAlign w:val="center"/>
          </w:tcPr>
          <w:p w14:paraId="3CD4CDF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配置不低于4核8线程，8G内存，256G硬盘；</w:t>
            </w:r>
          </w:p>
          <w:p w14:paraId="38AAD78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支持无线蓝牙。</w:t>
            </w:r>
          </w:p>
        </w:tc>
        <w:tc>
          <w:tcPr>
            <w:tcW w:w="482" w:type="dxa"/>
            <w:shd w:val="clear" w:color="000000" w:fill="FFFFFF"/>
            <w:vAlign w:val="center"/>
          </w:tcPr>
          <w:p w14:paraId="5D50CC4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0" w:type="auto"/>
            <w:shd w:val="clear" w:color="000000" w:fill="FFFFFF"/>
            <w:vAlign w:val="center"/>
          </w:tcPr>
          <w:p w14:paraId="48104844">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0" w:type="auto"/>
            <w:shd w:val="clear" w:color="auto" w:fill="auto"/>
            <w:vAlign w:val="center"/>
          </w:tcPr>
          <w:p w14:paraId="71B0895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598CCBB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63529D9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2309286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4632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Merge w:val="continue"/>
            <w:vAlign w:val="top"/>
          </w:tcPr>
          <w:p w14:paraId="20850A1B">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07E5F6A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服务器机柜模组</w:t>
            </w:r>
          </w:p>
        </w:tc>
        <w:tc>
          <w:tcPr>
            <w:tcW w:w="6017" w:type="dxa"/>
            <w:shd w:val="clear" w:color="auto" w:fill="auto"/>
            <w:vAlign w:val="center"/>
          </w:tcPr>
          <w:p w14:paraId="1B9F2CCB">
            <w:pPr>
              <w:keepNext w:val="0"/>
              <w:keepLines w:val="0"/>
              <w:pageBreakBefore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标准42U机柜。</w:t>
            </w:r>
          </w:p>
        </w:tc>
        <w:tc>
          <w:tcPr>
            <w:tcW w:w="482" w:type="dxa"/>
            <w:shd w:val="clear" w:color="000000" w:fill="FFFFFF"/>
            <w:vAlign w:val="center"/>
          </w:tcPr>
          <w:p w14:paraId="46BC8D0C">
            <w:pPr>
              <w:keepNext w:val="0"/>
              <w:keepLines w:val="0"/>
              <w:pageBreakBefore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0" w:type="auto"/>
            <w:shd w:val="clear" w:color="000000" w:fill="FFFFFF"/>
            <w:vAlign w:val="center"/>
          </w:tcPr>
          <w:p w14:paraId="7970B4B3">
            <w:pPr>
              <w:keepNext w:val="0"/>
              <w:keepLines w:val="0"/>
              <w:pageBreakBefore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32C7D18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5955DDD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197AB9A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25BB9BA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2064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Merge w:val="continue"/>
            <w:vAlign w:val="top"/>
          </w:tcPr>
          <w:p w14:paraId="27774763">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1E6C761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壁挂式机柜模组</w:t>
            </w:r>
          </w:p>
        </w:tc>
        <w:tc>
          <w:tcPr>
            <w:tcW w:w="6017" w:type="dxa"/>
            <w:shd w:val="clear" w:color="auto" w:fill="auto"/>
            <w:vAlign w:val="center"/>
          </w:tcPr>
          <w:p w14:paraId="643F870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标准6U机柜。</w:t>
            </w:r>
          </w:p>
        </w:tc>
        <w:tc>
          <w:tcPr>
            <w:tcW w:w="482" w:type="dxa"/>
            <w:shd w:val="clear" w:color="000000" w:fill="FFFFFF"/>
            <w:vAlign w:val="center"/>
          </w:tcPr>
          <w:p w14:paraId="283AFE3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台</w:t>
            </w:r>
          </w:p>
        </w:tc>
        <w:tc>
          <w:tcPr>
            <w:tcW w:w="0" w:type="auto"/>
            <w:shd w:val="clear" w:color="000000" w:fill="FFFFFF"/>
            <w:vAlign w:val="center"/>
          </w:tcPr>
          <w:p w14:paraId="2351FD43">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0" w:type="auto"/>
            <w:shd w:val="clear" w:color="auto" w:fill="auto"/>
            <w:vAlign w:val="center"/>
          </w:tcPr>
          <w:p w14:paraId="58258E4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12F82AA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6F9D754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604967A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5657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Merge w:val="continue"/>
            <w:vAlign w:val="top"/>
          </w:tcPr>
          <w:p w14:paraId="3C0516C6">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6421FC9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电动道闸</w:t>
            </w:r>
          </w:p>
        </w:tc>
        <w:tc>
          <w:tcPr>
            <w:tcW w:w="6017" w:type="dxa"/>
            <w:shd w:val="clear" w:color="auto" w:fill="auto"/>
            <w:vAlign w:val="center"/>
          </w:tcPr>
          <w:p w14:paraId="08A0D20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通道宽度：800mm–1200mm；</w:t>
            </w:r>
          </w:p>
          <w:p w14:paraId="1C97B3A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机箱材质：304不锈钢，厚度≥1.5mm，表面拉丝或哑光处理；</w:t>
            </w:r>
          </w:p>
          <w:p w14:paraId="0BE7EF3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电机类型：直流无刷电机或伺服电机；</w:t>
            </w:r>
          </w:p>
          <w:p w14:paraId="5D72507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使用寿命：电机 ≥ 500万次无故障运行；</w:t>
            </w:r>
          </w:p>
          <w:p w14:paraId="5485F5A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防护等级：IP54；</w:t>
            </w:r>
          </w:p>
          <w:p w14:paraId="4D4F46E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工作电源：AC 220V±10%，50Hz；整机功耗≤100W</w:t>
            </w:r>
          </w:p>
          <w:p w14:paraId="2252C22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可与门禁终端联动，含配套隔断。</w:t>
            </w:r>
          </w:p>
        </w:tc>
        <w:tc>
          <w:tcPr>
            <w:tcW w:w="482" w:type="dxa"/>
            <w:shd w:val="clear" w:color="000000" w:fill="FFFFFF"/>
            <w:vAlign w:val="center"/>
          </w:tcPr>
          <w:p w14:paraId="5A4D538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4A2926D5">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0" w:type="auto"/>
            <w:shd w:val="clear" w:color="auto" w:fill="auto"/>
            <w:vAlign w:val="center"/>
          </w:tcPr>
          <w:p w14:paraId="68E74D9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5306B15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50C93E9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16D05C0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3632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Merge w:val="continue"/>
            <w:vAlign w:val="top"/>
          </w:tcPr>
          <w:p w14:paraId="109326E4">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2FE9244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防火门（1.89㎡）</w:t>
            </w:r>
          </w:p>
        </w:tc>
        <w:tc>
          <w:tcPr>
            <w:tcW w:w="6017" w:type="dxa"/>
            <w:shd w:val="clear" w:color="auto" w:fill="auto"/>
            <w:vAlign w:val="center"/>
          </w:tcPr>
          <w:p w14:paraId="1930890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甲级防火门；</w:t>
            </w:r>
          </w:p>
          <w:p w14:paraId="02BC1F8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尺寸：900mm×2100mm；</w:t>
            </w:r>
          </w:p>
          <w:p w14:paraId="42F02B5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钢板厚度：门框钢板厚度≥1.2mm，门扇钢板厚度≥0.8mm；</w:t>
            </w:r>
          </w:p>
          <w:p w14:paraId="187A54F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门扇厚度：≥50mm；</w:t>
            </w:r>
          </w:p>
          <w:p w14:paraId="253231A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内部填充：填充环保、不燃的防火芯板（如珍珠岩板、防火板），并满足环保要求，限制有害物质。</w:t>
            </w:r>
          </w:p>
        </w:tc>
        <w:tc>
          <w:tcPr>
            <w:tcW w:w="482" w:type="dxa"/>
            <w:shd w:val="clear" w:color="000000" w:fill="FFFFFF"/>
            <w:vAlign w:val="center"/>
          </w:tcPr>
          <w:p w14:paraId="4FD7A65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樘</w:t>
            </w:r>
          </w:p>
        </w:tc>
        <w:tc>
          <w:tcPr>
            <w:tcW w:w="0" w:type="auto"/>
            <w:shd w:val="clear" w:color="000000" w:fill="FFFFFF"/>
            <w:vAlign w:val="center"/>
          </w:tcPr>
          <w:p w14:paraId="4EEDCFA0">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0" w:type="auto"/>
            <w:shd w:val="clear" w:color="auto" w:fill="auto"/>
            <w:vAlign w:val="center"/>
          </w:tcPr>
          <w:p w14:paraId="6AEBD0C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2D1453A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0893290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015401E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4FE5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Merge w:val="continue"/>
            <w:vAlign w:val="top"/>
          </w:tcPr>
          <w:p w14:paraId="52223D1C">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024E0E5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防火门（3.15㎡）</w:t>
            </w:r>
          </w:p>
        </w:tc>
        <w:tc>
          <w:tcPr>
            <w:tcW w:w="6017" w:type="dxa"/>
            <w:shd w:val="clear" w:color="auto" w:fill="auto"/>
            <w:vAlign w:val="center"/>
          </w:tcPr>
          <w:p w14:paraId="53D9AA8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甲级防火门；</w:t>
            </w:r>
          </w:p>
          <w:p w14:paraId="2A9FF61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尺寸：1500mm×2100mm。</w:t>
            </w:r>
          </w:p>
          <w:p w14:paraId="2B73D02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钢板厚度：门框钢板厚度≥1.2mm，门扇钢板厚度≥0.8mm；</w:t>
            </w:r>
          </w:p>
          <w:p w14:paraId="3ADAC9B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门扇厚度：≥50mm；</w:t>
            </w:r>
          </w:p>
          <w:p w14:paraId="2426FEF5">
            <w:pPr>
              <w:pStyle w:val="11"/>
              <w:shd w:val="clear"/>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内部填充：填充环保、不燃的防火芯板（如珍珠岩板、防火板），并满足环保要求，限制有害物质。</w:t>
            </w:r>
          </w:p>
        </w:tc>
        <w:tc>
          <w:tcPr>
            <w:tcW w:w="482" w:type="dxa"/>
            <w:shd w:val="clear" w:color="000000" w:fill="FFFFFF"/>
            <w:vAlign w:val="center"/>
          </w:tcPr>
          <w:p w14:paraId="6E2EA36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樘</w:t>
            </w:r>
          </w:p>
        </w:tc>
        <w:tc>
          <w:tcPr>
            <w:tcW w:w="0" w:type="auto"/>
            <w:shd w:val="clear" w:color="000000" w:fill="FFFFFF"/>
            <w:vAlign w:val="center"/>
          </w:tcPr>
          <w:p w14:paraId="542C616A">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0" w:type="auto"/>
            <w:shd w:val="clear" w:color="auto" w:fill="auto"/>
            <w:vAlign w:val="center"/>
          </w:tcPr>
          <w:p w14:paraId="672B20A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40C4DCF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0E6E85B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5AA2E8B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66CB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Merge w:val="continue"/>
            <w:vAlign w:val="top"/>
          </w:tcPr>
          <w:p w14:paraId="713E61D1">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44FFA6B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锁具组件</w:t>
            </w:r>
          </w:p>
        </w:tc>
        <w:tc>
          <w:tcPr>
            <w:tcW w:w="6017" w:type="dxa"/>
            <w:shd w:val="clear" w:color="auto" w:fill="auto"/>
            <w:vAlign w:val="center"/>
          </w:tcPr>
          <w:p w14:paraId="1F77E4A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普通机械锁，使用寿命≥10万次，锁体材质304不锈钢/锌合金，外壳防护等级≥IP50</w:t>
            </w:r>
          </w:p>
        </w:tc>
        <w:tc>
          <w:tcPr>
            <w:tcW w:w="482" w:type="dxa"/>
            <w:shd w:val="clear" w:color="000000" w:fill="FFFFFF"/>
            <w:vAlign w:val="center"/>
          </w:tcPr>
          <w:p w14:paraId="4038054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1F921AE1">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0" w:type="auto"/>
            <w:shd w:val="clear" w:color="auto" w:fill="auto"/>
            <w:vAlign w:val="center"/>
          </w:tcPr>
          <w:p w14:paraId="65C3579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5D2FE07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59F8480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02C8B60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0061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Merge w:val="continue"/>
            <w:vAlign w:val="top"/>
          </w:tcPr>
          <w:p w14:paraId="71204128">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6461D04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双开门开合控制模组</w:t>
            </w:r>
          </w:p>
        </w:tc>
        <w:tc>
          <w:tcPr>
            <w:tcW w:w="6017" w:type="dxa"/>
            <w:shd w:val="clear" w:color="auto" w:fill="auto"/>
            <w:vAlign w:val="center"/>
          </w:tcPr>
          <w:p w14:paraId="625535E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单扇门最大承重：≥100kg；</w:t>
            </w:r>
          </w:p>
          <w:p w14:paraId="1743A33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驱动电机类型：24V DC无刷伺服；</w:t>
            </w:r>
          </w:p>
          <w:p w14:paraId="6FBEBA3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启闭行程：0°～110°（可调）；</w:t>
            </w:r>
          </w:p>
          <w:p w14:paraId="5CF680B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机械寿命：在额定负载下，无故障启闭次数不低于100000次；</w:t>
            </w:r>
          </w:p>
          <w:p w14:paraId="22CD74F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运行速度：开启速度0.2m/s～0.6m/s可调；关闭速度0.1m/s～0.4m/s可调；</w:t>
            </w:r>
          </w:p>
          <w:p w14:paraId="129CFDC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接口类型：提供无源干接点（继电器）接口及光电隔离输入接口；</w:t>
            </w:r>
          </w:p>
          <w:p w14:paraId="4B136B5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二次库门信号联动。</w:t>
            </w:r>
          </w:p>
        </w:tc>
        <w:tc>
          <w:tcPr>
            <w:tcW w:w="482" w:type="dxa"/>
            <w:shd w:val="clear" w:color="000000" w:fill="FFFFFF"/>
            <w:vAlign w:val="center"/>
          </w:tcPr>
          <w:p w14:paraId="04C5E88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53E5DAA8">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w:t>
            </w:r>
          </w:p>
        </w:tc>
        <w:tc>
          <w:tcPr>
            <w:tcW w:w="0" w:type="auto"/>
            <w:shd w:val="clear" w:color="auto" w:fill="auto"/>
            <w:vAlign w:val="center"/>
          </w:tcPr>
          <w:p w14:paraId="1A7CBB0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1605F21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6AB7FB5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7F24FCF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5112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Merge w:val="continue"/>
            <w:vAlign w:val="top"/>
          </w:tcPr>
          <w:p w14:paraId="4E14CE7A">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18A7E51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卷帘门(9㎡）</w:t>
            </w:r>
          </w:p>
        </w:tc>
        <w:tc>
          <w:tcPr>
            <w:tcW w:w="6017" w:type="dxa"/>
            <w:shd w:val="clear" w:color="auto" w:fill="auto"/>
            <w:vAlign w:val="center"/>
          </w:tcPr>
          <w:p w14:paraId="5895363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尺寸：3m×3m；</w:t>
            </w:r>
          </w:p>
          <w:p w14:paraId="1CDF646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可与门禁联动；</w:t>
            </w:r>
          </w:p>
          <w:p w14:paraId="61770FB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开启速度：每秒0.8～1.5m可调；</w:t>
            </w:r>
          </w:p>
          <w:p w14:paraId="0BF1085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门板</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0.7mm厚铝板，中间聚氨酯发泡，门板总厚度为≥40mm；</w:t>
            </w:r>
          </w:p>
          <w:p w14:paraId="7354F854">
            <w:pPr>
              <w:pStyle w:val="5"/>
              <w:shd w:val="clear"/>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抗风等级≥12级；</w:t>
            </w:r>
          </w:p>
          <w:p w14:paraId="4F839F4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支持大门检测，实时反馈大门打开、关闭以及急停状态。</w:t>
            </w:r>
          </w:p>
        </w:tc>
        <w:tc>
          <w:tcPr>
            <w:tcW w:w="482" w:type="dxa"/>
            <w:shd w:val="clear" w:color="000000" w:fill="FFFFFF"/>
            <w:vAlign w:val="center"/>
          </w:tcPr>
          <w:p w14:paraId="33B2409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个</w:t>
            </w:r>
          </w:p>
        </w:tc>
        <w:tc>
          <w:tcPr>
            <w:tcW w:w="0" w:type="auto"/>
            <w:shd w:val="clear" w:color="000000" w:fill="FFFFFF"/>
            <w:vAlign w:val="center"/>
          </w:tcPr>
          <w:p w14:paraId="68EB67E1">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0" w:type="auto"/>
            <w:shd w:val="clear" w:color="auto" w:fill="auto"/>
            <w:vAlign w:val="center"/>
          </w:tcPr>
          <w:p w14:paraId="00A9E89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0AC7FAE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4F39FAD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4A5B86D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4794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Merge w:val="continue"/>
            <w:vAlign w:val="top"/>
          </w:tcPr>
          <w:p w14:paraId="78183F5E">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429ACC9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卷帘门(30㎡）</w:t>
            </w:r>
          </w:p>
        </w:tc>
        <w:tc>
          <w:tcPr>
            <w:tcW w:w="6017" w:type="dxa"/>
            <w:shd w:val="clear" w:color="auto" w:fill="auto"/>
            <w:vAlign w:val="center"/>
          </w:tcPr>
          <w:p w14:paraId="04B95ED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尺寸：5m×6m；</w:t>
            </w:r>
          </w:p>
          <w:p w14:paraId="4B78C92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可与门禁联动；</w:t>
            </w:r>
          </w:p>
          <w:p w14:paraId="0BAADA7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开启速度：每秒0.8～1.5m可调；</w:t>
            </w:r>
          </w:p>
          <w:p w14:paraId="037C783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门板</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0.7mm厚铝板，中间聚氨酯发泡，门板总厚度为≥40mm；</w:t>
            </w:r>
          </w:p>
          <w:p w14:paraId="1DD1E8D1">
            <w:pPr>
              <w:pStyle w:val="5"/>
              <w:shd w:val="clear"/>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抗风等级≥12级；</w:t>
            </w:r>
          </w:p>
          <w:p w14:paraId="28989876">
            <w:pPr>
              <w:pStyle w:val="10"/>
              <w:shd w:val="clear"/>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支持大门检测，实时反馈大门打开、关闭以及急停状态。</w:t>
            </w:r>
          </w:p>
        </w:tc>
        <w:tc>
          <w:tcPr>
            <w:tcW w:w="482" w:type="dxa"/>
            <w:shd w:val="clear" w:color="000000" w:fill="FFFFFF"/>
            <w:vAlign w:val="center"/>
          </w:tcPr>
          <w:p w14:paraId="0D77F5E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0" w:type="auto"/>
            <w:shd w:val="clear" w:color="000000" w:fill="FFFFFF"/>
            <w:vAlign w:val="center"/>
          </w:tcPr>
          <w:p w14:paraId="41779900">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0" w:type="auto"/>
            <w:shd w:val="clear" w:color="auto" w:fill="auto"/>
            <w:vAlign w:val="center"/>
          </w:tcPr>
          <w:p w14:paraId="74B2691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53B7617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4FD8D9C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46DD6EA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6DD4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18AC27CE">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2080707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露天库电动平移门</w:t>
            </w:r>
          </w:p>
        </w:tc>
        <w:tc>
          <w:tcPr>
            <w:tcW w:w="6017" w:type="dxa"/>
            <w:shd w:val="clear" w:color="auto" w:fill="auto"/>
            <w:vAlign w:val="center"/>
          </w:tcPr>
          <w:p w14:paraId="1E5573C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最大可通行宽度</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8m；</w:t>
            </w:r>
          </w:p>
          <w:p w14:paraId="77ED2ED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电动门可遥控开闭，并对接WCS系统实现门禁与业务联动自动开闭。</w:t>
            </w:r>
          </w:p>
        </w:tc>
        <w:tc>
          <w:tcPr>
            <w:tcW w:w="482" w:type="dxa"/>
            <w:shd w:val="clear" w:color="000000" w:fill="FFFFFF"/>
            <w:vAlign w:val="center"/>
          </w:tcPr>
          <w:p w14:paraId="7D08E6A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3F31BE05">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63F3803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2DD515E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5DB478A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16C2D43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12F1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7900D3A4">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45C7E0F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露天库围栏组件</w:t>
            </w:r>
          </w:p>
        </w:tc>
        <w:tc>
          <w:tcPr>
            <w:tcW w:w="6017" w:type="dxa"/>
            <w:shd w:val="clear" w:color="auto" w:fill="auto"/>
            <w:vAlign w:val="center"/>
          </w:tcPr>
          <w:p w14:paraId="727DF88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材质:304不锈钢；</w:t>
            </w:r>
          </w:p>
          <w:p w14:paraId="200D112F">
            <w:pPr>
              <w:pStyle w:val="5"/>
              <w:shd w:val="clear"/>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高度：</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1.5m。</w:t>
            </w:r>
          </w:p>
        </w:tc>
        <w:tc>
          <w:tcPr>
            <w:tcW w:w="482" w:type="dxa"/>
            <w:shd w:val="clear" w:color="000000" w:fill="FFFFFF"/>
            <w:vAlign w:val="center"/>
          </w:tcPr>
          <w:p w14:paraId="0898ADD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w:t>
            </w:r>
          </w:p>
        </w:tc>
        <w:tc>
          <w:tcPr>
            <w:tcW w:w="0" w:type="auto"/>
            <w:shd w:val="clear" w:color="000000" w:fill="FFFFFF"/>
            <w:vAlign w:val="center"/>
          </w:tcPr>
          <w:p w14:paraId="04DF2B23">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174</w:t>
            </w:r>
          </w:p>
        </w:tc>
        <w:tc>
          <w:tcPr>
            <w:tcW w:w="0" w:type="auto"/>
            <w:shd w:val="clear" w:color="auto" w:fill="auto"/>
            <w:vAlign w:val="center"/>
          </w:tcPr>
          <w:p w14:paraId="3801BF3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2297CE0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1F95FD5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6513C02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58C3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49C4B76D">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114C667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仓库控制系统模组</w:t>
            </w:r>
          </w:p>
        </w:tc>
        <w:tc>
          <w:tcPr>
            <w:tcW w:w="6017" w:type="dxa"/>
            <w:shd w:val="clear" w:color="auto" w:fill="auto"/>
            <w:vAlign w:val="center"/>
          </w:tcPr>
          <w:p w14:paraId="1E425029">
            <w:pPr>
              <w:pStyle w:val="5"/>
              <w:shd w:val="clear"/>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发仓库控制系统（WCS）并实现数据查询、收货上架、移库、出入库、盘点等仓库作业各项功能，实现寄存物资快捷出入库管理，可与电网管理平台对接，满足南方电网公司国产信创要求，同步配套仓库控制系统部署的国产中间件、国产数据库等，相关软硬件具体要求以南方电网公司信息化管理，并网管控要求为准，通过入网评测和软件安评。与智能设备开展联调及运行测试。</w:t>
            </w:r>
          </w:p>
        </w:tc>
        <w:tc>
          <w:tcPr>
            <w:tcW w:w="482" w:type="dxa"/>
            <w:shd w:val="clear" w:color="000000" w:fill="FFFFFF"/>
            <w:vAlign w:val="center"/>
          </w:tcPr>
          <w:p w14:paraId="15AB0B7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71B87EC4">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7D5D96A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7F57EE0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2DFAB33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7902218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702F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restart"/>
            <w:vAlign w:val="top"/>
          </w:tcPr>
          <w:p w14:paraId="597ECD39">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物资盘点模组、门禁控制模组等采购项目（包2）</w:t>
            </w:r>
          </w:p>
        </w:tc>
        <w:tc>
          <w:tcPr>
            <w:tcW w:w="0" w:type="auto"/>
            <w:shd w:val="clear" w:color="auto" w:fill="auto"/>
            <w:vAlign w:val="center"/>
          </w:tcPr>
          <w:p w14:paraId="6695015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物资盘点模组</w:t>
            </w:r>
          </w:p>
        </w:tc>
        <w:tc>
          <w:tcPr>
            <w:tcW w:w="6017" w:type="dxa"/>
            <w:shd w:val="clear" w:color="auto" w:fill="auto"/>
            <w:vAlign w:val="center"/>
          </w:tcPr>
          <w:p w14:paraId="4C23F1D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额定负载：≥50kg；</w:t>
            </w:r>
          </w:p>
          <w:p w14:paraId="2887287E">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最大行走速度：≥1m/s；</w:t>
            </w:r>
          </w:p>
          <w:p w14:paraId="57B29A33">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旋转半径：≤350mm（围绕机器人中心）；</w:t>
            </w:r>
          </w:p>
          <w:p w14:paraId="1AA33576">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天线升降范围：0～2.2m；</w:t>
            </w:r>
          </w:p>
          <w:p w14:paraId="2F8C5037">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RFID识别距离：4～6m；</w:t>
            </w:r>
          </w:p>
          <w:p w14:paraId="38EE652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对货架顶层RFID模组的物资盘点全局定位精度：±50mm/±3°；</w:t>
            </w:r>
          </w:p>
          <w:p w14:paraId="395BC415">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最大爬坡角度：5°；</w:t>
            </w:r>
          </w:p>
          <w:p w14:paraId="1EC032F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额定电压：24V；</w:t>
            </w:r>
          </w:p>
          <w:p w14:paraId="33E0B8BF">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容量：≥40Ah；</w:t>
            </w:r>
          </w:p>
          <w:p w14:paraId="68A27A95">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电池工作时间：≥8h；</w:t>
            </w:r>
          </w:p>
          <w:p w14:paraId="0D53E1C8">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充电时间：≤2h；</w:t>
            </w:r>
          </w:p>
          <w:p w14:paraId="35790356">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环境温度：5～40℃；</w:t>
            </w:r>
          </w:p>
          <w:p w14:paraId="53D7CFA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通信：WAPI；</w:t>
            </w:r>
          </w:p>
          <w:p w14:paraId="19C633A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数据存储量：＞8G；</w:t>
            </w:r>
          </w:p>
          <w:p w14:paraId="5614523F">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读写速度：一次读写＜10ms;</w:t>
            </w:r>
          </w:p>
          <w:p w14:paraId="681A6900">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安全防护：前端配置进口激光雷达，前端深度摄像头及急停按钮，前后端与两侧超声波传感器，前端220°检测范围，另有车灯和扬声器预警。</w:t>
            </w:r>
          </w:p>
        </w:tc>
        <w:tc>
          <w:tcPr>
            <w:tcW w:w="482" w:type="dxa"/>
            <w:shd w:val="clear" w:color="000000" w:fill="FFFFFF"/>
            <w:vAlign w:val="center"/>
          </w:tcPr>
          <w:p w14:paraId="4A681A0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0" w:type="auto"/>
            <w:shd w:val="clear" w:color="000000" w:fill="FFFFFF"/>
            <w:vAlign w:val="center"/>
          </w:tcPr>
          <w:p w14:paraId="7C55DE60">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w:t>
            </w:r>
          </w:p>
        </w:tc>
        <w:tc>
          <w:tcPr>
            <w:tcW w:w="0" w:type="auto"/>
            <w:shd w:val="clear" w:color="auto" w:fill="auto"/>
            <w:vAlign w:val="center"/>
          </w:tcPr>
          <w:p w14:paraId="6AB7E53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0CBEB8B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5856903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restart"/>
            <w:shd w:val="clear" w:color="auto" w:fill="auto"/>
            <w:vAlign w:val="center"/>
          </w:tcPr>
          <w:p w14:paraId="239188C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color w:val="auto"/>
                <w:kern w:val="0"/>
                <w:sz w:val="24"/>
                <w:szCs w:val="24"/>
                <w:highlight w:val="none"/>
              </w:rPr>
              <w:t>2023年1月1日至2025年12月31日，具有仓储设备销售业绩不少于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万元。注：业绩必须提供对应的合同复印件、发票和相应查验截图。</w:t>
            </w:r>
          </w:p>
        </w:tc>
      </w:tr>
      <w:tr w14:paraId="2562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1053AB1C">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40CBE97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卷帘门及电动平移门门禁控制模组</w:t>
            </w:r>
          </w:p>
        </w:tc>
        <w:tc>
          <w:tcPr>
            <w:tcW w:w="6017" w:type="dxa"/>
            <w:shd w:val="clear" w:color="auto" w:fill="auto"/>
            <w:vAlign w:val="center"/>
          </w:tcPr>
          <w:p w14:paraId="36120B96">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通讯方式：TCP/IP；</w:t>
            </w:r>
          </w:p>
          <w:p w14:paraId="77C79C24">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国际标准Wiegand26bit34bit读卡器输入格式；</w:t>
            </w:r>
          </w:p>
          <w:p w14:paraId="7D4A6DF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具备反潜回、防尾随功能；门长时间未关闭、非法闯入、胁迫报警；</w:t>
            </w:r>
          </w:p>
          <w:p w14:paraId="37CECA77">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具备定时常开门，远程开门功能；</w:t>
            </w:r>
          </w:p>
          <w:p w14:paraId="330704B7">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具备门禁权限控制功能。</w:t>
            </w:r>
          </w:p>
        </w:tc>
        <w:tc>
          <w:tcPr>
            <w:tcW w:w="482" w:type="dxa"/>
            <w:shd w:val="clear" w:color="000000" w:fill="FFFFFF"/>
            <w:vAlign w:val="center"/>
          </w:tcPr>
          <w:p w14:paraId="3069F66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722D6929">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0" w:type="auto"/>
            <w:shd w:val="clear" w:color="auto" w:fill="auto"/>
            <w:vAlign w:val="center"/>
          </w:tcPr>
          <w:p w14:paraId="0C192D1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518C006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27EB624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7732153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7A70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5E973C19">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2370D099">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双开门门禁控制模组</w:t>
            </w:r>
          </w:p>
        </w:tc>
        <w:tc>
          <w:tcPr>
            <w:tcW w:w="6017" w:type="dxa"/>
            <w:shd w:val="clear" w:color="auto" w:fill="auto"/>
            <w:vAlign w:val="center"/>
          </w:tcPr>
          <w:p w14:paraId="32F1369A">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磁吸锁控，与二次库门禁联动；</w:t>
            </w:r>
          </w:p>
          <w:p w14:paraId="3B13594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通讯方式：TCP/IP；</w:t>
            </w:r>
          </w:p>
          <w:p w14:paraId="2701B97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具备门长时间未关闭报警功能；</w:t>
            </w:r>
          </w:p>
          <w:p w14:paraId="0C765564">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具备定时常开门，远程开门功能；</w:t>
            </w:r>
          </w:p>
          <w:p w14:paraId="5A659724">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具备门禁权限控制功能。</w:t>
            </w:r>
          </w:p>
        </w:tc>
        <w:tc>
          <w:tcPr>
            <w:tcW w:w="482" w:type="dxa"/>
            <w:shd w:val="clear" w:color="000000" w:fill="FFFFFF"/>
            <w:vAlign w:val="center"/>
          </w:tcPr>
          <w:p w14:paraId="235D621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套</w:t>
            </w:r>
          </w:p>
        </w:tc>
        <w:tc>
          <w:tcPr>
            <w:tcW w:w="0" w:type="auto"/>
            <w:shd w:val="clear" w:color="000000" w:fill="FFFFFF"/>
            <w:vAlign w:val="center"/>
          </w:tcPr>
          <w:p w14:paraId="7B26FC8B">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p>
        </w:tc>
        <w:tc>
          <w:tcPr>
            <w:tcW w:w="0" w:type="auto"/>
            <w:shd w:val="clear" w:color="auto" w:fill="auto"/>
            <w:vAlign w:val="center"/>
          </w:tcPr>
          <w:p w14:paraId="096C714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296F0E2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6540439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0F1F7E0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58DA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4B65F052">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2EAF48EF">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人脸门禁模组</w:t>
            </w:r>
          </w:p>
        </w:tc>
        <w:tc>
          <w:tcPr>
            <w:tcW w:w="6017" w:type="dxa"/>
            <w:shd w:val="clear" w:color="auto" w:fill="auto"/>
            <w:vAlign w:val="center"/>
          </w:tcPr>
          <w:p w14:paraId="41A46D50">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3D人脸识别；</w:t>
            </w:r>
          </w:p>
          <w:p w14:paraId="4164021F">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基于视频流实现动态人脸检测、人脸跟踪、人脸识别；</w:t>
            </w:r>
          </w:p>
          <w:p w14:paraId="188C8E2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摄像机分辨率：≥200W像素，保证人像清晰；</w:t>
            </w:r>
          </w:p>
          <w:p w14:paraId="775FB15C">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工作温度：-10℃～60℃；</w:t>
            </w:r>
          </w:p>
          <w:p w14:paraId="312F70D6">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工作湿度：10％～90％；</w:t>
            </w:r>
          </w:p>
          <w:p w14:paraId="0CCBE42C">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同库门做信号联动，智能门禁终端安装在库门侧墙面上。</w:t>
            </w:r>
          </w:p>
        </w:tc>
        <w:tc>
          <w:tcPr>
            <w:tcW w:w="482" w:type="dxa"/>
            <w:shd w:val="clear" w:color="000000" w:fill="FFFFFF"/>
            <w:vAlign w:val="center"/>
          </w:tcPr>
          <w:p w14:paraId="02F7B11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0" w:type="auto"/>
            <w:shd w:val="clear" w:color="000000" w:fill="FFFFFF"/>
            <w:vAlign w:val="center"/>
          </w:tcPr>
          <w:p w14:paraId="301D029C">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w:t>
            </w:r>
          </w:p>
        </w:tc>
        <w:tc>
          <w:tcPr>
            <w:tcW w:w="0" w:type="auto"/>
            <w:shd w:val="clear" w:color="auto" w:fill="auto"/>
            <w:vAlign w:val="center"/>
          </w:tcPr>
          <w:p w14:paraId="22639E6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2E6E1CA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34027E6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175CA9D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1F09A14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2B05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34554405">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4E1E768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55寸人机交互模组</w:t>
            </w:r>
          </w:p>
        </w:tc>
        <w:tc>
          <w:tcPr>
            <w:tcW w:w="6017" w:type="dxa"/>
            <w:shd w:val="clear" w:color="auto" w:fill="auto"/>
            <w:vAlign w:val="center"/>
          </w:tcPr>
          <w:p w14:paraId="37785454">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55寸触控；</w:t>
            </w:r>
          </w:p>
          <w:p w14:paraId="25BF46F0">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具备人机交互功能、人脸识别功能、订单查询和自助结算功能；</w:t>
            </w:r>
          </w:p>
          <w:p w14:paraId="1AD883BD">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RK3288,4G内存，32G硬盘。</w:t>
            </w:r>
          </w:p>
        </w:tc>
        <w:tc>
          <w:tcPr>
            <w:tcW w:w="482" w:type="dxa"/>
            <w:shd w:val="clear" w:color="000000" w:fill="FFFFFF"/>
            <w:vAlign w:val="center"/>
          </w:tcPr>
          <w:p w14:paraId="0478B2B2">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台</w:t>
            </w:r>
          </w:p>
        </w:tc>
        <w:tc>
          <w:tcPr>
            <w:tcW w:w="0" w:type="auto"/>
            <w:shd w:val="clear" w:color="000000" w:fill="FFFFFF"/>
            <w:vAlign w:val="center"/>
          </w:tcPr>
          <w:p w14:paraId="064AADEB">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0B88E72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5E5ECE7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28F6BA2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3F03E7B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0985C88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0DB6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26EF5F50">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7ED295B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32寸人机交互模组</w:t>
            </w:r>
          </w:p>
        </w:tc>
        <w:tc>
          <w:tcPr>
            <w:tcW w:w="6017" w:type="dxa"/>
            <w:shd w:val="clear" w:color="auto" w:fill="auto"/>
            <w:vAlign w:val="center"/>
          </w:tcPr>
          <w:p w14:paraId="2F26461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32寸触控；</w:t>
            </w:r>
          </w:p>
          <w:p w14:paraId="4BD3DC2F">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具备人机交互功能、人脸识别功能、订单查询和自助结算功能；</w:t>
            </w:r>
          </w:p>
          <w:p w14:paraId="62CFD481">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RK3288,4G内存，32G硬盘。</w:t>
            </w:r>
          </w:p>
        </w:tc>
        <w:tc>
          <w:tcPr>
            <w:tcW w:w="482" w:type="dxa"/>
            <w:shd w:val="clear" w:color="000000" w:fill="FFFFFF"/>
            <w:vAlign w:val="center"/>
          </w:tcPr>
          <w:p w14:paraId="0870D61D">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台</w:t>
            </w:r>
          </w:p>
        </w:tc>
        <w:tc>
          <w:tcPr>
            <w:tcW w:w="0" w:type="auto"/>
            <w:shd w:val="clear" w:color="000000" w:fill="FFFFFF"/>
            <w:vAlign w:val="center"/>
          </w:tcPr>
          <w:p w14:paraId="68C7D63B">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0" w:type="auto"/>
            <w:shd w:val="clear" w:color="auto" w:fill="auto"/>
            <w:vAlign w:val="center"/>
          </w:tcPr>
          <w:p w14:paraId="1DA6587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19E770D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39F622E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5E7979F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5AADE59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0757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0BFCA782">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220775D7">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语音播报模组</w:t>
            </w:r>
          </w:p>
        </w:tc>
        <w:tc>
          <w:tcPr>
            <w:tcW w:w="6017" w:type="dxa"/>
            <w:shd w:val="clear" w:color="auto" w:fill="auto"/>
            <w:vAlign w:val="center"/>
          </w:tcPr>
          <w:p w14:paraId="2DCA873F">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数字解码终端与音柱一体功能；</w:t>
            </w:r>
          </w:p>
          <w:p w14:paraId="7D822A89">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铝合金防水防锈外壳结构；</w:t>
            </w:r>
          </w:p>
          <w:p w14:paraId="12EE4C71">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采用固定静态的IP地址，当网络发生改变时地址不会丢失，工作稳定；</w:t>
            </w:r>
          </w:p>
          <w:p w14:paraId="236BC665">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网络接口：标准RJ45；</w:t>
            </w:r>
          </w:p>
          <w:p w14:paraId="7BBED488">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输出功率：60W；</w:t>
            </w:r>
          </w:p>
          <w:p w14:paraId="76F5CC77">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电源：AC220V±10%/50Hz；</w:t>
            </w:r>
          </w:p>
          <w:p w14:paraId="641EB525">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支持协议：ARP、UDP、TCP/IP、ICMP、IGMP(组播)；</w:t>
            </w:r>
          </w:p>
          <w:p w14:paraId="393555C1">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工作环境温度：-10℃～+40℃。</w:t>
            </w:r>
          </w:p>
        </w:tc>
        <w:tc>
          <w:tcPr>
            <w:tcW w:w="482" w:type="dxa"/>
            <w:shd w:val="clear" w:color="000000" w:fill="FFFFFF"/>
            <w:vAlign w:val="center"/>
          </w:tcPr>
          <w:p w14:paraId="7046095A">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套</w:t>
            </w:r>
          </w:p>
        </w:tc>
        <w:tc>
          <w:tcPr>
            <w:tcW w:w="0" w:type="auto"/>
            <w:shd w:val="clear" w:color="000000" w:fill="FFFFFF"/>
            <w:vAlign w:val="center"/>
          </w:tcPr>
          <w:p w14:paraId="553A05E7">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0" w:type="auto"/>
            <w:shd w:val="clear" w:color="auto" w:fill="auto"/>
            <w:vAlign w:val="center"/>
          </w:tcPr>
          <w:p w14:paraId="3F43919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11E622D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7473C71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7267C2D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72158B8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7419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165C249E">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5132404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工业语音声光报警模组</w:t>
            </w:r>
          </w:p>
        </w:tc>
        <w:tc>
          <w:tcPr>
            <w:tcW w:w="6017" w:type="dxa"/>
            <w:shd w:val="clear" w:color="auto" w:fill="auto"/>
            <w:vAlign w:val="center"/>
          </w:tcPr>
          <w:p w14:paraId="3790983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支持仓库门未关闭时自动报警，异常情况下后台控制报警，远程控制报警；</w:t>
            </w:r>
          </w:p>
          <w:p w14:paraId="1C0A876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频闪发光声音：30db</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120db。</w:t>
            </w:r>
          </w:p>
        </w:tc>
        <w:tc>
          <w:tcPr>
            <w:tcW w:w="482" w:type="dxa"/>
            <w:shd w:val="clear" w:color="000000" w:fill="FFFFFF"/>
            <w:vAlign w:val="center"/>
          </w:tcPr>
          <w:p w14:paraId="48CF03A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3663A70D">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19</w:t>
            </w:r>
          </w:p>
        </w:tc>
        <w:tc>
          <w:tcPr>
            <w:tcW w:w="0" w:type="auto"/>
            <w:shd w:val="clear" w:color="auto" w:fill="auto"/>
            <w:vAlign w:val="center"/>
          </w:tcPr>
          <w:p w14:paraId="24055CE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264F5EE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33EDE5F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26E3EF2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2379070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1014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730FA773">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221C650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天线模组</w:t>
            </w:r>
          </w:p>
        </w:tc>
        <w:tc>
          <w:tcPr>
            <w:tcW w:w="6017" w:type="dxa"/>
            <w:shd w:val="clear" w:color="auto" w:fill="auto"/>
            <w:vAlign w:val="center"/>
          </w:tcPr>
          <w:p w14:paraId="4C6D967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工作频段：840～960MHz；</w:t>
            </w:r>
          </w:p>
          <w:p w14:paraId="3C6D507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增益：≥5dBi；</w:t>
            </w:r>
          </w:p>
          <w:p w14:paraId="1A64883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接口类型：SMA-K；</w:t>
            </w:r>
          </w:p>
          <w:p w14:paraId="4B423DE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数量：4个；</w:t>
            </w:r>
          </w:p>
          <w:p w14:paraId="46836BA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驻波比：≤1.5；</w:t>
            </w:r>
          </w:p>
          <w:p w14:paraId="3C77589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防护等级：IP67。</w:t>
            </w:r>
          </w:p>
        </w:tc>
        <w:tc>
          <w:tcPr>
            <w:tcW w:w="482" w:type="dxa"/>
            <w:shd w:val="clear" w:color="000000" w:fill="FFFFFF"/>
            <w:vAlign w:val="center"/>
          </w:tcPr>
          <w:p w14:paraId="1E3239C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4861FD81">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0" w:type="auto"/>
            <w:shd w:val="clear" w:color="auto" w:fill="auto"/>
            <w:vAlign w:val="center"/>
          </w:tcPr>
          <w:p w14:paraId="5481579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2D31D8F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54F5AAE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4478EB3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425B145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5760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58931D3E">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63B5351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读写器模组</w:t>
            </w:r>
          </w:p>
        </w:tc>
        <w:tc>
          <w:tcPr>
            <w:tcW w:w="6017" w:type="dxa"/>
            <w:shd w:val="clear" w:color="auto" w:fill="auto"/>
            <w:vAlign w:val="center"/>
          </w:tcPr>
          <w:p w14:paraId="17D5B7D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工作频段：840～960MHz；</w:t>
            </w:r>
          </w:p>
          <w:p w14:paraId="6C6A61E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盘存标签峰值速度：＞900张/秒；</w:t>
            </w:r>
          </w:p>
          <w:p w14:paraId="4590A0D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射频输出功率：0～33dBm，可调；</w:t>
            </w:r>
          </w:p>
          <w:p w14:paraId="015D537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天线接口：≥4个；</w:t>
            </w:r>
          </w:p>
          <w:p w14:paraId="1630C71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通信接口：RS232、以太网、GPIO；</w:t>
            </w:r>
          </w:p>
          <w:p w14:paraId="3BE0E77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工作电压：DC 12～24V。</w:t>
            </w:r>
          </w:p>
        </w:tc>
        <w:tc>
          <w:tcPr>
            <w:tcW w:w="482" w:type="dxa"/>
            <w:shd w:val="clear" w:color="000000" w:fill="FFFFFF"/>
            <w:vAlign w:val="center"/>
          </w:tcPr>
          <w:p w14:paraId="5AC8B1B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7DAD26E7">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0" w:type="auto"/>
            <w:shd w:val="clear" w:color="auto" w:fill="auto"/>
            <w:vAlign w:val="center"/>
          </w:tcPr>
          <w:p w14:paraId="5BAE4D5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0B980F4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741A205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4B5557A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0C849A7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7471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43BA3DE8">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5898D93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控制板组件</w:t>
            </w:r>
          </w:p>
        </w:tc>
        <w:tc>
          <w:tcPr>
            <w:tcW w:w="6017" w:type="dxa"/>
            <w:shd w:val="clear" w:color="auto" w:fill="auto"/>
            <w:vAlign w:val="center"/>
          </w:tcPr>
          <w:p w14:paraId="7173584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主控芯片：性能不弱于ARM Cortex-M7；</w:t>
            </w:r>
          </w:p>
          <w:p w14:paraId="64E6CE5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红外传感器接口：2路；</w:t>
            </w:r>
          </w:p>
          <w:p w14:paraId="0C241CE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存储：2MB Flash，512KB RAM；</w:t>
            </w:r>
          </w:p>
          <w:p w14:paraId="0A7F740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外设接口：USB、CAN、RS485；</w:t>
            </w:r>
          </w:p>
          <w:p w14:paraId="0B7CFFE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电源管理：宽压输入（DC 9-30V），过压/过流保护；</w:t>
            </w:r>
          </w:p>
          <w:p w14:paraId="66AC2FA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工作温度：-20℃～+70℃。</w:t>
            </w:r>
          </w:p>
        </w:tc>
        <w:tc>
          <w:tcPr>
            <w:tcW w:w="482" w:type="dxa"/>
            <w:shd w:val="clear" w:color="000000" w:fill="FFFFFF"/>
            <w:vAlign w:val="center"/>
          </w:tcPr>
          <w:p w14:paraId="4CB997E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4FBC3A3B">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0" w:type="auto"/>
            <w:shd w:val="clear" w:color="auto" w:fill="auto"/>
            <w:vAlign w:val="center"/>
          </w:tcPr>
          <w:p w14:paraId="7FFB8E2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1F2D7D1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3B1A47A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70E0872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4C23F77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7BB6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6F71C441">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6C9D488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读写器外壳组件</w:t>
            </w:r>
          </w:p>
        </w:tc>
        <w:tc>
          <w:tcPr>
            <w:tcW w:w="6017" w:type="dxa"/>
            <w:shd w:val="clear" w:color="auto" w:fill="auto"/>
            <w:vAlign w:val="center"/>
          </w:tcPr>
          <w:p w14:paraId="635C6A0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防护等级：IP54；</w:t>
            </w:r>
          </w:p>
          <w:p w14:paraId="307FAD9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材质：铝合金+工业级密封条；</w:t>
            </w:r>
          </w:p>
          <w:p w14:paraId="388568E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尺寸：约200mm×150mm×50mm；</w:t>
            </w:r>
          </w:p>
          <w:p w14:paraId="47053F1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安装方式：壁挂式或支架安装；</w:t>
            </w:r>
          </w:p>
          <w:p w14:paraId="28DFC80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散热设计：被动散热片结构；</w:t>
            </w:r>
          </w:p>
          <w:p w14:paraId="7EEEC2A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接口开孔：防水接头。</w:t>
            </w:r>
          </w:p>
          <w:p w14:paraId="62D7C1A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482" w:type="dxa"/>
            <w:shd w:val="clear" w:color="000000" w:fill="FFFFFF"/>
            <w:vAlign w:val="center"/>
          </w:tcPr>
          <w:p w14:paraId="73F777D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2B05408F">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0" w:type="auto"/>
            <w:shd w:val="clear" w:color="auto" w:fill="auto"/>
            <w:vAlign w:val="center"/>
          </w:tcPr>
          <w:p w14:paraId="538427F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19FDBDB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5A06B6D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29E7C2E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0C30DEA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2916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4F1544BA">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38AF739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RFID边缘计算单元</w:t>
            </w:r>
          </w:p>
        </w:tc>
        <w:tc>
          <w:tcPr>
            <w:tcW w:w="6017" w:type="dxa"/>
            <w:shd w:val="clear" w:color="auto" w:fill="auto"/>
            <w:vAlign w:val="center"/>
          </w:tcPr>
          <w:p w14:paraId="0529B54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处理器：不低于四核ARM Cortex-A55，主频不低于1.8GHz；</w:t>
            </w:r>
          </w:p>
          <w:p w14:paraId="127CD1C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内存：2GB LPDDR4；</w:t>
            </w:r>
          </w:p>
          <w:p w14:paraId="5783B1C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存储：16GB eMMC；</w:t>
            </w:r>
          </w:p>
          <w:p w14:paraId="31D7F1A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算法支持：内置出入库行为判断、标签数据过滤、本地盘存任务调度；</w:t>
            </w:r>
          </w:p>
          <w:p w14:paraId="78779FB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系统：Linux；</w:t>
            </w:r>
          </w:p>
          <w:p w14:paraId="1754109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网络：双频Wi-Fi、千兆以太网、4G可选；</w:t>
            </w:r>
          </w:p>
          <w:p w14:paraId="210A5DF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接口：与读写器通过USB/以太网连接，与控制板通过GPIO/UART交互。</w:t>
            </w:r>
          </w:p>
        </w:tc>
        <w:tc>
          <w:tcPr>
            <w:tcW w:w="482" w:type="dxa"/>
            <w:shd w:val="clear" w:color="000000" w:fill="FFFFFF"/>
            <w:vAlign w:val="center"/>
          </w:tcPr>
          <w:p w14:paraId="312F8CB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2BCAB58B">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0" w:type="auto"/>
            <w:shd w:val="clear" w:color="auto" w:fill="auto"/>
            <w:vAlign w:val="center"/>
          </w:tcPr>
          <w:p w14:paraId="675096C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575BC5A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791ACA3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130786F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01BDDCC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165D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26D9619B">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1602D3CC">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温湿度传感模组</w:t>
            </w:r>
          </w:p>
        </w:tc>
        <w:tc>
          <w:tcPr>
            <w:tcW w:w="6017" w:type="dxa"/>
            <w:shd w:val="clear" w:color="auto" w:fill="auto"/>
            <w:vAlign w:val="center"/>
          </w:tcPr>
          <w:p w14:paraId="1ADEF60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温度测量范围：-20℃～+70℃；</w:t>
            </w:r>
          </w:p>
          <w:p w14:paraId="5A65909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温度测量精度：≤±0.3℃；</w:t>
            </w:r>
          </w:p>
          <w:p w14:paraId="26CD48D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湿度测量范围：0%～100%RH；</w:t>
            </w:r>
          </w:p>
          <w:p w14:paraId="38E206B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湿度测量精度：≤±3%RH；</w:t>
            </w:r>
          </w:p>
          <w:p w14:paraId="621F128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响应时间：温度≤15秒，湿度≤8秒；</w:t>
            </w:r>
          </w:p>
          <w:p w14:paraId="12CCB60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物理接口：标准RJ45 以太网接口，支持10/100Mbps自适应；</w:t>
            </w:r>
          </w:p>
          <w:p w14:paraId="69B9612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通讯协议：支持标准Modbus TCP协议，同时需兼容HTTP/HTTPS协议进行数据主动上报；</w:t>
            </w:r>
          </w:p>
          <w:p w14:paraId="7CA15F4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数据上报频率：最小间隔≤5秒，最大间隔≥24小时；</w:t>
            </w:r>
          </w:p>
          <w:p w14:paraId="6AD9D49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供电方式：支持标准PoE（802.3af）供电，同时具备DC 12V～24V辅助供电接口；</w:t>
            </w:r>
          </w:p>
          <w:p w14:paraId="2F3D51B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外壳材质：阻燃ABS或金属材质。</w:t>
            </w:r>
          </w:p>
        </w:tc>
        <w:tc>
          <w:tcPr>
            <w:tcW w:w="482" w:type="dxa"/>
            <w:shd w:val="clear" w:color="000000" w:fill="FFFFFF"/>
            <w:vAlign w:val="center"/>
          </w:tcPr>
          <w:p w14:paraId="34DBBC21">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个</w:t>
            </w:r>
          </w:p>
        </w:tc>
        <w:tc>
          <w:tcPr>
            <w:tcW w:w="0" w:type="auto"/>
            <w:shd w:val="clear" w:color="000000" w:fill="FFFFFF"/>
            <w:vAlign w:val="center"/>
          </w:tcPr>
          <w:p w14:paraId="50AE4A4D">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0" w:type="auto"/>
            <w:shd w:val="clear" w:color="auto" w:fill="auto"/>
            <w:vAlign w:val="center"/>
          </w:tcPr>
          <w:p w14:paraId="7560A14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06FC642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4FC976E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3B0FC4F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443D04C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68D5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0C5DDE6A">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7BA9177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RFID标签打印模组</w:t>
            </w:r>
          </w:p>
        </w:tc>
        <w:tc>
          <w:tcPr>
            <w:tcW w:w="6017" w:type="dxa"/>
            <w:shd w:val="clear" w:color="auto" w:fill="auto"/>
            <w:vAlign w:val="center"/>
          </w:tcPr>
          <w:p w14:paraId="76D842C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标准接口：USB和网口；</w:t>
            </w:r>
          </w:p>
          <w:p w14:paraId="5E4A8E1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打印精度：300dpi；</w:t>
            </w:r>
          </w:p>
          <w:p w14:paraId="3EDD703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打印宽度：110mm；</w:t>
            </w:r>
          </w:p>
          <w:p w14:paraId="31EA92E1">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打印长度：4000mm；</w:t>
            </w:r>
          </w:p>
          <w:p w14:paraId="38F7BF93">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打印速度：100～300 mm/s（4–12 ips）；纸张探测方式：可移动的反射式和固定穿透式；</w:t>
            </w:r>
          </w:p>
          <w:p w14:paraId="76FE61A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RFID功能：集成高性能RFID读写器/编码器，支持与UHF EPC Gen 2/ISO 18000-6C等兼容的标签及二维条码。</w:t>
            </w:r>
          </w:p>
        </w:tc>
        <w:tc>
          <w:tcPr>
            <w:tcW w:w="482" w:type="dxa"/>
            <w:shd w:val="clear" w:color="000000" w:fill="FFFFFF"/>
            <w:vAlign w:val="center"/>
          </w:tcPr>
          <w:p w14:paraId="1580F9A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0" w:type="auto"/>
            <w:shd w:val="clear" w:color="000000" w:fill="FFFFFF"/>
            <w:vAlign w:val="center"/>
          </w:tcPr>
          <w:p w14:paraId="709BE69C">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14CDC3F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0279790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77CADE5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05E0676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264F54E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246C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1B5AA967">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6795644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RFID无线手持模组</w:t>
            </w:r>
          </w:p>
        </w:tc>
        <w:tc>
          <w:tcPr>
            <w:tcW w:w="6017" w:type="dxa"/>
            <w:shd w:val="clear" w:color="auto" w:fill="auto"/>
            <w:vAlign w:val="center"/>
          </w:tcPr>
          <w:p w14:paraId="71505666">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用于盘点库存、领料、入库上架；</w:t>
            </w:r>
          </w:p>
          <w:p w14:paraId="2FE7F27A">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支持4G、WIFI、WAPI通讯协议；</w:t>
            </w:r>
          </w:p>
          <w:p w14:paraId="7320875D">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工作频率：840MH～845MHz/920MH～925MHz；</w:t>
            </w:r>
          </w:p>
          <w:p w14:paraId="55F0AC04">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读取距离：0m～3m（取决于标签与工作环境)。</w:t>
            </w:r>
          </w:p>
        </w:tc>
        <w:tc>
          <w:tcPr>
            <w:tcW w:w="482" w:type="dxa"/>
            <w:shd w:val="clear" w:color="000000" w:fill="FFFFFF"/>
            <w:vAlign w:val="center"/>
          </w:tcPr>
          <w:p w14:paraId="2F8DBE2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0" w:type="auto"/>
            <w:shd w:val="clear" w:color="000000" w:fill="FFFFFF"/>
            <w:vAlign w:val="center"/>
          </w:tcPr>
          <w:p w14:paraId="0413CCB5">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0" w:type="auto"/>
            <w:shd w:val="clear" w:color="auto" w:fill="auto"/>
            <w:vAlign w:val="center"/>
          </w:tcPr>
          <w:p w14:paraId="61E86F8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41B2930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2E9B872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7D3271E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4BF4DAA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4D46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7CACA534">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79004E9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二维码货位标签组件</w:t>
            </w:r>
          </w:p>
        </w:tc>
        <w:tc>
          <w:tcPr>
            <w:tcW w:w="6017" w:type="dxa"/>
            <w:shd w:val="clear" w:color="auto" w:fill="auto"/>
            <w:vAlign w:val="center"/>
          </w:tcPr>
          <w:p w14:paraId="358B1AD6">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定制PET标签，90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2"/>
                <w:sz w:val="24"/>
                <w:szCs w:val="24"/>
                <w:highlight w:val="none"/>
                <w:lang w:val="en-US" w:eastAsia="zh-CN" w:bidi="ar-SA"/>
              </w:rPr>
              <w:t>50mm，扫描货位上的二维码，可展示货位物资卡片信息。</w:t>
            </w:r>
          </w:p>
        </w:tc>
        <w:tc>
          <w:tcPr>
            <w:tcW w:w="482" w:type="dxa"/>
            <w:shd w:val="clear" w:color="000000" w:fill="FFFFFF"/>
            <w:vAlign w:val="center"/>
          </w:tcPr>
          <w:p w14:paraId="754F794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张</w:t>
            </w:r>
          </w:p>
        </w:tc>
        <w:tc>
          <w:tcPr>
            <w:tcW w:w="0" w:type="auto"/>
            <w:shd w:val="clear" w:color="000000" w:fill="FFFFFF"/>
            <w:vAlign w:val="center"/>
          </w:tcPr>
          <w:p w14:paraId="4E001B3D">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4000</w:t>
            </w:r>
          </w:p>
        </w:tc>
        <w:tc>
          <w:tcPr>
            <w:tcW w:w="0" w:type="auto"/>
            <w:shd w:val="clear" w:color="auto" w:fill="auto"/>
            <w:vAlign w:val="center"/>
          </w:tcPr>
          <w:p w14:paraId="2094053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5D643F9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55FB9AB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w:t>
            </w:r>
          </w:p>
          <w:p w14:paraId="5C40A8F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定地点</w:t>
            </w:r>
          </w:p>
        </w:tc>
        <w:tc>
          <w:tcPr>
            <w:tcW w:w="2307" w:type="dxa"/>
            <w:vMerge w:val="continue"/>
            <w:shd w:val="clear" w:color="auto" w:fill="auto"/>
            <w:vAlign w:val="center"/>
          </w:tcPr>
          <w:p w14:paraId="6F15D2F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3F4A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1E881F95">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5104A32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智能灯光领料引领控制模组</w:t>
            </w:r>
          </w:p>
        </w:tc>
        <w:tc>
          <w:tcPr>
            <w:tcW w:w="6017" w:type="dxa"/>
            <w:shd w:val="clear" w:color="auto" w:fill="auto"/>
            <w:vAlign w:val="center"/>
          </w:tcPr>
          <w:p w14:paraId="14563FC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领料员进入一、二次仓库后，后台读取领料员本次的领料明细，分布在预领取物料所在货架巷道指示灯、货架指示灯将亮起，引导领料员快速、准确领料。</w:t>
            </w:r>
          </w:p>
        </w:tc>
        <w:tc>
          <w:tcPr>
            <w:tcW w:w="482" w:type="dxa"/>
            <w:shd w:val="clear" w:color="000000" w:fill="FFFFFF"/>
            <w:vAlign w:val="center"/>
          </w:tcPr>
          <w:p w14:paraId="26AB770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069F220C">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158DF6A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2B4B173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7FA189C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2812EAF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43CF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32C2827A">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7DC720F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灯光指引模组</w:t>
            </w:r>
          </w:p>
        </w:tc>
        <w:tc>
          <w:tcPr>
            <w:tcW w:w="6017" w:type="dxa"/>
            <w:shd w:val="clear" w:color="auto" w:fill="auto"/>
            <w:vAlign w:val="center"/>
          </w:tcPr>
          <w:p w14:paraId="21472BE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包含指示灯、控制基站、信号布线；</w:t>
            </w:r>
          </w:p>
          <w:p w14:paraId="7DE36DFA">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光源类型：发光二极管；</w:t>
            </w:r>
          </w:p>
          <w:p w14:paraId="57711E24">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发光强度：≥2000mcd；</w:t>
            </w:r>
          </w:p>
          <w:p w14:paraId="43AF17E0">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控制基站处理器：工业级ARM Cortex-A系列或同等性能处理器，主频≥800MHz，内存≥512MB DDR3；</w:t>
            </w:r>
          </w:p>
          <w:p w14:paraId="1DFECA1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通讯线缆：采用 RVSP复合缆或采用超六类双屏蔽网线。</w:t>
            </w:r>
          </w:p>
        </w:tc>
        <w:tc>
          <w:tcPr>
            <w:tcW w:w="482" w:type="dxa"/>
            <w:shd w:val="clear" w:color="000000" w:fill="FFFFFF"/>
            <w:vAlign w:val="center"/>
          </w:tcPr>
          <w:p w14:paraId="0B3E170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0" w:type="auto"/>
            <w:shd w:val="clear" w:color="000000" w:fill="FFFFFF"/>
            <w:vAlign w:val="center"/>
          </w:tcPr>
          <w:p w14:paraId="34B3448F">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727</w:t>
            </w:r>
          </w:p>
        </w:tc>
        <w:tc>
          <w:tcPr>
            <w:tcW w:w="0" w:type="auto"/>
            <w:shd w:val="clear" w:color="auto" w:fill="auto"/>
            <w:vAlign w:val="center"/>
          </w:tcPr>
          <w:p w14:paraId="47360CC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3C5ABB6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13436DD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6983E09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72F5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04668658">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635D8B8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智能钥匙存储模组</w:t>
            </w:r>
          </w:p>
        </w:tc>
        <w:tc>
          <w:tcPr>
            <w:tcW w:w="6017" w:type="dxa"/>
            <w:shd w:val="clear" w:color="auto" w:fill="auto"/>
            <w:vAlign w:val="center"/>
          </w:tcPr>
          <w:p w14:paraId="61C308C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箱体材质：冷轧钢板，厚度≥1.5mm，表面喷塑防锈处理；</w:t>
            </w:r>
          </w:p>
          <w:p w14:paraId="19EE88E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防护等级≥IP31；</w:t>
            </w:r>
          </w:p>
          <w:p w14:paraId="026FDE6D">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人脸识别传感器：双目高清摄像头，分辨率≥200万像素，支持活体检测；</w:t>
            </w:r>
          </w:p>
          <w:p w14:paraId="07C0E44A">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开启方式：身份验证通过后，门体执行机构自动弹开，无需手动按压把手；</w:t>
            </w:r>
          </w:p>
          <w:p w14:paraId="692FE2B7">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驱动机构：采用静音直流无刷电机或电磁推杆，推力≥50N，工作噪音≤45dB；</w:t>
            </w:r>
          </w:p>
          <w:p w14:paraId="0C46B9EA">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关门方式：手动关门，门体闭合需通过物理按压或磁吸辅助到位；</w:t>
            </w:r>
          </w:p>
          <w:p w14:paraId="1A545C8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具备异常蜂鸣告警功能；</w:t>
            </w:r>
          </w:p>
          <w:p w14:paraId="5E1CE6D7">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钥匙与存储位绑定。</w:t>
            </w:r>
          </w:p>
        </w:tc>
        <w:tc>
          <w:tcPr>
            <w:tcW w:w="482" w:type="dxa"/>
            <w:shd w:val="clear" w:color="000000" w:fill="FFFFFF"/>
            <w:vAlign w:val="center"/>
          </w:tcPr>
          <w:p w14:paraId="72B73EE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0" w:type="auto"/>
            <w:shd w:val="clear" w:color="000000" w:fill="FFFFFF"/>
            <w:vAlign w:val="center"/>
          </w:tcPr>
          <w:p w14:paraId="72122D55">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5AD2402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5FA163B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70" w:type="dxa"/>
            <w:shd w:val="clear" w:color="auto" w:fill="auto"/>
            <w:vAlign w:val="center"/>
          </w:tcPr>
          <w:p w14:paraId="63A8606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0C81513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5736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64B34D2D">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37C0716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一体式工控机模组</w:t>
            </w:r>
          </w:p>
        </w:tc>
        <w:tc>
          <w:tcPr>
            <w:tcW w:w="6017" w:type="dxa"/>
            <w:shd w:val="clear" w:color="auto" w:fill="auto"/>
            <w:vAlign w:val="center"/>
          </w:tcPr>
          <w:p w14:paraId="2DE525E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配置不低于4核8线程，8G内存，256G硬盘；</w:t>
            </w:r>
          </w:p>
          <w:p w14:paraId="4CE015F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支持无线蓝牙。</w:t>
            </w:r>
          </w:p>
        </w:tc>
        <w:tc>
          <w:tcPr>
            <w:tcW w:w="482" w:type="dxa"/>
            <w:shd w:val="clear" w:color="000000" w:fill="FFFFFF"/>
            <w:vAlign w:val="center"/>
          </w:tcPr>
          <w:p w14:paraId="4FE43A3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台</w:t>
            </w:r>
          </w:p>
        </w:tc>
        <w:tc>
          <w:tcPr>
            <w:tcW w:w="0" w:type="auto"/>
            <w:shd w:val="clear" w:color="000000" w:fill="FFFFFF"/>
            <w:vAlign w:val="center"/>
          </w:tcPr>
          <w:p w14:paraId="545B345D">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0" w:type="auto"/>
            <w:shd w:val="clear" w:color="auto" w:fill="auto"/>
            <w:vAlign w:val="center"/>
          </w:tcPr>
          <w:p w14:paraId="55B94C4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27D1057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6BF4CA9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722A5CE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3D2A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11663375">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563C677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服务器机柜模组</w:t>
            </w:r>
          </w:p>
        </w:tc>
        <w:tc>
          <w:tcPr>
            <w:tcW w:w="6017" w:type="dxa"/>
            <w:shd w:val="clear" w:color="auto" w:fill="auto"/>
            <w:vAlign w:val="center"/>
          </w:tcPr>
          <w:p w14:paraId="39D7BCB6">
            <w:pPr>
              <w:keepNext w:val="0"/>
              <w:keepLines w:val="0"/>
              <w:pageBreakBefore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标准42U机柜。</w:t>
            </w:r>
          </w:p>
        </w:tc>
        <w:tc>
          <w:tcPr>
            <w:tcW w:w="482" w:type="dxa"/>
            <w:shd w:val="clear" w:color="000000" w:fill="FFFFFF"/>
            <w:vAlign w:val="center"/>
          </w:tcPr>
          <w:p w14:paraId="2746D5CC">
            <w:pPr>
              <w:keepNext w:val="0"/>
              <w:keepLines w:val="0"/>
              <w:pageBreakBefore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台</w:t>
            </w:r>
          </w:p>
        </w:tc>
        <w:tc>
          <w:tcPr>
            <w:tcW w:w="0" w:type="auto"/>
            <w:shd w:val="clear" w:color="000000" w:fill="FFFFFF"/>
            <w:vAlign w:val="center"/>
          </w:tcPr>
          <w:p w14:paraId="09CB8C35">
            <w:pPr>
              <w:keepNext w:val="0"/>
              <w:keepLines w:val="0"/>
              <w:pageBreakBefore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570074D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7FFB094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6EE45A8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4C13141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6ACA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5D6E0F42">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567D3B0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壁挂式机柜模组</w:t>
            </w:r>
          </w:p>
        </w:tc>
        <w:tc>
          <w:tcPr>
            <w:tcW w:w="6017" w:type="dxa"/>
            <w:shd w:val="clear" w:color="auto" w:fill="auto"/>
            <w:vAlign w:val="center"/>
          </w:tcPr>
          <w:p w14:paraId="47D46F6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标准6U机柜。</w:t>
            </w:r>
          </w:p>
        </w:tc>
        <w:tc>
          <w:tcPr>
            <w:tcW w:w="482" w:type="dxa"/>
            <w:shd w:val="clear" w:color="000000" w:fill="FFFFFF"/>
            <w:vAlign w:val="center"/>
          </w:tcPr>
          <w:p w14:paraId="69E1B9B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台</w:t>
            </w:r>
          </w:p>
        </w:tc>
        <w:tc>
          <w:tcPr>
            <w:tcW w:w="0" w:type="auto"/>
            <w:shd w:val="clear" w:color="000000" w:fill="FFFFFF"/>
            <w:vAlign w:val="center"/>
          </w:tcPr>
          <w:p w14:paraId="7F3E28CF">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0" w:type="auto"/>
            <w:shd w:val="clear" w:color="auto" w:fill="auto"/>
            <w:vAlign w:val="center"/>
          </w:tcPr>
          <w:p w14:paraId="2918D9E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2A19268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216B862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1F7AB82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6FCB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179C1A61">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6BC4C5E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电动道闸</w:t>
            </w:r>
          </w:p>
        </w:tc>
        <w:tc>
          <w:tcPr>
            <w:tcW w:w="6017" w:type="dxa"/>
            <w:shd w:val="clear" w:color="auto" w:fill="auto"/>
            <w:vAlign w:val="center"/>
          </w:tcPr>
          <w:p w14:paraId="1CCC0B9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通道宽度：800mm–1200mm；</w:t>
            </w:r>
          </w:p>
          <w:p w14:paraId="7206743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机箱材质：304不锈钢，厚度≥1.5mm，表面拉丝或哑光处理；</w:t>
            </w:r>
          </w:p>
          <w:p w14:paraId="699BBC5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电机类型：直流无刷电机或伺服电机；</w:t>
            </w:r>
          </w:p>
          <w:p w14:paraId="3A1065D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使用寿命：电机 ≥ 500万次无故障运行；</w:t>
            </w:r>
          </w:p>
          <w:p w14:paraId="755BC18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防护等级：IP54；</w:t>
            </w:r>
          </w:p>
          <w:p w14:paraId="129A091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工作电源：AC 220V±10%，50Hz；整机功耗≤100W</w:t>
            </w:r>
          </w:p>
          <w:p w14:paraId="625C15B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可与门禁终端联动，含配套隔断。</w:t>
            </w:r>
          </w:p>
        </w:tc>
        <w:tc>
          <w:tcPr>
            <w:tcW w:w="482" w:type="dxa"/>
            <w:shd w:val="clear" w:color="000000" w:fill="FFFFFF"/>
            <w:vAlign w:val="center"/>
          </w:tcPr>
          <w:p w14:paraId="2126F6B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5BA6570E">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0" w:type="auto"/>
            <w:shd w:val="clear" w:color="auto" w:fill="auto"/>
            <w:vAlign w:val="center"/>
          </w:tcPr>
          <w:p w14:paraId="56AEB0A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0689DDF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0546B90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5314925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74D7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5DEE1FCF">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2D14458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双开门开合控制模组</w:t>
            </w:r>
          </w:p>
        </w:tc>
        <w:tc>
          <w:tcPr>
            <w:tcW w:w="6017" w:type="dxa"/>
            <w:shd w:val="clear" w:color="auto" w:fill="auto"/>
            <w:vAlign w:val="center"/>
          </w:tcPr>
          <w:p w14:paraId="374CFFD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单扇门最大承重：≥100kg；</w:t>
            </w:r>
          </w:p>
          <w:p w14:paraId="7E324B7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驱动电机类型：24V DC无刷伺服；</w:t>
            </w:r>
          </w:p>
          <w:p w14:paraId="2C734F9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启闭行程：0°～110°（可调）；</w:t>
            </w:r>
          </w:p>
          <w:p w14:paraId="7D37ED4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机械寿命：在额定负载下，无故障启闭次数不低于100000次；</w:t>
            </w:r>
          </w:p>
          <w:p w14:paraId="59DADF8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运行速度：开启速度0.2m/s～0.6m/s可调；关闭速度0.1m/s～0.4m/s可调；</w:t>
            </w:r>
          </w:p>
          <w:p w14:paraId="4D47A91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接口类型：提供无源干接点（继电器）接口及光电隔离输入接口；</w:t>
            </w:r>
          </w:p>
          <w:p w14:paraId="5C4A194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二次库门信号联动。</w:t>
            </w:r>
          </w:p>
        </w:tc>
        <w:tc>
          <w:tcPr>
            <w:tcW w:w="482" w:type="dxa"/>
            <w:shd w:val="clear" w:color="000000" w:fill="FFFFFF"/>
            <w:vAlign w:val="center"/>
          </w:tcPr>
          <w:p w14:paraId="0DAE49E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6B1D8FEC">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w:t>
            </w:r>
          </w:p>
        </w:tc>
        <w:tc>
          <w:tcPr>
            <w:tcW w:w="0" w:type="auto"/>
            <w:shd w:val="clear" w:color="auto" w:fill="auto"/>
            <w:vAlign w:val="center"/>
          </w:tcPr>
          <w:p w14:paraId="2ED8159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699981F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14AE8F3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11EB511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5C5D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03F90E36">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2F6127C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卷帘门(30㎡）</w:t>
            </w:r>
          </w:p>
        </w:tc>
        <w:tc>
          <w:tcPr>
            <w:tcW w:w="6017" w:type="dxa"/>
            <w:shd w:val="clear" w:color="auto" w:fill="auto"/>
            <w:vAlign w:val="center"/>
          </w:tcPr>
          <w:p w14:paraId="47C8E1C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尺寸：5m×6m；</w:t>
            </w:r>
          </w:p>
          <w:p w14:paraId="4BECAB9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可与门禁联动；</w:t>
            </w:r>
          </w:p>
          <w:p w14:paraId="5563F97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开启速度：每秒0.8～1.5m可调；</w:t>
            </w:r>
          </w:p>
          <w:p w14:paraId="00DAEF1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门板</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0.7mm厚铝板，中间聚氨酯发泡，门板总厚度为≥40mm；</w:t>
            </w:r>
          </w:p>
          <w:p w14:paraId="7D488FCF">
            <w:pPr>
              <w:pStyle w:val="5"/>
              <w:shd w:val="clear"/>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抗风等级≥12级；</w:t>
            </w:r>
          </w:p>
          <w:p w14:paraId="7AA60FE8">
            <w:pPr>
              <w:pStyle w:val="10"/>
              <w:shd w:val="clear"/>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支持大门检测，实时反馈大门打开、关闭以及急停状态。</w:t>
            </w:r>
          </w:p>
        </w:tc>
        <w:tc>
          <w:tcPr>
            <w:tcW w:w="482" w:type="dxa"/>
            <w:shd w:val="clear" w:color="000000" w:fill="FFFFFF"/>
            <w:vAlign w:val="center"/>
          </w:tcPr>
          <w:p w14:paraId="14A808A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0" w:type="auto"/>
            <w:shd w:val="clear" w:color="000000" w:fill="FFFFFF"/>
            <w:vAlign w:val="center"/>
          </w:tcPr>
          <w:p w14:paraId="52711E5D">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0" w:type="auto"/>
            <w:shd w:val="clear" w:color="auto" w:fill="auto"/>
            <w:vAlign w:val="center"/>
          </w:tcPr>
          <w:p w14:paraId="2B70B62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07B2260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53B341F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253B16F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0DBA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3D4F3CD5">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107FAC2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卷帘门(12㎡）</w:t>
            </w:r>
          </w:p>
        </w:tc>
        <w:tc>
          <w:tcPr>
            <w:tcW w:w="6017" w:type="dxa"/>
            <w:shd w:val="clear" w:color="auto" w:fill="auto"/>
            <w:vAlign w:val="center"/>
          </w:tcPr>
          <w:p w14:paraId="308AF88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尺寸：4m×3m；</w:t>
            </w:r>
          </w:p>
          <w:p w14:paraId="0D9D40B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可与门禁联动；</w:t>
            </w:r>
          </w:p>
          <w:p w14:paraId="1603E27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开启速度：每秒0.8～1.5m可调；</w:t>
            </w:r>
          </w:p>
          <w:p w14:paraId="32FD8AF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门板</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0.7mm厚铝板，中间聚氨酯发泡，门板总厚度为≥40mm；</w:t>
            </w:r>
          </w:p>
          <w:p w14:paraId="4B2AD8AE">
            <w:pPr>
              <w:pStyle w:val="5"/>
              <w:shd w:val="clear"/>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抗风等级≥12级；</w:t>
            </w:r>
          </w:p>
          <w:p w14:paraId="5C37485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支持大门检测，实时反馈大门打开、关闭以及急停状态。</w:t>
            </w:r>
          </w:p>
        </w:tc>
        <w:tc>
          <w:tcPr>
            <w:tcW w:w="482" w:type="dxa"/>
            <w:shd w:val="clear" w:color="000000" w:fill="FFFFFF"/>
            <w:vAlign w:val="center"/>
          </w:tcPr>
          <w:p w14:paraId="68526E6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0" w:type="auto"/>
            <w:shd w:val="clear" w:color="000000" w:fill="FFFFFF"/>
            <w:vAlign w:val="center"/>
          </w:tcPr>
          <w:p w14:paraId="729E57E6">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0" w:type="auto"/>
            <w:shd w:val="clear" w:color="auto" w:fill="auto"/>
            <w:vAlign w:val="center"/>
          </w:tcPr>
          <w:p w14:paraId="2E06BA0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510C1D2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2C18B66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5674768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45FE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5D0DB386">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34CD2EA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露天库电动平移门</w:t>
            </w:r>
          </w:p>
        </w:tc>
        <w:tc>
          <w:tcPr>
            <w:tcW w:w="6017" w:type="dxa"/>
            <w:shd w:val="clear" w:color="auto" w:fill="auto"/>
            <w:vAlign w:val="center"/>
          </w:tcPr>
          <w:p w14:paraId="264F57E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最大可通行宽度</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8m；</w:t>
            </w:r>
          </w:p>
          <w:p w14:paraId="6C0F844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电动门可遥控开闭，并对接WCS系统实现门禁与业务联动自动开闭。</w:t>
            </w:r>
          </w:p>
        </w:tc>
        <w:tc>
          <w:tcPr>
            <w:tcW w:w="482" w:type="dxa"/>
            <w:shd w:val="clear" w:color="000000" w:fill="FFFFFF"/>
            <w:vAlign w:val="center"/>
          </w:tcPr>
          <w:p w14:paraId="725E95C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77E881F2">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5D76AB7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4468184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02A8EFD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3461C17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1582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3520651E">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2B4F3B8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露天库围栏组件</w:t>
            </w:r>
          </w:p>
        </w:tc>
        <w:tc>
          <w:tcPr>
            <w:tcW w:w="6017" w:type="dxa"/>
            <w:shd w:val="clear" w:color="auto" w:fill="auto"/>
            <w:vAlign w:val="center"/>
          </w:tcPr>
          <w:p w14:paraId="7BD0A64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材质:304不锈钢；</w:t>
            </w:r>
          </w:p>
          <w:p w14:paraId="661D6F83">
            <w:pPr>
              <w:pStyle w:val="5"/>
              <w:shd w:val="clear"/>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高度：</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1.5m。</w:t>
            </w:r>
          </w:p>
        </w:tc>
        <w:tc>
          <w:tcPr>
            <w:tcW w:w="482" w:type="dxa"/>
            <w:shd w:val="clear" w:color="000000" w:fill="FFFFFF"/>
            <w:vAlign w:val="center"/>
          </w:tcPr>
          <w:p w14:paraId="6E4814B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w:t>
            </w:r>
          </w:p>
        </w:tc>
        <w:tc>
          <w:tcPr>
            <w:tcW w:w="0" w:type="auto"/>
            <w:shd w:val="clear" w:color="000000" w:fill="FFFFFF"/>
            <w:vAlign w:val="center"/>
          </w:tcPr>
          <w:p w14:paraId="3C36CE9B">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116</w:t>
            </w:r>
          </w:p>
        </w:tc>
        <w:tc>
          <w:tcPr>
            <w:tcW w:w="0" w:type="auto"/>
            <w:shd w:val="clear" w:color="auto" w:fill="auto"/>
            <w:vAlign w:val="center"/>
          </w:tcPr>
          <w:p w14:paraId="0C527DE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6816AFF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0130790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030191E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4374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top"/>
          </w:tcPr>
          <w:p w14:paraId="07FC1963">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0F4F6E3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仓库控制系统模组</w:t>
            </w:r>
          </w:p>
        </w:tc>
        <w:tc>
          <w:tcPr>
            <w:tcW w:w="6017" w:type="dxa"/>
            <w:shd w:val="clear" w:color="auto" w:fill="auto"/>
            <w:vAlign w:val="center"/>
          </w:tcPr>
          <w:p w14:paraId="71779A1D">
            <w:pPr>
              <w:pStyle w:val="5"/>
              <w:shd w:val="clear"/>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发仓库控制系统（WCS）并实现数据查询、收货上架、移库、出入库、盘点等仓库作业各项功能，实现寄存物资快捷出入库管理，可与电网管理平台对接，满足南方电网公司国产信创要求，同步配套仓库控制系统部署的国产中间件、国产数据库等，相关软硬件具体要求以南方电网公司信息化管理，并网管控要求为准，通过入网评测和软件安评。与智能设备开展联调及运行测试。</w:t>
            </w:r>
          </w:p>
        </w:tc>
        <w:tc>
          <w:tcPr>
            <w:tcW w:w="482" w:type="dxa"/>
            <w:shd w:val="clear" w:color="000000" w:fill="FFFFFF"/>
            <w:vAlign w:val="center"/>
          </w:tcPr>
          <w:p w14:paraId="376710B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38641E3F">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46A903E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0E62B35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970" w:type="dxa"/>
            <w:shd w:val="clear" w:color="auto" w:fill="auto"/>
            <w:vAlign w:val="center"/>
          </w:tcPr>
          <w:p w14:paraId="4D1CFF2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307" w:type="dxa"/>
            <w:vMerge w:val="continue"/>
            <w:shd w:val="clear" w:color="auto" w:fill="auto"/>
            <w:vAlign w:val="center"/>
          </w:tcPr>
          <w:p w14:paraId="7D134B6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bl>
    <w:p w14:paraId="7AAA95BA">
      <w:pPr>
        <w:pStyle w:val="17"/>
        <w:shd w:val="clea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设备安装施工改造费用</w:t>
      </w:r>
      <w:r>
        <w:rPr>
          <w:rFonts w:hint="eastAsia" w:asciiTheme="minorEastAsia" w:hAnsiTheme="minorEastAsia" w:eastAsiaTheme="minorEastAsia" w:cstheme="minorEastAsia"/>
          <w:color w:val="auto"/>
          <w:sz w:val="24"/>
          <w:szCs w:val="24"/>
          <w:highlight w:val="none"/>
        </w:rPr>
        <w:t>。</w:t>
      </w:r>
    </w:p>
    <w:p w14:paraId="01CE7745">
      <w:pPr>
        <w:pStyle w:val="17"/>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147BCC84">
      <w:pPr>
        <w:pStyle w:val="17"/>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1.取得《国家电网有限公司集中规模招标采购供应商资质能力核实证明》</w:t>
      </w:r>
      <w:r>
        <w:rPr>
          <w:rFonts w:hint="eastAsia" w:asciiTheme="minorEastAsia" w:hAnsiTheme="minorEastAsia" w:eastAsiaTheme="minorEastAsia" w:cstheme="minorEastAsia"/>
          <w:color w:val="auto"/>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730ED56">
      <w:pPr>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2.投标文件中提供的证明材料复印件应复印清晰、可辨认且不得遮盖、涂抹，否则视为无效。</w:t>
      </w:r>
    </w:p>
    <w:p w14:paraId="7FE5DD74">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5ACD64C2">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D4327">
    <w:pPr>
      <w:pStyle w:val="8"/>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9224C">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339224C">
                    <w:pPr>
                      <w:pStyle w:val="8"/>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41405EE">
                          <w:pPr>
                            <w:pStyle w:val="8"/>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641405EE">
                    <w:pPr>
                      <w:pStyle w:val="8"/>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7563215"/>
    <w:rsid w:val="0A8B5858"/>
    <w:rsid w:val="0C9566ED"/>
    <w:rsid w:val="0FF52363"/>
    <w:rsid w:val="10C017AC"/>
    <w:rsid w:val="11EF4173"/>
    <w:rsid w:val="16267F4A"/>
    <w:rsid w:val="17252504"/>
    <w:rsid w:val="17832749"/>
    <w:rsid w:val="188E6C44"/>
    <w:rsid w:val="18E776A7"/>
    <w:rsid w:val="193F7A71"/>
    <w:rsid w:val="1F02489B"/>
    <w:rsid w:val="22BC120E"/>
    <w:rsid w:val="22F71DBE"/>
    <w:rsid w:val="26BD5819"/>
    <w:rsid w:val="28455ABC"/>
    <w:rsid w:val="2B1F3152"/>
    <w:rsid w:val="2D8B73E4"/>
    <w:rsid w:val="2EBF6414"/>
    <w:rsid w:val="31800F12"/>
    <w:rsid w:val="32BB01F3"/>
    <w:rsid w:val="342C2141"/>
    <w:rsid w:val="3A2F2590"/>
    <w:rsid w:val="3CED70CC"/>
    <w:rsid w:val="42CE694E"/>
    <w:rsid w:val="4AA15384"/>
    <w:rsid w:val="4ABD7A75"/>
    <w:rsid w:val="4D2E620D"/>
    <w:rsid w:val="4F403134"/>
    <w:rsid w:val="50E64EAF"/>
    <w:rsid w:val="50EC207F"/>
    <w:rsid w:val="511E0452"/>
    <w:rsid w:val="51340035"/>
    <w:rsid w:val="516A3318"/>
    <w:rsid w:val="5518427A"/>
    <w:rsid w:val="631657EC"/>
    <w:rsid w:val="637846F9"/>
    <w:rsid w:val="668F4233"/>
    <w:rsid w:val="699B2708"/>
    <w:rsid w:val="6B0F6C92"/>
    <w:rsid w:val="6B8F54C3"/>
    <w:rsid w:val="6F64414C"/>
    <w:rsid w:val="72A11576"/>
    <w:rsid w:val="75753A8F"/>
    <w:rsid w:val="762519CD"/>
    <w:rsid w:val="7642127E"/>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rFonts w:eastAsia="仿宋"/>
      <w:b/>
      <w:kern w:val="44"/>
    </w:rPr>
  </w:style>
  <w:style w:type="paragraph" w:styleId="3">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szCs w:val="24"/>
    </w:rPr>
  </w:style>
  <w:style w:type="paragraph" w:styleId="6">
    <w:name w:val="Body Text Indent"/>
    <w:basedOn w:val="1"/>
    <w:autoRedefine/>
    <w:qFormat/>
    <w:uiPriority w:val="0"/>
    <w:pPr>
      <w:spacing w:after="120"/>
      <w:ind w:left="420"/>
    </w:pPr>
    <w:rPr>
      <w:sz w:val="22"/>
    </w:rPr>
  </w:style>
  <w:style w:type="paragraph" w:styleId="7">
    <w:name w:val="Plain Text"/>
    <w:basedOn w:val="1"/>
    <w:qFormat/>
    <w:uiPriority w:val="0"/>
    <w:rPr>
      <w:rFonts w:hAnsi="Courier New" w:cs="Century"/>
      <w:szCs w:val="21"/>
    </w:rPr>
  </w:style>
  <w:style w:type="paragraph" w:styleId="8">
    <w:name w:val="footer"/>
    <w:basedOn w:val="1"/>
    <w:autoRedefine/>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2"/>
    <w:qFormat/>
    <w:uiPriority w:val="0"/>
    <w:pPr>
      <w:adjustRightInd w:val="0"/>
      <w:snapToGrid w:val="0"/>
      <w:spacing w:line="240" w:lineRule="auto"/>
      <w:ind w:firstLine="200"/>
      <w:jc w:val="center"/>
      <w:textAlignment w:val="baseline"/>
    </w:pPr>
    <w:rPr>
      <w:rFonts w:ascii="方正仿宋_GBK" w:hAnsi="方正仿宋_GBK" w:eastAsia="方正仿宋_GBK"/>
      <w:sz w:val="32"/>
    </w:rPr>
  </w:style>
  <w:style w:type="paragraph" w:styleId="11">
    <w:name w:val="Body Text First Indent"/>
    <w:basedOn w:val="5"/>
    <w:next w:val="1"/>
    <w:qFormat/>
    <w:uiPriority w:val="0"/>
    <w:pPr>
      <w:adjustRightInd w:val="0"/>
      <w:spacing w:after="0"/>
      <w:jc w:val="left"/>
      <w:textAlignment w:val="baseline"/>
    </w:pPr>
    <w:rPr>
      <w:kern w:val="0"/>
      <w:szCs w:val="20"/>
    </w:rPr>
  </w:style>
  <w:style w:type="paragraph" w:styleId="12">
    <w:name w:val="Body Text First Indent 2"/>
    <w:basedOn w:val="6"/>
    <w:autoRedefine/>
    <w:qFormat/>
    <w:uiPriority w:val="0"/>
    <w:pPr>
      <w:ind w:firstLine="420"/>
    </w:pPr>
  </w:style>
  <w:style w:type="character" w:styleId="15">
    <w:name w:val="Hyperlink"/>
    <w:autoRedefine/>
    <w:qFormat/>
    <w:uiPriority w:val="99"/>
    <w:rPr>
      <w:color w:val="0000FF"/>
      <w:u w:val="single"/>
    </w:rPr>
  </w:style>
  <w:style w:type="paragraph" w:customStyle="1" w:styleId="16">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7">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8">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5081</Words>
  <Characters>5619</Characters>
  <Lines>0</Lines>
  <Paragraphs>0</Paragraphs>
  <TotalTime>0</TotalTime>
  <ScaleCrop>false</ScaleCrop>
  <LinksUpToDate>false</LinksUpToDate>
  <CharactersWithSpaces>5643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2026-04-02T09:09:35Z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3068F7C5CAF544829FA72648D33F0892_13</vt:lpwstr>
  </property>
  <property fmtid="{D5CDD505-2E9C-101B-9397-08002B2CF9AE}" pid="4" name="KSOTemplateDocerSaveRecord">
    <vt:lpwstr>eyJoZGlkIjoiYWYyNmUzZTIxOTM2NWQ5NGQwNDYxODU3N2MzMjZhNzAiLCJ1c2VySWQiOiI5NjA4MzkzNTgifQ==</vt:lpwstr>
  </property>
</Properties>
</file>