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tbl>
      <w:tblPr>
        <w:tblStyle w:val="12"/>
        <w:tblW w:w="139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477"/>
        <w:gridCol w:w="5095"/>
        <w:gridCol w:w="486"/>
        <w:gridCol w:w="559"/>
        <w:gridCol w:w="701"/>
        <w:gridCol w:w="871"/>
        <w:gridCol w:w="1347"/>
        <w:gridCol w:w="2263"/>
      </w:tblGrid>
      <w:tr w14:paraId="5D26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26C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58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5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FC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2FDB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6B53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65096B3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FE23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215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EE7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0E36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A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eastAsia="zh-CN"/>
              </w:rPr>
              <w:t>集控延伸终端、云桌面服务单元等采购项目</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4071">
            <w:pPr>
              <w:widowControl/>
              <w:overflowPunct w:val="0"/>
              <w:topLinePunct/>
              <w:snapToGrid w:val="0"/>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云桌面服务</w:t>
            </w:r>
            <w:r>
              <w:rPr>
                <w:rFonts w:hint="eastAsia" w:ascii="宋体" w:hAnsi="宋体" w:eastAsia="宋体" w:cs="宋体"/>
                <w:color w:val="auto"/>
                <w:kern w:val="0"/>
                <w:sz w:val="24"/>
                <w:szCs w:val="24"/>
                <w:highlight w:val="none"/>
                <w:lang w:val="en-US" w:eastAsia="zh-CN"/>
              </w:rPr>
              <w:t>单元</w:t>
            </w:r>
          </w:p>
        </w:tc>
        <w:tc>
          <w:tcPr>
            <w:tcW w:w="5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1A5D2">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机架式装置：</w:t>
            </w:r>
          </w:p>
          <w:p w14:paraId="6E6D1307">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CPU：≥2* 10核，2.4Ghz；安全可控处理器；</w:t>
            </w:r>
          </w:p>
          <w:p w14:paraId="328EAFFD">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内存：≥512GB</w:t>
            </w:r>
          </w:p>
          <w:p w14:paraId="442BBEF4">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硬盘：≥SSD：2*960G，SATA：≥6*8T SATA，SAS：≥2*1.8T SAS</w:t>
            </w:r>
          </w:p>
          <w:p w14:paraId="15496B6D">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网卡：≥</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口千兆网卡，≥2口万兆网卡</w:t>
            </w:r>
          </w:p>
          <w:p w14:paraId="6F527311">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RAID卡：支持RAID0，1，10，5，6和直通模式；</w:t>
            </w:r>
          </w:p>
          <w:p w14:paraId="2A71B4CE">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电源：冗余电源；</w:t>
            </w:r>
          </w:p>
          <w:p w14:paraId="6F7EB7CC">
            <w:pPr>
              <w:pStyle w:val="7"/>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具备1套</w:t>
            </w:r>
            <w:r>
              <w:rPr>
                <w:rFonts w:hint="eastAsia" w:ascii="宋体" w:hAnsi="宋体" w:eastAsia="宋体" w:cs="宋体"/>
                <w:color w:val="auto"/>
                <w:kern w:val="0"/>
                <w:sz w:val="24"/>
                <w:szCs w:val="24"/>
                <w:highlight w:val="none"/>
                <w:lang w:eastAsia="zh-CN"/>
              </w:rPr>
              <w:t>桌面云系统平台软件</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系统具备VDI（Virtual Desktop Infrastructure）虚拟桌面基础架构和IDV（Intelligent Desktop Virtualization）智能桌面虚拟化架构的融合，满足电网智能调度控制系统各种应用场景下对云桌面系统应用要求；</w:t>
            </w:r>
          </w:p>
          <w:p w14:paraId="719420EB">
            <w:pPr>
              <w:pStyle w:val="7"/>
              <w:ind w:left="0" w:leftChars="0"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预装国产安全操作系统、探针。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4490F">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637BD">
            <w:pPr>
              <w:overflowPunct w:val="0"/>
              <w:topLinePunct/>
              <w:snapToGrid w:val="0"/>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00159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EDE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7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63" w:type="dxa"/>
            <w:vMerge w:val="restart"/>
            <w:tcBorders>
              <w:top w:val="single" w:color="000000" w:sz="4" w:space="0"/>
              <w:left w:val="single" w:color="000000" w:sz="4" w:space="0"/>
              <w:right w:val="single" w:color="000000" w:sz="4" w:space="0"/>
            </w:tcBorders>
            <w:shd w:val="clear" w:color="auto" w:fill="FFFFFF"/>
            <w:vAlign w:val="center"/>
          </w:tcPr>
          <w:p w14:paraId="28B521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2023年1月1日至2025年12月31日止，完成过智巡系统或辅控系统或组部件（包括服务器或交换机或显示器或国产安全操作系统）销售业绩不少于1份，累计金额不低于50万元。注:业绩必须提供对应的合同复印件、发票和相应查验截图。</w:t>
            </w:r>
          </w:p>
        </w:tc>
      </w:tr>
      <w:tr w14:paraId="042E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26C7">
            <w:pPr>
              <w:jc w:val="center"/>
              <w:rPr>
                <w:rFonts w:hint="eastAsia" w:ascii="宋体" w:hAnsi="宋体" w:eastAsia="宋体" w:cs="宋体"/>
                <w:i w:val="0"/>
                <w:iCs w:val="0"/>
                <w:color w:val="auto"/>
                <w:sz w:val="24"/>
                <w:szCs w:val="24"/>
                <w:highlight w:val="none"/>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0379">
            <w:pPr>
              <w:widowControl/>
              <w:overflowPunct w:val="0"/>
              <w:topLinePunct/>
              <w:snapToGrid w:val="0"/>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仲裁服务</w:t>
            </w:r>
            <w:r>
              <w:rPr>
                <w:rFonts w:hint="eastAsia" w:ascii="宋体" w:hAnsi="宋体" w:eastAsia="宋体" w:cs="宋体"/>
                <w:color w:val="auto"/>
                <w:kern w:val="0"/>
                <w:sz w:val="24"/>
                <w:szCs w:val="24"/>
                <w:highlight w:val="none"/>
                <w:lang w:val="en-US" w:eastAsia="zh-CN"/>
              </w:rPr>
              <w:t>单元</w:t>
            </w:r>
          </w:p>
        </w:tc>
        <w:tc>
          <w:tcPr>
            <w:tcW w:w="5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C7E7">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CPU：≥1*8核，3.0Ghz；</w:t>
            </w:r>
          </w:p>
          <w:p w14:paraId="715364B2">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内存：≥32GB</w:t>
            </w:r>
          </w:p>
          <w:p w14:paraId="7EBAAE64">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硬盘：SAS：≥2*1.8T</w:t>
            </w:r>
          </w:p>
          <w:p w14:paraId="4259A56F">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网卡：≥</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口千兆网卡</w:t>
            </w:r>
          </w:p>
          <w:p w14:paraId="28CD1AB3">
            <w:pPr>
              <w:widowControl/>
              <w:overflowPunct w:val="0"/>
              <w:topLinePunct/>
              <w:snapToGrid w:val="0"/>
              <w:ind w:left="42" w:leftChars="20" w:right="42" w:rightChars="2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eastAsia="zh-CN"/>
              </w:rPr>
              <w:t>电源：冗余电源；</w:t>
            </w:r>
            <w:r>
              <w:rPr>
                <w:rFonts w:hint="eastAsia" w:ascii="宋体" w:hAnsi="宋体" w:eastAsia="宋体" w:cs="宋体"/>
                <w:color w:val="auto"/>
                <w:kern w:val="0"/>
                <w:sz w:val="24"/>
                <w:szCs w:val="24"/>
                <w:highlight w:val="none"/>
                <w:lang w:val="en-US" w:eastAsia="zh-CN"/>
              </w:rPr>
              <w:t>预装国产安全操作系统、探针。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DE6A2">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C43E4">
            <w:pPr>
              <w:overflowPunct w:val="0"/>
              <w:topLinePunct/>
              <w:snapToGrid w:val="0"/>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5815FC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B69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3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63" w:type="dxa"/>
            <w:vMerge w:val="continue"/>
            <w:tcBorders>
              <w:left w:val="single" w:color="000000" w:sz="4" w:space="0"/>
              <w:right w:val="single" w:color="000000" w:sz="4" w:space="0"/>
            </w:tcBorders>
            <w:shd w:val="clear" w:color="auto" w:fill="FFFFFF"/>
            <w:vAlign w:val="center"/>
          </w:tcPr>
          <w:p w14:paraId="7500EB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E1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B2BB">
            <w:pPr>
              <w:jc w:val="center"/>
              <w:rPr>
                <w:rFonts w:hint="eastAsia" w:ascii="宋体" w:hAnsi="宋体" w:eastAsia="宋体" w:cs="宋体"/>
                <w:i w:val="0"/>
                <w:iCs w:val="0"/>
                <w:color w:val="auto"/>
                <w:sz w:val="24"/>
                <w:szCs w:val="24"/>
                <w:highlight w:val="none"/>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4323">
            <w:pPr>
              <w:widowControl/>
              <w:overflowPunct w:val="0"/>
              <w:topLinePunct/>
              <w:snapToGrid w:val="0"/>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集控延伸终端</w:t>
            </w:r>
          </w:p>
        </w:tc>
        <w:tc>
          <w:tcPr>
            <w:tcW w:w="5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DC8BD">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CPU：</w:t>
            </w:r>
            <w:r>
              <w:rPr>
                <w:rFonts w:hint="eastAsia" w:ascii="宋体" w:hAnsi="宋体" w:eastAsia="宋体" w:cs="宋体"/>
                <w:color w:val="auto"/>
                <w:kern w:val="0"/>
                <w:sz w:val="24"/>
                <w:szCs w:val="24"/>
                <w:highlight w:val="none"/>
                <w:lang w:val="en-US" w:eastAsia="zh-CN"/>
              </w:rPr>
              <w:t>国产化</w:t>
            </w:r>
            <w:r>
              <w:rPr>
                <w:rFonts w:hint="eastAsia" w:ascii="宋体" w:hAnsi="宋体" w:eastAsia="宋体" w:cs="宋体"/>
                <w:color w:val="auto"/>
                <w:kern w:val="0"/>
                <w:sz w:val="24"/>
                <w:szCs w:val="24"/>
                <w:highlight w:val="none"/>
                <w:lang w:eastAsia="zh-CN"/>
              </w:rPr>
              <w:t xml:space="preserve">芯片，≥八核，主频≥2.7GHz </w:t>
            </w:r>
          </w:p>
          <w:p w14:paraId="39264300">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内存：≥4GB</w:t>
            </w:r>
          </w:p>
          <w:p w14:paraId="15D6389F">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存储：≥32GB</w:t>
            </w:r>
          </w:p>
          <w:p w14:paraId="1D370521">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显示：≥2个显示接口</w:t>
            </w:r>
          </w:p>
          <w:p w14:paraId="03154613">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接口：≥USB*6</w:t>
            </w:r>
          </w:p>
          <w:p w14:paraId="73344FD3">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网络：≥1000M RJ45*2</w:t>
            </w:r>
          </w:p>
          <w:p w14:paraId="39A317F0">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预安装自主可控嵌入式系统，</w:t>
            </w:r>
            <w:r>
              <w:rPr>
                <w:rFonts w:hint="eastAsia" w:ascii="宋体" w:hAnsi="宋体" w:eastAsia="宋体" w:cs="宋体"/>
                <w:color w:val="auto"/>
                <w:kern w:val="0"/>
                <w:sz w:val="24"/>
                <w:szCs w:val="24"/>
                <w:highlight w:val="none"/>
                <w:lang w:val="en-US" w:eastAsia="zh-CN"/>
              </w:rPr>
              <w:t>具备</w:t>
            </w:r>
            <w:r>
              <w:rPr>
                <w:rFonts w:hint="eastAsia" w:ascii="宋体" w:hAnsi="宋体" w:eastAsia="宋体" w:cs="宋体"/>
                <w:color w:val="auto"/>
                <w:kern w:val="0"/>
                <w:sz w:val="24"/>
                <w:szCs w:val="24"/>
                <w:highlight w:val="none"/>
                <w:lang w:eastAsia="zh-CN"/>
              </w:rPr>
              <w:t>云桌面用户节点授权</w:t>
            </w:r>
          </w:p>
          <w:p w14:paraId="51328E2C">
            <w:pPr>
              <w:pStyle w:val="7"/>
              <w:ind w:left="0" w:leftChars="0"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预装国产安全操作系统、探针。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F05A6">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11873">
            <w:pPr>
              <w:overflowPunct w:val="0"/>
              <w:topLinePunct/>
              <w:snapToGrid w:val="0"/>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734518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622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F8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63" w:type="dxa"/>
            <w:vMerge w:val="continue"/>
            <w:tcBorders>
              <w:left w:val="single" w:color="000000" w:sz="4" w:space="0"/>
              <w:right w:val="single" w:color="000000" w:sz="4" w:space="0"/>
            </w:tcBorders>
            <w:shd w:val="clear" w:color="auto" w:fill="FFFFFF"/>
            <w:vAlign w:val="center"/>
          </w:tcPr>
          <w:p w14:paraId="0B5A76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BB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FE8D">
            <w:pPr>
              <w:jc w:val="center"/>
              <w:rPr>
                <w:rFonts w:hint="eastAsia" w:ascii="宋体" w:hAnsi="宋体" w:eastAsia="宋体" w:cs="宋体"/>
                <w:i w:val="0"/>
                <w:iCs w:val="0"/>
                <w:color w:val="auto"/>
                <w:sz w:val="24"/>
                <w:szCs w:val="24"/>
                <w:highlight w:val="none"/>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3B10">
            <w:pPr>
              <w:widowControl/>
              <w:overflowPunct w:val="0"/>
              <w:topLinePunct/>
              <w:snapToGrid w:val="0"/>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显示器</w:t>
            </w:r>
          </w:p>
        </w:tc>
        <w:tc>
          <w:tcPr>
            <w:tcW w:w="5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F01C9">
            <w:pPr>
              <w:widowControl/>
              <w:overflowPunct w:val="0"/>
              <w:topLinePunct/>
              <w:snapToGrid w:val="0"/>
              <w:ind w:left="42" w:leftChars="20" w:right="42" w:rightChars="2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eastAsia="zh-CN"/>
              </w:rPr>
              <w:t>24寸高清显示器2台+品牌键鼠套装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C7785">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994E5">
            <w:pPr>
              <w:overflowPunct w:val="0"/>
              <w:topLinePunct/>
              <w:snapToGrid w:val="0"/>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512A3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83B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4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63" w:type="dxa"/>
            <w:vMerge w:val="continue"/>
            <w:tcBorders>
              <w:left w:val="single" w:color="000000" w:sz="4" w:space="0"/>
              <w:right w:val="single" w:color="000000" w:sz="4" w:space="0"/>
            </w:tcBorders>
            <w:shd w:val="clear" w:color="auto" w:fill="FFFFFF"/>
            <w:vAlign w:val="center"/>
          </w:tcPr>
          <w:p w14:paraId="75C641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5F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A40F">
            <w:pPr>
              <w:jc w:val="center"/>
              <w:rPr>
                <w:rFonts w:hint="eastAsia" w:ascii="宋体" w:hAnsi="宋体" w:eastAsia="宋体" w:cs="宋体"/>
                <w:i w:val="0"/>
                <w:iCs w:val="0"/>
                <w:color w:val="auto"/>
                <w:sz w:val="24"/>
                <w:szCs w:val="24"/>
                <w:highlight w:val="none"/>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A626">
            <w:pPr>
              <w:widowControl/>
              <w:overflowPunct w:val="0"/>
              <w:topLinePunct/>
              <w:snapToGrid w:val="0"/>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指纹仪</w:t>
            </w:r>
          </w:p>
        </w:tc>
        <w:tc>
          <w:tcPr>
            <w:tcW w:w="5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FC0C">
            <w:pPr>
              <w:widowControl/>
              <w:overflowPunct w:val="0"/>
              <w:topLinePunct/>
              <w:snapToGrid w:val="0"/>
              <w:ind w:left="42" w:leftChars="20" w:right="42" w:rightChars="2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 原理：3D 声波穿透成像</w:t>
            </w:r>
          </w:p>
          <w:p w14:paraId="339AA601">
            <w:pPr>
              <w:widowControl/>
              <w:overflowPunct w:val="0"/>
              <w:topLinePunct/>
              <w:snapToGrid w:val="0"/>
              <w:ind w:left="42" w:leftChars="20" w:right="42" w:rightChars="2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eastAsia="zh-CN"/>
              </w:rPr>
              <w:t>优点：最强活体防伪、3D 纹理、干湿脏污适应性极强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BD15D">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49EC5">
            <w:pPr>
              <w:overflowPunct w:val="0"/>
              <w:topLinePunct/>
              <w:snapToGrid w:val="0"/>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26CD9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B1A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37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63" w:type="dxa"/>
            <w:vMerge w:val="continue"/>
            <w:tcBorders>
              <w:left w:val="single" w:color="000000" w:sz="4" w:space="0"/>
              <w:right w:val="single" w:color="000000" w:sz="4" w:space="0"/>
            </w:tcBorders>
            <w:shd w:val="clear" w:color="auto" w:fill="FFFFFF"/>
            <w:vAlign w:val="center"/>
          </w:tcPr>
          <w:p w14:paraId="795FF4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E7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8AA1">
            <w:pPr>
              <w:jc w:val="center"/>
              <w:rPr>
                <w:rFonts w:hint="eastAsia" w:ascii="宋体" w:hAnsi="宋体" w:eastAsia="宋体" w:cs="宋体"/>
                <w:i w:val="0"/>
                <w:iCs w:val="0"/>
                <w:color w:val="auto"/>
                <w:sz w:val="24"/>
                <w:szCs w:val="24"/>
                <w:highlight w:val="none"/>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D03F">
            <w:pPr>
              <w:widowControl/>
              <w:overflowPunct w:val="0"/>
              <w:topLinePunct/>
              <w:snapToGrid w:val="0"/>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云桌面管理交换机</w:t>
            </w:r>
          </w:p>
        </w:tc>
        <w:tc>
          <w:tcPr>
            <w:tcW w:w="5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92F3">
            <w:pPr>
              <w:widowControl/>
              <w:overflowPunct w:val="0"/>
              <w:topLinePunct/>
              <w:snapToGrid w:val="0"/>
              <w:ind w:left="42" w:leftChars="20" w:right="42" w:rightChars="2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eastAsia="zh-CN"/>
              </w:rPr>
              <w:t>≥24个千兆电口，4万兆光口，冗余电源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96BD8">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09934">
            <w:pPr>
              <w:overflowPunct w:val="0"/>
              <w:topLinePunct/>
              <w:snapToGrid w:val="0"/>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05FAF3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7D1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BC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63" w:type="dxa"/>
            <w:vMerge w:val="continue"/>
            <w:tcBorders>
              <w:left w:val="single" w:color="000000" w:sz="4" w:space="0"/>
              <w:right w:val="single" w:color="000000" w:sz="4" w:space="0"/>
            </w:tcBorders>
            <w:shd w:val="clear" w:color="auto" w:fill="FFFFFF"/>
            <w:vAlign w:val="center"/>
          </w:tcPr>
          <w:p w14:paraId="3173A0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F5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C010">
            <w:pPr>
              <w:jc w:val="center"/>
              <w:rPr>
                <w:rFonts w:hint="eastAsia" w:ascii="宋体" w:hAnsi="宋体" w:eastAsia="宋体" w:cs="宋体"/>
                <w:i w:val="0"/>
                <w:iCs w:val="0"/>
                <w:color w:val="auto"/>
                <w:sz w:val="24"/>
                <w:szCs w:val="24"/>
                <w:highlight w:val="none"/>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6DA7">
            <w:pPr>
              <w:widowControl/>
              <w:overflowPunct w:val="0"/>
              <w:topLinePunct/>
              <w:snapToGrid w:val="0"/>
              <w:ind w:left="42" w:leftChars="20" w:right="42" w:rightChars="2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云桌面业务交换机</w:t>
            </w:r>
          </w:p>
        </w:tc>
        <w:tc>
          <w:tcPr>
            <w:tcW w:w="5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0B73">
            <w:pPr>
              <w:widowControl/>
              <w:overflowPunct w:val="0"/>
              <w:topLinePunct/>
              <w:snapToGrid w:val="0"/>
              <w:ind w:left="42" w:leftChars="20" w:right="42" w:rightChars="2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eastAsia="zh-CN"/>
              </w:rPr>
              <w:t>≥24个千兆电口，≥4个千兆光口，冗余电源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EB252">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7FCD1">
            <w:pPr>
              <w:overflowPunct w:val="0"/>
              <w:topLinePunct/>
              <w:snapToGrid w:val="0"/>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1E71E0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C514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B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63" w:type="dxa"/>
            <w:vMerge w:val="continue"/>
            <w:tcBorders>
              <w:left w:val="single" w:color="000000" w:sz="4" w:space="0"/>
              <w:bottom w:val="single" w:color="000000" w:sz="4" w:space="0"/>
              <w:right w:val="single" w:color="000000" w:sz="4" w:space="0"/>
            </w:tcBorders>
            <w:shd w:val="clear" w:color="auto" w:fill="FFFFFF"/>
            <w:vAlign w:val="center"/>
          </w:tcPr>
          <w:p w14:paraId="7E7265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5D489BB">
      <w:pPr>
        <w:pStyle w:val="18"/>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10"/>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10"/>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1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10"/>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6D6F3B"/>
    <w:rsid w:val="017D4F5C"/>
    <w:rsid w:val="04707138"/>
    <w:rsid w:val="04860D8F"/>
    <w:rsid w:val="07563215"/>
    <w:rsid w:val="0A8B5858"/>
    <w:rsid w:val="0A903D5A"/>
    <w:rsid w:val="0C9566ED"/>
    <w:rsid w:val="0FF52363"/>
    <w:rsid w:val="10C017AC"/>
    <w:rsid w:val="11EF4173"/>
    <w:rsid w:val="129445D4"/>
    <w:rsid w:val="16267F4A"/>
    <w:rsid w:val="17252504"/>
    <w:rsid w:val="17832749"/>
    <w:rsid w:val="188E6C44"/>
    <w:rsid w:val="18E776A7"/>
    <w:rsid w:val="193F7A71"/>
    <w:rsid w:val="19E716B5"/>
    <w:rsid w:val="1BAC6F36"/>
    <w:rsid w:val="1E2C34DA"/>
    <w:rsid w:val="22BC120E"/>
    <w:rsid w:val="22F71DBE"/>
    <w:rsid w:val="26BD5819"/>
    <w:rsid w:val="28455ABC"/>
    <w:rsid w:val="2D115CEE"/>
    <w:rsid w:val="2DC9368A"/>
    <w:rsid w:val="2DCC584F"/>
    <w:rsid w:val="2EBF6414"/>
    <w:rsid w:val="34FF38FF"/>
    <w:rsid w:val="376E20D9"/>
    <w:rsid w:val="3A2F2590"/>
    <w:rsid w:val="3AE7792D"/>
    <w:rsid w:val="3CED70CC"/>
    <w:rsid w:val="42CE694E"/>
    <w:rsid w:val="49450A41"/>
    <w:rsid w:val="4AA15384"/>
    <w:rsid w:val="4ABD7A75"/>
    <w:rsid w:val="4B000F28"/>
    <w:rsid w:val="4D2E620D"/>
    <w:rsid w:val="4F403134"/>
    <w:rsid w:val="50E64EAF"/>
    <w:rsid w:val="50EC207F"/>
    <w:rsid w:val="511E0452"/>
    <w:rsid w:val="51340035"/>
    <w:rsid w:val="516A3318"/>
    <w:rsid w:val="526F62CD"/>
    <w:rsid w:val="5B840771"/>
    <w:rsid w:val="637846F9"/>
    <w:rsid w:val="668F4233"/>
    <w:rsid w:val="67517079"/>
    <w:rsid w:val="699B2708"/>
    <w:rsid w:val="6B0F6C92"/>
    <w:rsid w:val="6B8F54C3"/>
    <w:rsid w:val="72A11576"/>
    <w:rsid w:val="747800B5"/>
    <w:rsid w:val="762519CD"/>
    <w:rsid w:val="77327AD9"/>
    <w:rsid w:val="779E0348"/>
    <w:rsid w:val="77C16217"/>
    <w:rsid w:val="7BCB0989"/>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Normal Indent"/>
    <w:basedOn w:val="1"/>
    <w:next w:val="8"/>
    <w:qFormat/>
    <w:uiPriority w:val="0"/>
    <w:pPr>
      <w:ind w:firstLine="420"/>
    </w:pPr>
  </w:style>
  <w:style w:type="paragraph" w:styleId="8">
    <w:name w:val="Body Text"/>
    <w:basedOn w:val="1"/>
    <w:next w:val="1"/>
    <w:autoRedefine/>
    <w:qFormat/>
    <w:uiPriority w:val="0"/>
    <w:pPr>
      <w:spacing w:after="120"/>
    </w:pPr>
    <w:rPr>
      <w:szCs w:val="24"/>
    </w:rPr>
  </w:style>
  <w:style w:type="paragraph" w:styleId="9">
    <w:name w:val="annotation text"/>
    <w:basedOn w:val="1"/>
    <w:autoRedefine/>
    <w:qFormat/>
    <w:uiPriority w:val="0"/>
    <w:pPr>
      <w:jc w:val="left"/>
    </w:p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4">
    <w:name w:val="Hyperlink"/>
    <w:autoRedefine/>
    <w:qFormat/>
    <w:uiPriority w:val="99"/>
    <w:rPr>
      <w:color w:val="0000FF"/>
      <w:u w:val="single"/>
    </w:rPr>
  </w:style>
  <w:style w:type="paragraph" w:customStyle="1" w:styleId="15">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6">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7">
    <w:name w:val="No Spacing"/>
    <w:autoRedefine/>
    <w:qFormat/>
    <w:uiPriority w:val="1"/>
    <w:rPr>
      <w:rFonts w:ascii="宋体" w:hAnsi="宋体" w:eastAsia="宋体" w:cs="宋体"/>
      <w:kern w:val="0"/>
      <w:sz w:val="24"/>
      <w:szCs w:val="24"/>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5901</Words>
  <Characters>6599</Characters>
  <Lines>0</Lines>
  <Paragraphs>0</Paragraphs>
  <TotalTime>1</TotalTime>
  <ScaleCrop>false</ScaleCrop>
  <LinksUpToDate>false</LinksUpToDate>
  <CharactersWithSpaces>6635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2026-04-07T14:42:15Z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D8E49F68B74B403D91B96E1C327F28B0_13</vt:lpwstr>
  </property>
  <property fmtid="{D5CDD505-2E9C-101B-9397-08002B2CF9AE}" pid="4" name="KSOTemplateDocerSaveRecord">
    <vt:lpwstr>eyJoZGlkIjoiMjgzMmI5ZmUwMzE0MGI5MWNlMTg5OTkzMTBlM2E5NWUiLCJ1c2VySWQiOiI3MzAwNjQ3NTMifQ==</vt:lpwstr>
  </property>
</Properties>
</file>