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9"/>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9" w:name="_GoBack"/>
      <w:bookmarkEnd w:id="9"/>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分标一：充电设备交流接触器采购项目</w:t>
      </w:r>
    </w:p>
    <w:p w14:paraId="51F209FC">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分标编号：CY0626SWWK39FZ01</w:t>
      </w:r>
    </w:p>
    <w:tbl>
      <w:tblPr>
        <w:tblStyle w:val="6"/>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1984"/>
        <w:gridCol w:w="2363"/>
        <w:gridCol w:w="1162"/>
      </w:tblGrid>
      <w:tr w14:paraId="286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D344BF4">
            <w:pPr>
              <w:widowControl/>
              <w:jc w:val="center"/>
              <w:rPr>
                <w:rFonts w:ascii="仿宋" w:hAnsi="仿宋" w:eastAsia="仿宋" w:cs="Arial"/>
                <w:b/>
                <w:bCs/>
                <w:kern w:val="0"/>
                <w:sz w:val="22"/>
                <w:szCs w:val="22"/>
                <w:highlight w:val="none"/>
              </w:rPr>
            </w:pPr>
            <w:bookmarkStart w:id="0" w:name="_Hlk228193585"/>
            <w:r>
              <w:rPr>
                <w:rFonts w:hint="eastAsia" w:ascii="仿宋" w:hAnsi="仿宋" w:eastAsia="仿宋" w:cs="Arial"/>
                <w:b/>
                <w:bCs/>
                <w:kern w:val="0"/>
                <w:sz w:val="22"/>
                <w:szCs w:val="22"/>
                <w:highlight w:val="none"/>
              </w:rPr>
              <w:t>项目名称</w:t>
            </w:r>
          </w:p>
        </w:tc>
        <w:tc>
          <w:tcPr>
            <w:tcW w:w="1299" w:type="dxa"/>
            <w:vAlign w:val="center"/>
          </w:tcPr>
          <w:p w14:paraId="6A52A67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vAlign w:val="center"/>
          </w:tcPr>
          <w:p w14:paraId="7FC9AA8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vAlign w:val="center"/>
          </w:tcPr>
          <w:p w14:paraId="769FE1D2">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37" w:type="dxa"/>
            <w:vAlign w:val="center"/>
          </w:tcPr>
          <w:p w14:paraId="6EA71AF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vAlign w:val="center"/>
          </w:tcPr>
          <w:p w14:paraId="1BC2624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B420575">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7ED8190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1984" w:type="dxa"/>
            <w:vAlign w:val="center"/>
          </w:tcPr>
          <w:p w14:paraId="3E906409">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363" w:type="dxa"/>
            <w:vAlign w:val="center"/>
          </w:tcPr>
          <w:p w14:paraId="2FD0B69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162" w:type="dxa"/>
            <w:vAlign w:val="center"/>
          </w:tcPr>
          <w:p w14:paraId="52E873C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64B1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31518B07">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充电设备交流接触器采购项目（包一）</w:t>
            </w:r>
          </w:p>
        </w:tc>
        <w:tc>
          <w:tcPr>
            <w:tcW w:w="1299" w:type="dxa"/>
            <w:vAlign w:val="center"/>
          </w:tcPr>
          <w:p w14:paraId="204F4ED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交流接触器</w:t>
            </w:r>
          </w:p>
        </w:tc>
        <w:tc>
          <w:tcPr>
            <w:tcW w:w="1500" w:type="dxa"/>
            <w:vAlign w:val="center"/>
          </w:tcPr>
          <w:p w14:paraId="1D8FF934">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详见技术规范书</w:t>
            </w:r>
          </w:p>
        </w:tc>
        <w:tc>
          <w:tcPr>
            <w:tcW w:w="777" w:type="dxa"/>
            <w:shd w:val="clear" w:color="000000" w:fill="FFFFFF"/>
            <w:vAlign w:val="center"/>
          </w:tcPr>
          <w:p w14:paraId="3757FFBB">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个</w:t>
            </w:r>
          </w:p>
        </w:tc>
        <w:tc>
          <w:tcPr>
            <w:tcW w:w="737" w:type="dxa"/>
            <w:shd w:val="clear" w:color="000000" w:fill="FFFFFF"/>
            <w:vAlign w:val="center"/>
          </w:tcPr>
          <w:p w14:paraId="45FA797B">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3358</w:t>
            </w:r>
          </w:p>
        </w:tc>
        <w:tc>
          <w:tcPr>
            <w:tcW w:w="1200" w:type="dxa"/>
            <w:vMerge w:val="restart"/>
            <w:vAlign w:val="center"/>
          </w:tcPr>
          <w:p w14:paraId="351347A4">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 通知后15日内</w:t>
            </w:r>
          </w:p>
        </w:tc>
        <w:tc>
          <w:tcPr>
            <w:tcW w:w="763" w:type="dxa"/>
            <w:vMerge w:val="restart"/>
            <w:vAlign w:val="center"/>
          </w:tcPr>
          <w:p w14:paraId="3FB01DE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5年</w:t>
            </w:r>
          </w:p>
        </w:tc>
        <w:tc>
          <w:tcPr>
            <w:tcW w:w="1145" w:type="dxa"/>
            <w:vMerge w:val="restart"/>
            <w:vAlign w:val="center"/>
          </w:tcPr>
          <w:p w14:paraId="6277A053">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1984" w:type="dxa"/>
            <w:vAlign w:val="center"/>
          </w:tcPr>
          <w:p w14:paraId="536355DF">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制造商或代理商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提供第三方检测机构出具的有效的检测报告</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3C认证证书</w:t>
            </w:r>
            <w:r>
              <w:rPr>
                <w:rFonts w:hint="eastAsia" w:ascii="仿宋" w:hAnsi="仿宋" w:eastAsia="仿宋" w:cs="宋体"/>
                <w:b/>
                <w:bCs/>
                <w:color w:val="000000"/>
                <w:kern w:val="0"/>
                <w:sz w:val="22"/>
                <w:szCs w:val="22"/>
                <w:highlight w:val="none"/>
                <w:lang w:eastAsia="zh-CN"/>
              </w:rPr>
              <w:t>：强制性认证产品符合性自我声明证书（3C认证证书）；</w:t>
            </w:r>
            <w:r>
              <w:rPr>
                <w:rFonts w:hint="eastAsia" w:ascii="仿宋" w:hAnsi="仿宋" w:eastAsia="仿宋" w:cs="宋体"/>
                <w:b/>
                <w:bCs/>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代理商需提供制造商授权函及制造商出具的质保函</w:t>
            </w:r>
          </w:p>
        </w:tc>
        <w:tc>
          <w:tcPr>
            <w:tcW w:w="2363" w:type="dxa"/>
            <w:vAlign w:val="center"/>
          </w:tcPr>
          <w:p w14:paraId="5FDBFCA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2023年1月1日至招标公告发布日内，具有交流</w:t>
            </w:r>
            <w:r>
              <w:rPr>
                <w:rFonts w:hint="eastAsia" w:ascii="仿宋" w:hAnsi="仿宋" w:eastAsia="仿宋" w:cs="宋体"/>
                <w:kern w:val="0"/>
                <w:sz w:val="22"/>
                <w:szCs w:val="22"/>
                <w:highlight w:val="none"/>
              </w:rPr>
              <w:t>接触器类产品</w:t>
            </w:r>
            <w:r>
              <w:rPr>
                <w:rFonts w:hint="eastAsia" w:ascii="仿宋" w:hAnsi="仿宋" w:eastAsia="仿宋" w:cs="Arial"/>
                <w:kern w:val="0"/>
                <w:sz w:val="22"/>
                <w:szCs w:val="22"/>
                <w:highlight w:val="none"/>
              </w:rPr>
              <w:t>累计销售业绩不少于600万。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162" w:type="dxa"/>
            <w:vAlign w:val="center"/>
          </w:tcPr>
          <w:p w14:paraId="14E3FCAC">
            <w:pPr>
              <w:keepNext w:val="0"/>
              <w:keepLines w:val="0"/>
              <w:widowControl/>
              <w:suppressLineNumbers w:val="0"/>
              <w:jc w:val="center"/>
              <w:textAlignment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6.4</w:t>
            </w:r>
          </w:p>
        </w:tc>
      </w:tr>
      <w:tr w14:paraId="75C2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7095D54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充电设备交流接触器采购项目（包二）</w:t>
            </w:r>
          </w:p>
        </w:tc>
        <w:tc>
          <w:tcPr>
            <w:tcW w:w="1299" w:type="dxa"/>
            <w:vAlign w:val="center"/>
          </w:tcPr>
          <w:p w14:paraId="3F23263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交流接触器</w:t>
            </w:r>
          </w:p>
        </w:tc>
        <w:tc>
          <w:tcPr>
            <w:tcW w:w="1500" w:type="dxa"/>
            <w:vAlign w:val="center"/>
          </w:tcPr>
          <w:p w14:paraId="427E9CF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详见技术规范书</w:t>
            </w:r>
          </w:p>
        </w:tc>
        <w:tc>
          <w:tcPr>
            <w:tcW w:w="777" w:type="dxa"/>
            <w:shd w:val="clear" w:color="000000" w:fill="FFFFFF"/>
            <w:vAlign w:val="center"/>
          </w:tcPr>
          <w:p w14:paraId="0E57BEE4">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个</w:t>
            </w:r>
          </w:p>
        </w:tc>
        <w:tc>
          <w:tcPr>
            <w:tcW w:w="737" w:type="dxa"/>
            <w:shd w:val="clear" w:color="000000" w:fill="FFFFFF"/>
            <w:vAlign w:val="center"/>
          </w:tcPr>
          <w:p w14:paraId="5742F58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2608</w:t>
            </w:r>
          </w:p>
        </w:tc>
        <w:tc>
          <w:tcPr>
            <w:tcW w:w="1200" w:type="dxa"/>
            <w:vMerge w:val="continue"/>
            <w:vAlign w:val="center"/>
          </w:tcPr>
          <w:p w14:paraId="3ED2784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63" w:type="dxa"/>
            <w:vMerge w:val="continue"/>
            <w:vAlign w:val="center"/>
          </w:tcPr>
          <w:p w14:paraId="2B5C86F8">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1145" w:type="dxa"/>
            <w:vMerge w:val="continue"/>
            <w:vAlign w:val="center"/>
          </w:tcPr>
          <w:p w14:paraId="17B2AFC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1984" w:type="dxa"/>
            <w:vAlign w:val="center"/>
          </w:tcPr>
          <w:p w14:paraId="7D2F6516">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制造商或代理商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提供第三方检测机构出具的有效的检测报告</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3C认证证书</w:t>
            </w:r>
            <w:r>
              <w:rPr>
                <w:rFonts w:hint="eastAsia" w:ascii="仿宋" w:hAnsi="仿宋" w:eastAsia="仿宋" w:cs="宋体"/>
                <w:b/>
                <w:bCs/>
                <w:color w:val="000000"/>
                <w:kern w:val="0"/>
                <w:sz w:val="22"/>
                <w:szCs w:val="22"/>
                <w:highlight w:val="none"/>
                <w:lang w:eastAsia="zh-CN"/>
              </w:rPr>
              <w:t>：强制性认证产品符合性自我声明证书（3C认证证书）；</w:t>
            </w:r>
            <w:r>
              <w:rPr>
                <w:rFonts w:hint="eastAsia" w:ascii="仿宋" w:hAnsi="仿宋" w:eastAsia="仿宋" w:cs="宋体"/>
                <w:b/>
                <w:bCs/>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代理商需提供制造商授权函及制造商出具的质保函</w:t>
            </w:r>
          </w:p>
        </w:tc>
        <w:tc>
          <w:tcPr>
            <w:tcW w:w="2363" w:type="dxa"/>
            <w:vAlign w:val="center"/>
          </w:tcPr>
          <w:p w14:paraId="3A206D78">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2023年1月1日至招标公告发布日内，具有交流</w:t>
            </w:r>
            <w:r>
              <w:rPr>
                <w:rFonts w:hint="eastAsia" w:ascii="仿宋" w:hAnsi="仿宋" w:eastAsia="仿宋" w:cs="宋体"/>
                <w:kern w:val="0"/>
                <w:sz w:val="22"/>
                <w:szCs w:val="22"/>
                <w:highlight w:val="none"/>
              </w:rPr>
              <w:t>接触器类产品</w:t>
            </w:r>
            <w:r>
              <w:rPr>
                <w:rFonts w:hint="eastAsia" w:ascii="仿宋" w:hAnsi="仿宋" w:eastAsia="仿宋" w:cs="Arial"/>
                <w:kern w:val="0"/>
                <w:sz w:val="22"/>
                <w:szCs w:val="22"/>
                <w:highlight w:val="none"/>
              </w:rPr>
              <w:t>累计销售业绩不少于600万。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162" w:type="dxa"/>
            <w:vAlign w:val="center"/>
          </w:tcPr>
          <w:p w14:paraId="56651F51">
            <w:pPr>
              <w:keepNext w:val="0"/>
              <w:keepLines w:val="0"/>
              <w:widowControl/>
              <w:suppressLineNumbers w:val="0"/>
              <w:jc w:val="center"/>
              <w:textAlignment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5</w:t>
            </w:r>
          </w:p>
        </w:tc>
      </w:tr>
      <w:tr w14:paraId="1825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4CD6B5B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充电设备交流接触器采购项目（包三）</w:t>
            </w:r>
          </w:p>
        </w:tc>
        <w:tc>
          <w:tcPr>
            <w:tcW w:w="1299" w:type="dxa"/>
            <w:vAlign w:val="center"/>
          </w:tcPr>
          <w:p w14:paraId="64055763">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交流接触器</w:t>
            </w:r>
          </w:p>
        </w:tc>
        <w:tc>
          <w:tcPr>
            <w:tcW w:w="1500" w:type="dxa"/>
            <w:vAlign w:val="center"/>
          </w:tcPr>
          <w:p w14:paraId="3BF6561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详见技术规范书</w:t>
            </w:r>
          </w:p>
        </w:tc>
        <w:tc>
          <w:tcPr>
            <w:tcW w:w="777" w:type="dxa"/>
            <w:shd w:val="clear" w:color="000000" w:fill="FFFFFF"/>
            <w:vAlign w:val="center"/>
          </w:tcPr>
          <w:p w14:paraId="74529EF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个</w:t>
            </w:r>
          </w:p>
        </w:tc>
        <w:tc>
          <w:tcPr>
            <w:tcW w:w="737" w:type="dxa"/>
            <w:shd w:val="clear" w:color="000000" w:fill="FFFFFF"/>
            <w:vAlign w:val="center"/>
          </w:tcPr>
          <w:p w14:paraId="20A9D41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1539</w:t>
            </w:r>
          </w:p>
        </w:tc>
        <w:tc>
          <w:tcPr>
            <w:tcW w:w="1200" w:type="dxa"/>
            <w:vMerge w:val="continue"/>
            <w:vAlign w:val="center"/>
          </w:tcPr>
          <w:p w14:paraId="2E3AF03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763" w:type="dxa"/>
            <w:vMerge w:val="continue"/>
            <w:vAlign w:val="center"/>
          </w:tcPr>
          <w:p w14:paraId="261F4B9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1145" w:type="dxa"/>
            <w:vMerge w:val="continue"/>
            <w:vAlign w:val="center"/>
          </w:tcPr>
          <w:p w14:paraId="19A3F49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1984" w:type="dxa"/>
            <w:vAlign w:val="center"/>
          </w:tcPr>
          <w:p w14:paraId="251DD66F">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制造商或代理商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提供第三方检测机构出具的有效的检测报告</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3C认证证书</w:t>
            </w:r>
            <w:r>
              <w:rPr>
                <w:rFonts w:hint="eastAsia" w:ascii="仿宋" w:hAnsi="仿宋" w:eastAsia="仿宋" w:cs="宋体"/>
                <w:b/>
                <w:bCs/>
                <w:color w:val="000000"/>
                <w:kern w:val="0"/>
                <w:sz w:val="22"/>
                <w:szCs w:val="22"/>
                <w:highlight w:val="none"/>
                <w:lang w:eastAsia="zh-CN"/>
              </w:rPr>
              <w:t>：强制性认证产品符合性自我声明证书（3C认证证书）；</w:t>
            </w:r>
            <w:r>
              <w:rPr>
                <w:rFonts w:hint="eastAsia" w:ascii="仿宋" w:hAnsi="仿宋" w:eastAsia="仿宋" w:cs="宋体"/>
                <w:b/>
                <w:bCs/>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代理商需提供制造商授权函及制造商出具的质保函</w:t>
            </w:r>
          </w:p>
        </w:tc>
        <w:tc>
          <w:tcPr>
            <w:tcW w:w="2363" w:type="dxa"/>
            <w:vAlign w:val="center"/>
          </w:tcPr>
          <w:p w14:paraId="1BBD1B17">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2023年1月1日至招标公告发布日内，具有交流</w:t>
            </w:r>
            <w:r>
              <w:rPr>
                <w:rFonts w:hint="eastAsia" w:ascii="仿宋" w:hAnsi="仿宋" w:eastAsia="仿宋" w:cs="宋体"/>
                <w:kern w:val="0"/>
                <w:sz w:val="22"/>
                <w:szCs w:val="22"/>
                <w:highlight w:val="none"/>
              </w:rPr>
              <w:t>接触器类产品</w:t>
            </w:r>
            <w:r>
              <w:rPr>
                <w:rFonts w:hint="eastAsia" w:ascii="仿宋" w:hAnsi="仿宋" w:eastAsia="仿宋" w:cs="Arial"/>
                <w:kern w:val="0"/>
                <w:sz w:val="22"/>
                <w:szCs w:val="22"/>
                <w:highlight w:val="none"/>
              </w:rPr>
              <w:t>累计销售业绩不少于600万。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162" w:type="dxa"/>
            <w:vAlign w:val="center"/>
          </w:tcPr>
          <w:p w14:paraId="587A876C">
            <w:pPr>
              <w:keepNext w:val="0"/>
              <w:keepLines w:val="0"/>
              <w:widowControl/>
              <w:suppressLineNumbers w:val="0"/>
              <w:jc w:val="center"/>
              <w:textAlignment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2.9</w:t>
            </w:r>
          </w:p>
        </w:tc>
      </w:tr>
      <w:bookmarkEnd w:id="0"/>
    </w:tbl>
    <w:p w14:paraId="6176982C">
      <w:pPr>
        <w:ind w:firstLine="420"/>
        <w:rPr>
          <w:rFonts w:hint="eastAsia" w:ascii="仿宋" w:hAnsi="仿宋" w:eastAsia="仿宋"/>
          <w:sz w:val="22"/>
          <w:szCs w:val="22"/>
          <w:highlight w:val="none"/>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w:t>
      </w:r>
      <w:r>
        <w:rPr>
          <w:rFonts w:hint="eastAsia" w:ascii="仿宋" w:hAnsi="仿宋" w:eastAsia="仿宋"/>
          <w:sz w:val="22"/>
          <w:szCs w:val="22"/>
          <w:highlight w:val="none"/>
        </w:rPr>
        <w:t>升级产品。</w:t>
      </w:r>
    </w:p>
    <w:p w14:paraId="3591702E">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27896676">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D2C76DC">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0DD8C665">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03FB674">
      <w:pPr>
        <w:rPr>
          <w:rFonts w:ascii="仿宋" w:hAnsi="仿宋" w:eastAsia="仿宋"/>
          <w:color w:val="000000"/>
          <w:sz w:val="22"/>
          <w:szCs w:val="22"/>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5F53A78">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分标二：充电设备直流接触器采购项目</w:t>
      </w:r>
    </w:p>
    <w:p w14:paraId="42A17032">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分标编号：CY0626SWWK39FZ02</w:t>
      </w:r>
    </w:p>
    <w:tbl>
      <w:tblPr>
        <w:tblStyle w:val="6"/>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887"/>
        <w:gridCol w:w="3613"/>
        <w:gridCol w:w="457"/>
        <w:gridCol w:w="656"/>
        <w:gridCol w:w="625"/>
        <w:gridCol w:w="481"/>
        <w:gridCol w:w="615"/>
        <w:gridCol w:w="2959"/>
        <w:gridCol w:w="2733"/>
        <w:gridCol w:w="797"/>
      </w:tblGrid>
      <w:tr w14:paraId="4AE5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7176B59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7220C53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6E3B59F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75F6A04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1170D93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314A80E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123F066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16E5DFB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vAlign w:val="center"/>
          </w:tcPr>
          <w:p w14:paraId="0C173EA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0" w:type="auto"/>
            <w:vAlign w:val="center"/>
          </w:tcPr>
          <w:p w14:paraId="6B63883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0" w:type="auto"/>
            <w:vAlign w:val="center"/>
          </w:tcPr>
          <w:p w14:paraId="2A8ECE2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EAC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78B58547">
            <w:pPr>
              <w:widowControl/>
              <w:jc w:val="center"/>
              <w:rPr>
                <w:rFonts w:ascii="仿宋" w:hAnsi="仿宋" w:eastAsia="仿宋" w:cs="Arial"/>
                <w:color w:val="FF0000"/>
                <w:kern w:val="0"/>
                <w:sz w:val="22"/>
                <w:szCs w:val="22"/>
                <w:highlight w:val="none"/>
              </w:rPr>
            </w:pPr>
            <w:bookmarkStart w:id="1" w:name="_Hlk228137390"/>
            <w:bookmarkStart w:id="2" w:name="_Hlk228137259"/>
            <w:bookmarkStart w:id="3" w:name="_Hlk228137943"/>
            <w:r>
              <w:rPr>
                <w:rFonts w:hint="eastAsia" w:ascii="仿宋" w:hAnsi="仿宋" w:eastAsia="仿宋" w:cs="宋体"/>
                <w:color w:val="000000"/>
                <w:kern w:val="0"/>
                <w:sz w:val="22"/>
                <w:szCs w:val="22"/>
                <w:highlight w:val="none"/>
              </w:rPr>
              <w:t>充电设备直流接触器采购项目（包一）</w:t>
            </w:r>
          </w:p>
        </w:tc>
        <w:tc>
          <w:tcPr>
            <w:tcW w:w="0" w:type="auto"/>
            <w:vAlign w:val="center"/>
          </w:tcPr>
          <w:p w14:paraId="66C6DA8B">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50A 直流接触器</w:t>
            </w:r>
          </w:p>
        </w:tc>
        <w:tc>
          <w:tcPr>
            <w:tcW w:w="0" w:type="auto"/>
            <w:vAlign w:val="center"/>
          </w:tcPr>
          <w:p w14:paraId="75BAFA1C">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50A直流接触器额定电流50A,额定电压DC1000V；触点结构：主触点：一个常开；辅助触点：一个常开。线圈电源：DC12V，标准型；主触头要求无极性，内螺纹结构；具体详见技术要求。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2119E86E">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9F678EF">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48</w:t>
            </w:r>
          </w:p>
        </w:tc>
        <w:tc>
          <w:tcPr>
            <w:tcW w:w="0" w:type="auto"/>
            <w:vMerge w:val="restart"/>
            <w:vAlign w:val="center"/>
          </w:tcPr>
          <w:p w14:paraId="7F8A52C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接到供货通知后15日内</w:t>
            </w:r>
          </w:p>
        </w:tc>
        <w:tc>
          <w:tcPr>
            <w:tcW w:w="0" w:type="auto"/>
            <w:vMerge w:val="restart"/>
            <w:vAlign w:val="center"/>
          </w:tcPr>
          <w:p w14:paraId="789649C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60个月</w:t>
            </w:r>
          </w:p>
        </w:tc>
        <w:tc>
          <w:tcPr>
            <w:tcW w:w="0" w:type="auto"/>
            <w:vMerge w:val="restart"/>
            <w:vAlign w:val="center"/>
          </w:tcPr>
          <w:p w14:paraId="389914A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vMerge w:val="restart"/>
            <w:vAlign w:val="center"/>
          </w:tcPr>
          <w:p w14:paraId="00DCDE22">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提供国家认可第三方检测机构出具的产品有效检测报告</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rPr>
              <w:t>3C认证证书</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强制性认证产品符合性自我声明证书（3C认证）</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代理商需提供制造商授权函及质保函</w:t>
            </w:r>
          </w:p>
        </w:tc>
        <w:tc>
          <w:tcPr>
            <w:tcW w:w="0" w:type="auto"/>
            <w:vMerge w:val="restart"/>
            <w:vAlign w:val="center"/>
          </w:tcPr>
          <w:p w14:paraId="3EAE2D1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kern w:val="0"/>
                <w:sz w:val="22"/>
                <w:szCs w:val="22"/>
                <w:highlight w:val="none"/>
              </w:rPr>
              <w:t>2023年1月1日至招标公告发布日内,具有</w:t>
            </w:r>
            <w:r>
              <w:rPr>
                <w:rFonts w:hint="eastAsia" w:ascii="仿宋" w:hAnsi="仿宋" w:eastAsia="仿宋"/>
                <w:sz w:val="22"/>
                <w:szCs w:val="22"/>
                <w:highlight w:val="none"/>
              </w:rPr>
              <w:t>直流</w:t>
            </w:r>
            <w:r>
              <w:rPr>
                <w:rFonts w:hint="eastAsia" w:ascii="仿宋" w:hAnsi="仿宋" w:eastAsia="仿宋" w:cs="宋体"/>
                <w:kern w:val="0"/>
                <w:sz w:val="22"/>
                <w:szCs w:val="22"/>
                <w:highlight w:val="none"/>
              </w:rPr>
              <w:t>接触器相关产品</w:t>
            </w:r>
            <w:r>
              <w:rPr>
                <w:rFonts w:ascii="仿宋" w:hAnsi="仿宋" w:eastAsia="仿宋" w:cs="宋体"/>
                <w:kern w:val="0"/>
                <w:sz w:val="22"/>
                <w:szCs w:val="22"/>
                <w:highlight w:val="none"/>
              </w:rPr>
              <w:t>产品</w:t>
            </w:r>
            <w:r>
              <w:rPr>
                <w:rFonts w:hint="eastAsia" w:ascii="仿宋" w:hAnsi="仿宋" w:eastAsia="仿宋" w:cs="宋体"/>
                <w:kern w:val="0"/>
                <w:sz w:val="22"/>
                <w:szCs w:val="22"/>
                <w:highlight w:val="none"/>
              </w:rPr>
              <w:t>累计销售业绩不少于300万。</w:t>
            </w:r>
            <w:r>
              <w:rPr>
                <w:rFonts w:hint="eastAsia" w:ascii="仿宋" w:hAnsi="仿宋" w:eastAsia="仿宋" w:cs="宋体"/>
                <w:b/>
                <w:bCs/>
                <w:kern w:val="0"/>
                <w:sz w:val="22"/>
                <w:szCs w:val="22"/>
                <w:highlight w:val="none"/>
              </w:rPr>
              <w:t>（</w:t>
            </w:r>
            <w:r>
              <w:rPr>
                <w:rFonts w:hint="eastAsia" w:ascii="仿宋" w:hAnsi="仿宋" w:eastAsia="仿宋" w:cs="方正仿宋_GBK"/>
                <w:b/>
                <w:bCs/>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kern w:val="0"/>
                <w:sz w:val="22"/>
                <w:szCs w:val="22"/>
                <w:highlight w:val="none"/>
              </w:rPr>
              <w:t>）</w:t>
            </w:r>
          </w:p>
        </w:tc>
        <w:tc>
          <w:tcPr>
            <w:tcW w:w="0" w:type="auto"/>
            <w:vMerge w:val="restart"/>
            <w:vAlign w:val="center"/>
          </w:tcPr>
          <w:p w14:paraId="5B8CC33E">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2.4</w:t>
            </w:r>
          </w:p>
        </w:tc>
      </w:tr>
      <w:bookmarkEnd w:id="1"/>
      <w:tr w14:paraId="27B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013DEBFE">
            <w:pPr>
              <w:widowControl/>
              <w:jc w:val="center"/>
              <w:rPr>
                <w:rFonts w:ascii="仿宋" w:hAnsi="仿宋" w:eastAsia="仿宋" w:cs="Arial"/>
                <w:color w:val="FF0000"/>
                <w:kern w:val="0"/>
                <w:sz w:val="22"/>
                <w:szCs w:val="22"/>
                <w:highlight w:val="none"/>
              </w:rPr>
            </w:pPr>
          </w:p>
        </w:tc>
        <w:tc>
          <w:tcPr>
            <w:tcW w:w="0" w:type="auto"/>
            <w:vAlign w:val="center"/>
          </w:tcPr>
          <w:p w14:paraId="3F931E1B">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100A直流接触器(单触点)</w:t>
            </w:r>
          </w:p>
        </w:tc>
        <w:tc>
          <w:tcPr>
            <w:tcW w:w="0" w:type="auto"/>
            <w:vAlign w:val="center"/>
          </w:tcPr>
          <w:p w14:paraId="09F6B972">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100A直流接触器额定电流100A,额定电压DC1000V；触点结构：主触点：一个常开；辅助触点：一个常开。线圈电源：DC12V，标准型；主触头要求无极性，内螺纹结构；具体详见技术要求。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5934FBDE">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60AF48FD">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3F900DD8">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46FDB9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2479AE1">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C2B2C6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386307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3A8D997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2C9D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0C8CCF58">
            <w:pPr>
              <w:widowControl/>
              <w:jc w:val="center"/>
              <w:rPr>
                <w:rFonts w:ascii="仿宋" w:hAnsi="仿宋" w:eastAsia="仿宋" w:cs="Arial"/>
                <w:color w:val="FF0000"/>
                <w:kern w:val="0"/>
                <w:sz w:val="22"/>
                <w:szCs w:val="22"/>
                <w:highlight w:val="none"/>
              </w:rPr>
            </w:pPr>
          </w:p>
        </w:tc>
        <w:tc>
          <w:tcPr>
            <w:tcW w:w="0" w:type="auto"/>
            <w:vAlign w:val="center"/>
          </w:tcPr>
          <w:p w14:paraId="10FB2030">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150A直流接触器</w:t>
            </w:r>
          </w:p>
        </w:tc>
        <w:tc>
          <w:tcPr>
            <w:tcW w:w="0" w:type="auto"/>
            <w:vAlign w:val="center"/>
          </w:tcPr>
          <w:p w14:paraId="0D0E9447">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150A直流接触器额定电流150A,额定电压DC1000V；触点结构：主触点：一个常开；辅助触点：一个常开。线圈电源：DC12V，标准型；主触头要求无极性，内螺纹结构；具体详见技术要求。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035B1C2C">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5954762F">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180</w:t>
            </w:r>
          </w:p>
        </w:tc>
        <w:tc>
          <w:tcPr>
            <w:tcW w:w="0" w:type="auto"/>
            <w:vMerge w:val="continue"/>
            <w:vAlign w:val="center"/>
          </w:tcPr>
          <w:p w14:paraId="1846DDB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1B56E61">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8586D7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0B3FC0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3928D3A">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52970B8">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0E9A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71B5A3B5">
            <w:pPr>
              <w:widowControl/>
              <w:jc w:val="left"/>
              <w:rPr>
                <w:rFonts w:ascii="仿宋" w:hAnsi="仿宋" w:eastAsia="仿宋" w:cs="Arial"/>
                <w:color w:val="FF0000"/>
                <w:kern w:val="0"/>
                <w:sz w:val="22"/>
                <w:szCs w:val="22"/>
                <w:highlight w:val="none"/>
              </w:rPr>
            </w:pPr>
          </w:p>
        </w:tc>
        <w:tc>
          <w:tcPr>
            <w:tcW w:w="0" w:type="auto"/>
            <w:vAlign w:val="center"/>
          </w:tcPr>
          <w:p w14:paraId="60563A08">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250A直流接触器1</w:t>
            </w:r>
          </w:p>
        </w:tc>
        <w:tc>
          <w:tcPr>
            <w:tcW w:w="0" w:type="auto"/>
            <w:vAlign w:val="center"/>
          </w:tcPr>
          <w:p w14:paraId="66FD38AB">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250A直流接触器额定电流250A,额定电压DC750V;触点结构：主触点：一个常开；辅助触点：一个常开。线圈电源：DC12V，标准型；主触头要求无极性、主触头要求M10螺柱；具体详见技术要求。</w:t>
            </w:r>
          </w:p>
        </w:tc>
        <w:tc>
          <w:tcPr>
            <w:tcW w:w="0" w:type="auto"/>
            <w:shd w:val="clear" w:color="000000" w:fill="FFFFFF"/>
            <w:vAlign w:val="center"/>
          </w:tcPr>
          <w:p w14:paraId="1B73EA50">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48F0D202">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59B5737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11C574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74E1D7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34945F6">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D5DBFF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5DFFB0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5425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2E05B77">
            <w:pPr>
              <w:widowControl/>
              <w:jc w:val="left"/>
              <w:rPr>
                <w:rFonts w:ascii="仿宋" w:hAnsi="仿宋" w:eastAsia="仿宋" w:cs="Arial"/>
                <w:color w:val="FF0000"/>
                <w:kern w:val="0"/>
                <w:sz w:val="22"/>
                <w:szCs w:val="22"/>
                <w:highlight w:val="none"/>
              </w:rPr>
            </w:pPr>
          </w:p>
        </w:tc>
        <w:tc>
          <w:tcPr>
            <w:tcW w:w="0" w:type="auto"/>
            <w:vAlign w:val="center"/>
          </w:tcPr>
          <w:p w14:paraId="0421D8BF">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250A直流接触器2</w:t>
            </w:r>
          </w:p>
        </w:tc>
        <w:tc>
          <w:tcPr>
            <w:tcW w:w="0" w:type="auto"/>
            <w:vAlign w:val="center"/>
          </w:tcPr>
          <w:p w14:paraId="2184DC2C">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250A直流接触器额定电流250A,额定电压DC1000V;触点结构：主触点：一个常开；辅助触点：一个常开。线圈电源：DC12V，标准型；主触头要求无极性，主触头要求M8螺柱；具体详见技术要求。</w:t>
            </w:r>
          </w:p>
        </w:tc>
        <w:tc>
          <w:tcPr>
            <w:tcW w:w="0" w:type="auto"/>
            <w:shd w:val="clear" w:color="000000" w:fill="FFFFFF"/>
            <w:vAlign w:val="center"/>
          </w:tcPr>
          <w:p w14:paraId="00FF5416">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5E498A23">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464538C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89F39D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3F7A3B34">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577C45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72A3ADA">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676CC2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1A0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1BAFFCCC">
            <w:pPr>
              <w:widowControl/>
              <w:jc w:val="left"/>
              <w:rPr>
                <w:rFonts w:ascii="仿宋" w:hAnsi="仿宋" w:eastAsia="仿宋" w:cs="Arial"/>
                <w:color w:val="FF0000"/>
                <w:kern w:val="0"/>
                <w:sz w:val="22"/>
                <w:szCs w:val="22"/>
                <w:highlight w:val="none"/>
              </w:rPr>
            </w:pPr>
          </w:p>
        </w:tc>
        <w:tc>
          <w:tcPr>
            <w:tcW w:w="0" w:type="auto"/>
            <w:vAlign w:val="center"/>
          </w:tcPr>
          <w:p w14:paraId="4981E42B">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300A直流接触器1</w:t>
            </w:r>
          </w:p>
        </w:tc>
        <w:tc>
          <w:tcPr>
            <w:tcW w:w="0" w:type="auto"/>
            <w:vAlign w:val="center"/>
          </w:tcPr>
          <w:p w14:paraId="171B1918">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300A直流接触器额定电流300A,额定电压DC750V;触点结构：主触点：一个常开；辅助触点：一个常开。线圈电源：DC12V，节能型；主触头有无极性都可、主触头要求M10螺柱；具体详见技术要求。</w:t>
            </w:r>
          </w:p>
        </w:tc>
        <w:tc>
          <w:tcPr>
            <w:tcW w:w="0" w:type="auto"/>
            <w:shd w:val="clear" w:color="000000" w:fill="FFFFFF"/>
            <w:vAlign w:val="center"/>
          </w:tcPr>
          <w:p w14:paraId="059E6E89">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2A0335D1">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583467A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D79F5A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AD2863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50CC35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CB96B7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A892DE0">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7FEC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2ADA191">
            <w:pPr>
              <w:widowControl/>
              <w:jc w:val="left"/>
              <w:rPr>
                <w:rFonts w:ascii="仿宋" w:hAnsi="仿宋" w:eastAsia="仿宋" w:cs="Arial"/>
                <w:color w:val="FF0000"/>
                <w:kern w:val="0"/>
                <w:sz w:val="22"/>
                <w:szCs w:val="22"/>
                <w:highlight w:val="none"/>
              </w:rPr>
            </w:pPr>
          </w:p>
        </w:tc>
        <w:tc>
          <w:tcPr>
            <w:tcW w:w="0" w:type="auto"/>
            <w:vAlign w:val="center"/>
          </w:tcPr>
          <w:p w14:paraId="6A1C1AA7">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300A直流接触器2</w:t>
            </w:r>
          </w:p>
        </w:tc>
        <w:tc>
          <w:tcPr>
            <w:tcW w:w="0" w:type="auto"/>
            <w:vAlign w:val="center"/>
          </w:tcPr>
          <w:p w14:paraId="533776D9">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300A直流接触器额定电流300A,额定电压DC1000V;触点结构：主触点：一个常开；辅助触点：一个常开。线圈电源：DC12V，节能型；主触头要求无极性，主触头要求M8螺柱；具体详见技术要求。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11D7382E">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0892EBEB">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8400</w:t>
            </w:r>
          </w:p>
        </w:tc>
        <w:tc>
          <w:tcPr>
            <w:tcW w:w="0" w:type="auto"/>
            <w:vMerge w:val="continue"/>
            <w:vAlign w:val="center"/>
          </w:tcPr>
          <w:p w14:paraId="07715A7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2A8FEC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84390F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6ECAC8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D62DC3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3237FD3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5C30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07A2ABC7">
            <w:pPr>
              <w:widowControl/>
              <w:jc w:val="left"/>
              <w:rPr>
                <w:rFonts w:ascii="仿宋" w:hAnsi="仿宋" w:eastAsia="仿宋" w:cs="Arial"/>
                <w:color w:val="FF0000"/>
                <w:kern w:val="0"/>
                <w:sz w:val="22"/>
                <w:szCs w:val="22"/>
                <w:highlight w:val="none"/>
              </w:rPr>
            </w:pPr>
          </w:p>
        </w:tc>
        <w:tc>
          <w:tcPr>
            <w:tcW w:w="0" w:type="auto"/>
            <w:vAlign w:val="center"/>
          </w:tcPr>
          <w:p w14:paraId="06A4B422">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300A陶瓷结构直流接触器3</w:t>
            </w:r>
          </w:p>
        </w:tc>
        <w:tc>
          <w:tcPr>
            <w:tcW w:w="0" w:type="auto"/>
            <w:vAlign w:val="center"/>
          </w:tcPr>
          <w:p w14:paraId="779F30B9">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300A陶瓷型直流接触器额定电流300A,额定电压DC1000V;触点结构：主触点：一个常开；辅助触点：一个常开。线圈电源：DC12V，节能型；主触头要求无极性，主触头要求M8螺柱；具体详见技术要求。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311D2823">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4699952A">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0CFC4CE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61F92F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456AF8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39E446C">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D25490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03BE7D6">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579D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3D4A26B0">
            <w:pPr>
              <w:widowControl/>
              <w:jc w:val="left"/>
              <w:rPr>
                <w:rFonts w:ascii="仿宋" w:hAnsi="仿宋" w:eastAsia="仿宋" w:cs="Arial"/>
                <w:color w:val="FF0000"/>
                <w:kern w:val="0"/>
                <w:sz w:val="22"/>
                <w:szCs w:val="22"/>
                <w:highlight w:val="none"/>
              </w:rPr>
            </w:pPr>
          </w:p>
        </w:tc>
        <w:tc>
          <w:tcPr>
            <w:tcW w:w="0" w:type="auto"/>
            <w:vAlign w:val="center"/>
          </w:tcPr>
          <w:p w14:paraId="60BAFEA2">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400A直流接触器</w:t>
            </w:r>
          </w:p>
        </w:tc>
        <w:tc>
          <w:tcPr>
            <w:tcW w:w="0" w:type="auto"/>
            <w:vAlign w:val="center"/>
          </w:tcPr>
          <w:p w14:paraId="00C77EBF">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400A直流接触器额定电流400A,额定电压DC1000V;触点结构：主触点：一个常开；辅助触点：一个常开。线圈电源：DC12V，节能型；主触头要求无极性，主触头要求M8螺柱；具体详见技术要求。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00561C77">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028EA1C1">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480</w:t>
            </w:r>
          </w:p>
        </w:tc>
        <w:tc>
          <w:tcPr>
            <w:tcW w:w="0" w:type="auto"/>
            <w:vMerge w:val="continue"/>
            <w:vAlign w:val="center"/>
          </w:tcPr>
          <w:p w14:paraId="34E021A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57791AF">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71C98C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9EF13C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DC853E6">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B956D8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56BA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070B11F2">
            <w:pPr>
              <w:widowControl/>
              <w:jc w:val="left"/>
              <w:rPr>
                <w:rFonts w:ascii="仿宋" w:hAnsi="仿宋" w:eastAsia="仿宋" w:cs="Arial"/>
                <w:color w:val="FF0000"/>
                <w:kern w:val="0"/>
                <w:sz w:val="22"/>
                <w:szCs w:val="22"/>
                <w:highlight w:val="none"/>
              </w:rPr>
            </w:pPr>
          </w:p>
        </w:tc>
        <w:tc>
          <w:tcPr>
            <w:tcW w:w="0" w:type="auto"/>
            <w:vAlign w:val="center"/>
          </w:tcPr>
          <w:p w14:paraId="4EBC1268">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600A直流接触器</w:t>
            </w:r>
          </w:p>
        </w:tc>
        <w:tc>
          <w:tcPr>
            <w:tcW w:w="0" w:type="auto"/>
            <w:vAlign w:val="center"/>
          </w:tcPr>
          <w:p w14:paraId="201B010A">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600A直流接触器额定电流600A,额定电压DC1000V;触点结构：主触点：一个常开；辅助触点：一个常开。线圈电源：DC12V，节能型；主触头要求无极性；具体详见技术要求。</w:t>
            </w:r>
          </w:p>
        </w:tc>
        <w:tc>
          <w:tcPr>
            <w:tcW w:w="0" w:type="auto"/>
            <w:shd w:val="clear" w:color="000000" w:fill="FFFFFF"/>
            <w:vAlign w:val="center"/>
          </w:tcPr>
          <w:p w14:paraId="4703ADA1">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7328E0E3">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180</w:t>
            </w:r>
          </w:p>
        </w:tc>
        <w:tc>
          <w:tcPr>
            <w:tcW w:w="0" w:type="auto"/>
            <w:vMerge w:val="continue"/>
            <w:vAlign w:val="center"/>
          </w:tcPr>
          <w:p w14:paraId="024857C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C5C5C1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E4690D0">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FAC208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098353C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16CD79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3C6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237D6056">
            <w:pPr>
              <w:widowControl/>
              <w:jc w:val="left"/>
              <w:rPr>
                <w:rFonts w:ascii="仿宋" w:hAnsi="仿宋" w:eastAsia="仿宋" w:cs="Arial"/>
                <w:color w:val="FF0000"/>
                <w:kern w:val="0"/>
                <w:sz w:val="22"/>
                <w:szCs w:val="22"/>
                <w:highlight w:val="none"/>
              </w:rPr>
            </w:pPr>
          </w:p>
        </w:tc>
        <w:tc>
          <w:tcPr>
            <w:tcW w:w="0" w:type="auto"/>
            <w:vAlign w:val="center"/>
          </w:tcPr>
          <w:p w14:paraId="1BE59B36">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1000A直流接触器</w:t>
            </w:r>
          </w:p>
        </w:tc>
        <w:tc>
          <w:tcPr>
            <w:tcW w:w="0" w:type="auto"/>
            <w:vAlign w:val="center"/>
          </w:tcPr>
          <w:p w14:paraId="52802388">
            <w:pPr>
              <w:widowControl/>
              <w:jc w:val="center"/>
              <w:textAlignment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0"/>
                <w:highlight w:val="none"/>
                <w:lang w:bidi="ar"/>
              </w:rPr>
              <w:t>1000A直流接触器额定电流1000A,额定电压DC1000V;触点结构：主触点：一个常开；辅助触点：一个常开。线圈电源：DC12V，节能型；主触头要求无极性；具体详见技术要求。</w:t>
            </w:r>
          </w:p>
        </w:tc>
        <w:tc>
          <w:tcPr>
            <w:tcW w:w="0" w:type="auto"/>
            <w:shd w:val="clear" w:color="000000" w:fill="FFFFFF"/>
            <w:vAlign w:val="center"/>
          </w:tcPr>
          <w:p w14:paraId="18E00C19">
            <w:pPr>
              <w:widowControl/>
              <w:jc w:val="center"/>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663CDFF0">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180</w:t>
            </w:r>
          </w:p>
        </w:tc>
        <w:tc>
          <w:tcPr>
            <w:tcW w:w="0" w:type="auto"/>
            <w:vMerge w:val="continue"/>
            <w:vAlign w:val="center"/>
          </w:tcPr>
          <w:p w14:paraId="4867F79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79344C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7C2AB6F">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2885DA2">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BB5AA6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582B16E">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bookmarkEnd w:id="2"/>
      <w:tr w14:paraId="4223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2E421761">
            <w:pPr>
              <w:widowControl/>
              <w:jc w:val="left"/>
              <w:rPr>
                <w:rFonts w:ascii="仿宋" w:hAnsi="仿宋" w:eastAsia="仿宋" w:cs="Arial"/>
                <w:color w:val="FF0000"/>
                <w:kern w:val="0"/>
                <w:sz w:val="22"/>
                <w:szCs w:val="22"/>
                <w:highlight w:val="none"/>
              </w:rPr>
            </w:pPr>
          </w:p>
        </w:tc>
        <w:tc>
          <w:tcPr>
            <w:tcW w:w="0" w:type="auto"/>
            <w:vAlign w:val="center"/>
          </w:tcPr>
          <w:p w14:paraId="3887BA42">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A型开关器件</w:t>
            </w:r>
          </w:p>
        </w:tc>
        <w:tc>
          <w:tcPr>
            <w:tcW w:w="0" w:type="auto"/>
            <w:vAlign w:val="center"/>
          </w:tcPr>
          <w:p w14:paraId="4A013D88">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四进二出开关器件输入特性：额定电压：DC 1000V，工作电压范围：DC 200 V～ 1000 V，额定工作电流：DC 75A；输出特性：额定电压：DC 1000V，工作电压范围：DC 200 V～ 1000 V，额定工作电流：DC 250A。备注：需提供配套的输入接口插座、输出接口插座及信号转接板，且信号转接板需与输入接口插座焊接一起供货。</w:t>
            </w:r>
          </w:p>
        </w:tc>
        <w:tc>
          <w:tcPr>
            <w:tcW w:w="0" w:type="auto"/>
            <w:shd w:val="clear" w:color="000000" w:fill="FFFFFF"/>
            <w:vAlign w:val="center"/>
          </w:tcPr>
          <w:p w14:paraId="2CA27628">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6F9B97A6">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3F15A135">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3BD6494B">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26C6905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6EFE8C54">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7F6BE186">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4DE48503">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tr w14:paraId="596D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151B05CA">
            <w:pPr>
              <w:widowControl/>
              <w:jc w:val="left"/>
              <w:rPr>
                <w:rFonts w:ascii="仿宋" w:hAnsi="仿宋" w:eastAsia="仿宋" w:cs="Arial"/>
                <w:color w:val="FF0000"/>
                <w:kern w:val="0"/>
                <w:sz w:val="22"/>
                <w:szCs w:val="22"/>
                <w:highlight w:val="none"/>
              </w:rPr>
            </w:pPr>
          </w:p>
        </w:tc>
        <w:tc>
          <w:tcPr>
            <w:tcW w:w="0" w:type="auto"/>
            <w:vAlign w:val="center"/>
          </w:tcPr>
          <w:p w14:paraId="48B9D5EC">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B型开关器件</w:t>
            </w:r>
          </w:p>
        </w:tc>
        <w:tc>
          <w:tcPr>
            <w:tcW w:w="0" w:type="auto"/>
            <w:vAlign w:val="center"/>
          </w:tcPr>
          <w:p w14:paraId="1C5099C6">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一进四出开关器件输入特性：额定电压：DC 1000V，工作电压范围：DC 200 V～ 1000 V，额定工作电流：DC 75A；输出特性：额定电压：DC 1000V，工作电压范围：DC 200 V～ 1000 V，额定工作电流：DC 75A。备注：需提供配套的接口插座及信号转接板，且信号转接板需与接口插座焊接一起供货。</w:t>
            </w:r>
          </w:p>
        </w:tc>
        <w:tc>
          <w:tcPr>
            <w:tcW w:w="0" w:type="auto"/>
            <w:shd w:val="clear" w:color="000000" w:fill="FFFFFF"/>
            <w:vAlign w:val="center"/>
          </w:tcPr>
          <w:p w14:paraId="5B280F01">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2AD47D8B">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30</w:t>
            </w:r>
          </w:p>
        </w:tc>
        <w:tc>
          <w:tcPr>
            <w:tcW w:w="0" w:type="auto"/>
            <w:vMerge w:val="continue"/>
            <w:vAlign w:val="center"/>
          </w:tcPr>
          <w:p w14:paraId="34E111B7">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3971799D">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51535799">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086D4C4">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0AFE201">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c>
          <w:tcPr>
            <w:tcW w:w="0" w:type="auto"/>
            <w:vMerge w:val="continue"/>
            <w:vAlign w:val="center"/>
          </w:tcPr>
          <w:p w14:paraId="13E090E1">
            <w:pPr>
              <w:widowControl/>
              <w:jc w:val="center"/>
              <w:rPr>
                <w:rFonts w:ascii="仿宋" w:hAnsi="仿宋" w:eastAsia="仿宋" w:cs="Arial"/>
                <w:color w:val="000000" w:themeColor="text1"/>
                <w:kern w:val="0"/>
                <w:sz w:val="22"/>
                <w:szCs w:val="22"/>
                <w:highlight w:val="none"/>
                <w14:textFill>
                  <w14:solidFill>
                    <w14:schemeClr w14:val="tx1"/>
                  </w14:solidFill>
                </w14:textFill>
              </w:rPr>
            </w:pPr>
          </w:p>
        </w:tc>
      </w:tr>
      <w:bookmarkEnd w:id="3"/>
      <w:tr w14:paraId="0FCF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0850B60F">
            <w:pPr>
              <w:widowControl/>
              <w:jc w:val="left"/>
              <w:rPr>
                <w:rFonts w:ascii="仿宋" w:hAnsi="仿宋" w:eastAsia="仿宋" w:cs="Arial"/>
                <w:color w:val="FF0000"/>
                <w:kern w:val="0"/>
                <w:sz w:val="22"/>
                <w:szCs w:val="22"/>
                <w:highlight w:val="none"/>
              </w:rPr>
            </w:pPr>
            <w:r>
              <w:rPr>
                <w:rFonts w:hint="eastAsia" w:ascii="仿宋" w:hAnsi="仿宋" w:eastAsia="仿宋" w:cs="宋体"/>
                <w:color w:val="000000"/>
                <w:kern w:val="0"/>
                <w:sz w:val="22"/>
                <w:szCs w:val="22"/>
                <w:highlight w:val="none"/>
              </w:rPr>
              <w:t>充电设备直流接触器采购项目（包二）</w:t>
            </w:r>
          </w:p>
        </w:tc>
        <w:tc>
          <w:tcPr>
            <w:tcW w:w="0" w:type="auto"/>
            <w:vAlign w:val="center"/>
          </w:tcPr>
          <w:p w14:paraId="1B65205D">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50A 直流接触器</w:t>
            </w:r>
          </w:p>
        </w:tc>
        <w:tc>
          <w:tcPr>
            <w:tcW w:w="0" w:type="auto"/>
            <w:vAlign w:val="center"/>
          </w:tcPr>
          <w:p w14:paraId="11974B22">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50A直流接触器额定电流50A,额定电压DC1000V；触点结构：主触点：一个常开；辅助触点：一个常开。线圈电源：DC12V，标准型；主触头要求无极性，内螺纹结构；具体详见技术要求。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742A056E">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B1F4201">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32</w:t>
            </w:r>
          </w:p>
        </w:tc>
        <w:tc>
          <w:tcPr>
            <w:tcW w:w="0" w:type="auto"/>
            <w:vMerge w:val="restart"/>
            <w:vAlign w:val="center"/>
          </w:tcPr>
          <w:p w14:paraId="4933C959">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接到供货通知后15日内</w:t>
            </w:r>
          </w:p>
        </w:tc>
        <w:tc>
          <w:tcPr>
            <w:tcW w:w="0" w:type="auto"/>
            <w:vMerge w:val="restart"/>
            <w:vAlign w:val="center"/>
          </w:tcPr>
          <w:p w14:paraId="62C042E2">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60个月</w:t>
            </w:r>
          </w:p>
        </w:tc>
        <w:tc>
          <w:tcPr>
            <w:tcW w:w="0" w:type="auto"/>
            <w:vMerge w:val="restart"/>
            <w:vAlign w:val="center"/>
          </w:tcPr>
          <w:p w14:paraId="04D2B2F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vMerge w:val="restart"/>
            <w:vAlign w:val="center"/>
          </w:tcPr>
          <w:p w14:paraId="360DA54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提供国家认可第三方检测机构出具的产品有效检测报告</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rPr>
              <w:t>3C认证证书</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强制性认证产品符合性自我声明证书（3C认证）</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kern w:val="0"/>
                <w:sz w:val="22"/>
                <w:szCs w:val="22"/>
                <w:highlight w:val="none"/>
              </w:rPr>
              <w:t>代理商需提供制造商授权函及质保函</w:t>
            </w:r>
          </w:p>
        </w:tc>
        <w:tc>
          <w:tcPr>
            <w:tcW w:w="0" w:type="auto"/>
            <w:vMerge w:val="restart"/>
            <w:vAlign w:val="center"/>
          </w:tcPr>
          <w:p w14:paraId="6ADFFC40">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kern w:val="0"/>
                <w:sz w:val="22"/>
                <w:szCs w:val="22"/>
                <w:highlight w:val="none"/>
              </w:rPr>
              <w:t>2023年1月1日至招标公告发布日内,具有</w:t>
            </w:r>
            <w:r>
              <w:rPr>
                <w:rFonts w:hint="eastAsia" w:ascii="仿宋" w:hAnsi="仿宋" w:eastAsia="仿宋"/>
                <w:sz w:val="22"/>
                <w:szCs w:val="22"/>
                <w:highlight w:val="none"/>
              </w:rPr>
              <w:t>直流</w:t>
            </w:r>
            <w:r>
              <w:rPr>
                <w:rFonts w:hint="eastAsia" w:ascii="仿宋" w:hAnsi="仿宋" w:eastAsia="仿宋" w:cs="宋体"/>
                <w:kern w:val="0"/>
                <w:sz w:val="22"/>
                <w:szCs w:val="22"/>
                <w:highlight w:val="none"/>
              </w:rPr>
              <w:t>接触器相关产品</w:t>
            </w:r>
            <w:r>
              <w:rPr>
                <w:rFonts w:ascii="仿宋" w:hAnsi="仿宋" w:eastAsia="仿宋" w:cs="宋体"/>
                <w:kern w:val="0"/>
                <w:sz w:val="22"/>
                <w:szCs w:val="22"/>
                <w:highlight w:val="none"/>
              </w:rPr>
              <w:t>产品</w:t>
            </w:r>
            <w:r>
              <w:rPr>
                <w:rFonts w:hint="eastAsia" w:ascii="仿宋" w:hAnsi="仿宋" w:eastAsia="仿宋" w:cs="宋体"/>
                <w:kern w:val="0"/>
                <w:sz w:val="22"/>
                <w:szCs w:val="22"/>
                <w:highlight w:val="none"/>
              </w:rPr>
              <w:t>累计销售业绩不少于300万。</w:t>
            </w:r>
            <w:r>
              <w:rPr>
                <w:rFonts w:hint="eastAsia" w:ascii="仿宋" w:hAnsi="仿宋" w:eastAsia="仿宋" w:cs="宋体"/>
                <w:b/>
                <w:bCs/>
                <w:kern w:val="0"/>
                <w:sz w:val="22"/>
                <w:szCs w:val="22"/>
                <w:highlight w:val="none"/>
              </w:rPr>
              <w:t>（</w:t>
            </w:r>
            <w:r>
              <w:rPr>
                <w:rFonts w:hint="eastAsia" w:ascii="仿宋" w:hAnsi="仿宋" w:eastAsia="仿宋" w:cs="方正仿宋_GBK"/>
                <w:b/>
                <w:bCs/>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kern w:val="0"/>
                <w:sz w:val="22"/>
                <w:szCs w:val="22"/>
                <w:highlight w:val="none"/>
              </w:rPr>
              <w:t>）</w:t>
            </w:r>
          </w:p>
        </w:tc>
        <w:tc>
          <w:tcPr>
            <w:tcW w:w="0" w:type="auto"/>
            <w:vMerge w:val="restart"/>
            <w:vAlign w:val="center"/>
          </w:tcPr>
          <w:p w14:paraId="0A44DD75">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1.6</w:t>
            </w:r>
          </w:p>
        </w:tc>
      </w:tr>
      <w:tr w14:paraId="1F7A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09C56D38">
            <w:pPr>
              <w:widowControl/>
              <w:jc w:val="left"/>
              <w:rPr>
                <w:rFonts w:ascii="仿宋" w:hAnsi="仿宋" w:eastAsia="仿宋" w:cs="Arial"/>
                <w:color w:val="FF0000"/>
                <w:kern w:val="0"/>
                <w:sz w:val="22"/>
                <w:szCs w:val="22"/>
                <w:highlight w:val="none"/>
              </w:rPr>
            </w:pPr>
          </w:p>
        </w:tc>
        <w:tc>
          <w:tcPr>
            <w:tcW w:w="0" w:type="auto"/>
            <w:vAlign w:val="center"/>
          </w:tcPr>
          <w:p w14:paraId="75FBACB2">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100A直流接触器(单触点)</w:t>
            </w:r>
          </w:p>
        </w:tc>
        <w:tc>
          <w:tcPr>
            <w:tcW w:w="0" w:type="auto"/>
            <w:vAlign w:val="center"/>
          </w:tcPr>
          <w:p w14:paraId="531D2113">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100A直流接触器额定电流100A,额定电压DC1000V；触点结构：主触点：一个常开；辅助触点：一个常开。线圈电源：DC12V，标准型；主触头要求无极性，内螺纹结构；具体详见技术要求。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1F8AABD9">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25EF646C">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6BEC4CBD">
            <w:pPr>
              <w:widowControl/>
              <w:jc w:val="center"/>
              <w:rPr>
                <w:rFonts w:ascii="仿宋" w:hAnsi="仿宋" w:eastAsia="仿宋" w:cs="Arial"/>
                <w:color w:val="FF0000"/>
                <w:kern w:val="0"/>
                <w:sz w:val="22"/>
                <w:szCs w:val="22"/>
                <w:highlight w:val="none"/>
              </w:rPr>
            </w:pPr>
          </w:p>
        </w:tc>
        <w:tc>
          <w:tcPr>
            <w:tcW w:w="0" w:type="auto"/>
            <w:vMerge w:val="continue"/>
            <w:vAlign w:val="center"/>
          </w:tcPr>
          <w:p w14:paraId="6348CFC4">
            <w:pPr>
              <w:widowControl/>
              <w:jc w:val="center"/>
              <w:rPr>
                <w:rFonts w:ascii="仿宋" w:hAnsi="仿宋" w:eastAsia="仿宋" w:cs="Arial"/>
                <w:color w:val="FF0000"/>
                <w:kern w:val="0"/>
                <w:sz w:val="22"/>
                <w:szCs w:val="22"/>
                <w:highlight w:val="none"/>
              </w:rPr>
            </w:pPr>
          </w:p>
        </w:tc>
        <w:tc>
          <w:tcPr>
            <w:tcW w:w="0" w:type="auto"/>
            <w:vMerge w:val="continue"/>
            <w:vAlign w:val="center"/>
          </w:tcPr>
          <w:p w14:paraId="7B577BA0">
            <w:pPr>
              <w:widowControl/>
              <w:jc w:val="center"/>
              <w:rPr>
                <w:rFonts w:ascii="仿宋" w:hAnsi="仿宋" w:eastAsia="仿宋" w:cs="Arial"/>
                <w:color w:val="FF0000"/>
                <w:kern w:val="0"/>
                <w:sz w:val="22"/>
                <w:szCs w:val="22"/>
                <w:highlight w:val="none"/>
              </w:rPr>
            </w:pPr>
          </w:p>
        </w:tc>
        <w:tc>
          <w:tcPr>
            <w:tcW w:w="0" w:type="auto"/>
            <w:vMerge w:val="continue"/>
            <w:vAlign w:val="center"/>
          </w:tcPr>
          <w:p w14:paraId="3669FBD3">
            <w:pPr>
              <w:widowControl/>
              <w:jc w:val="center"/>
              <w:rPr>
                <w:rFonts w:ascii="仿宋" w:hAnsi="仿宋" w:eastAsia="仿宋" w:cs="Arial"/>
                <w:color w:val="FF0000"/>
                <w:kern w:val="0"/>
                <w:sz w:val="22"/>
                <w:szCs w:val="22"/>
                <w:highlight w:val="none"/>
              </w:rPr>
            </w:pPr>
          </w:p>
        </w:tc>
        <w:tc>
          <w:tcPr>
            <w:tcW w:w="0" w:type="auto"/>
            <w:vMerge w:val="continue"/>
            <w:vAlign w:val="center"/>
          </w:tcPr>
          <w:p w14:paraId="41FCCC3B">
            <w:pPr>
              <w:widowControl/>
              <w:jc w:val="center"/>
              <w:rPr>
                <w:rFonts w:ascii="仿宋" w:hAnsi="仿宋" w:eastAsia="仿宋" w:cs="Arial"/>
                <w:color w:val="FF0000"/>
                <w:kern w:val="0"/>
                <w:sz w:val="22"/>
                <w:szCs w:val="22"/>
                <w:highlight w:val="none"/>
              </w:rPr>
            </w:pPr>
          </w:p>
        </w:tc>
        <w:tc>
          <w:tcPr>
            <w:tcW w:w="0" w:type="auto"/>
            <w:vMerge w:val="continue"/>
            <w:vAlign w:val="center"/>
          </w:tcPr>
          <w:p w14:paraId="77C52737">
            <w:pPr>
              <w:widowControl/>
              <w:jc w:val="center"/>
              <w:rPr>
                <w:rFonts w:ascii="仿宋" w:hAnsi="仿宋" w:eastAsia="仿宋" w:cs="Arial"/>
                <w:color w:val="FF0000"/>
                <w:kern w:val="0"/>
                <w:sz w:val="22"/>
                <w:szCs w:val="22"/>
                <w:highlight w:val="none"/>
              </w:rPr>
            </w:pPr>
          </w:p>
        </w:tc>
      </w:tr>
      <w:tr w14:paraId="3D1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6A78012F">
            <w:pPr>
              <w:widowControl/>
              <w:jc w:val="left"/>
              <w:rPr>
                <w:rFonts w:ascii="仿宋" w:hAnsi="仿宋" w:eastAsia="仿宋" w:cs="Arial"/>
                <w:color w:val="FF0000"/>
                <w:kern w:val="0"/>
                <w:sz w:val="22"/>
                <w:szCs w:val="22"/>
                <w:highlight w:val="none"/>
              </w:rPr>
            </w:pPr>
          </w:p>
        </w:tc>
        <w:tc>
          <w:tcPr>
            <w:tcW w:w="0" w:type="auto"/>
            <w:vAlign w:val="center"/>
          </w:tcPr>
          <w:p w14:paraId="18D250AD">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150A直流接触器</w:t>
            </w:r>
          </w:p>
        </w:tc>
        <w:tc>
          <w:tcPr>
            <w:tcW w:w="0" w:type="auto"/>
            <w:vAlign w:val="center"/>
          </w:tcPr>
          <w:p w14:paraId="576DC634">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150A直流接触器额定电流150A,额定电压DC1000V；触点结构：主触点：一个常开；辅助触点：一个常开。线圈电源：DC12V，标准型；主触头要求无极性，内螺纹结构；具体详见技术要求。</w:t>
            </w:r>
          </w:p>
        </w:tc>
        <w:tc>
          <w:tcPr>
            <w:tcW w:w="0" w:type="auto"/>
            <w:shd w:val="clear" w:color="000000" w:fill="FFFFFF"/>
            <w:vAlign w:val="center"/>
          </w:tcPr>
          <w:p w14:paraId="29598C10">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6B5F0D1D">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120</w:t>
            </w:r>
          </w:p>
        </w:tc>
        <w:tc>
          <w:tcPr>
            <w:tcW w:w="0" w:type="auto"/>
            <w:vMerge w:val="continue"/>
            <w:vAlign w:val="center"/>
          </w:tcPr>
          <w:p w14:paraId="3887006E">
            <w:pPr>
              <w:widowControl/>
              <w:jc w:val="center"/>
              <w:rPr>
                <w:rFonts w:ascii="仿宋" w:hAnsi="仿宋" w:eastAsia="仿宋" w:cs="Arial"/>
                <w:color w:val="FF0000"/>
                <w:kern w:val="0"/>
                <w:sz w:val="22"/>
                <w:szCs w:val="22"/>
                <w:highlight w:val="none"/>
              </w:rPr>
            </w:pPr>
          </w:p>
        </w:tc>
        <w:tc>
          <w:tcPr>
            <w:tcW w:w="0" w:type="auto"/>
            <w:vMerge w:val="continue"/>
            <w:vAlign w:val="center"/>
          </w:tcPr>
          <w:p w14:paraId="2E284F35">
            <w:pPr>
              <w:widowControl/>
              <w:jc w:val="center"/>
              <w:rPr>
                <w:rFonts w:ascii="仿宋" w:hAnsi="仿宋" w:eastAsia="仿宋" w:cs="Arial"/>
                <w:color w:val="FF0000"/>
                <w:kern w:val="0"/>
                <w:sz w:val="22"/>
                <w:szCs w:val="22"/>
                <w:highlight w:val="none"/>
              </w:rPr>
            </w:pPr>
          </w:p>
        </w:tc>
        <w:tc>
          <w:tcPr>
            <w:tcW w:w="0" w:type="auto"/>
            <w:vMerge w:val="continue"/>
            <w:vAlign w:val="center"/>
          </w:tcPr>
          <w:p w14:paraId="5B737686">
            <w:pPr>
              <w:widowControl/>
              <w:jc w:val="center"/>
              <w:rPr>
                <w:rFonts w:ascii="仿宋" w:hAnsi="仿宋" w:eastAsia="仿宋" w:cs="Arial"/>
                <w:color w:val="FF0000"/>
                <w:kern w:val="0"/>
                <w:sz w:val="22"/>
                <w:szCs w:val="22"/>
                <w:highlight w:val="none"/>
              </w:rPr>
            </w:pPr>
          </w:p>
        </w:tc>
        <w:tc>
          <w:tcPr>
            <w:tcW w:w="0" w:type="auto"/>
            <w:vMerge w:val="continue"/>
            <w:vAlign w:val="center"/>
          </w:tcPr>
          <w:p w14:paraId="7F251510">
            <w:pPr>
              <w:widowControl/>
              <w:jc w:val="center"/>
              <w:rPr>
                <w:rFonts w:ascii="仿宋" w:hAnsi="仿宋" w:eastAsia="仿宋" w:cs="Arial"/>
                <w:color w:val="FF0000"/>
                <w:kern w:val="0"/>
                <w:sz w:val="22"/>
                <w:szCs w:val="22"/>
                <w:highlight w:val="none"/>
              </w:rPr>
            </w:pPr>
          </w:p>
        </w:tc>
        <w:tc>
          <w:tcPr>
            <w:tcW w:w="0" w:type="auto"/>
            <w:vMerge w:val="continue"/>
            <w:vAlign w:val="center"/>
          </w:tcPr>
          <w:p w14:paraId="71898AF9">
            <w:pPr>
              <w:widowControl/>
              <w:jc w:val="center"/>
              <w:rPr>
                <w:rFonts w:ascii="仿宋" w:hAnsi="仿宋" w:eastAsia="仿宋" w:cs="Arial"/>
                <w:color w:val="FF0000"/>
                <w:kern w:val="0"/>
                <w:sz w:val="22"/>
                <w:szCs w:val="22"/>
                <w:highlight w:val="none"/>
              </w:rPr>
            </w:pPr>
          </w:p>
        </w:tc>
        <w:tc>
          <w:tcPr>
            <w:tcW w:w="0" w:type="auto"/>
            <w:vMerge w:val="continue"/>
            <w:vAlign w:val="center"/>
          </w:tcPr>
          <w:p w14:paraId="18635B57">
            <w:pPr>
              <w:widowControl/>
              <w:jc w:val="center"/>
              <w:rPr>
                <w:rFonts w:ascii="仿宋" w:hAnsi="仿宋" w:eastAsia="仿宋" w:cs="Arial"/>
                <w:color w:val="FF0000"/>
                <w:kern w:val="0"/>
                <w:sz w:val="22"/>
                <w:szCs w:val="22"/>
                <w:highlight w:val="none"/>
              </w:rPr>
            </w:pPr>
          </w:p>
        </w:tc>
      </w:tr>
      <w:tr w14:paraId="5708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2C5E180D">
            <w:pPr>
              <w:widowControl/>
              <w:jc w:val="left"/>
              <w:rPr>
                <w:rFonts w:ascii="仿宋" w:hAnsi="仿宋" w:eastAsia="仿宋" w:cs="Arial"/>
                <w:color w:val="FF0000"/>
                <w:kern w:val="0"/>
                <w:sz w:val="22"/>
                <w:szCs w:val="22"/>
                <w:highlight w:val="none"/>
              </w:rPr>
            </w:pPr>
          </w:p>
        </w:tc>
        <w:tc>
          <w:tcPr>
            <w:tcW w:w="0" w:type="auto"/>
            <w:vAlign w:val="center"/>
          </w:tcPr>
          <w:p w14:paraId="30CD7A5F">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250A直流接触器1</w:t>
            </w:r>
          </w:p>
        </w:tc>
        <w:tc>
          <w:tcPr>
            <w:tcW w:w="0" w:type="auto"/>
            <w:vAlign w:val="center"/>
          </w:tcPr>
          <w:p w14:paraId="55DC6B92">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250A直流接触器额定电流250A,额定电压DC750V;触点结构：主触点：一个常开；辅助触点：一个常开。线圈电源：DC12V，标准型；主触头要求无极性、主触头要求M10螺柱；具体详见技术要求。</w:t>
            </w:r>
          </w:p>
        </w:tc>
        <w:tc>
          <w:tcPr>
            <w:tcW w:w="0" w:type="auto"/>
            <w:shd w:val="clear" w:color="000000" w:fill="FFFFFF"/>
            <w:vAlign w:val="center"/>
          </w:tcPr>
          <w:p w14:paraId="0417B0CF">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1BE6B6D7">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7D010E13">
            <w:pPr>
              <w:widowControl/>
              <w:jc w:val="center"/>
              <w:rPr>
                <w:rFonts w:ascii="仿宋" w:hAnsi="仿宋" w:eastAsia="仿宋" w:cs="Arial"/>
                <w:color w:val="FF0000"/>
                <w:kern w:val="0"/>
                <w:sz w:val="22"/>
                <w:szCs w:val="22"/>
                <w:highlight w:val="none"/>
              </w:rPr>
            </w:pPr>
          </w:p>
        </w:tc>
        <w:tc>
          <w:tcPr>
            <w:tcW w:w="0" w:type="auto"/>
            <w:vMerge w:val="continue"/>
            <w:vAlign w:val="center"/>
          </w:tcPr>
          <w:p w14:paraId="2C85E30B">
            <w:pPr>
              <w:widowControl/>
              <w:jc w:val="center"/>
              <w:rPr>
                <w:rFonts w:ascii="仿宋" w:hAnsi="仿宋" w:eastAsia="仿宋" w:cs="Arial"/>
                <w:color w:val="FF0000"/>
                <w:kern w:val="0"/>
                <w:sz w:val="22"/>
                <w:szCs w:val="22"/>
                <w:highlight w:val="none"/>
              </w:rPr>
            </w:pPr>
          </w:p>
        </w:tc>
        <w:tc>
          <w:tcPr>
            <w:tcW w:w="0" w:type="auto"/>
            <w:vMerge w:val="continue"/>
            <w:vAlign w:val="center"/>
          </w:tcPr>
          <w:p w14:paraId="2763E574">
            <w:pPr>
              <w:widowControl/>
              <w:jc w:val="center"/>
              <w:rPr>
                <w:rFonts w:ascii="仿宋" w:hAnsi="仿宋" w:eastAsia="仿宋" w:cs="Arial"/>
                <w:color w:val="FF0000"/>
                <w:kern w:val="0"/>
                <w:sz w:val="22"/>
                <w:szCs w:val="22"/>
                <w:highlight w:val="none"/>
              </w:rPr>
            </w:pPr>
          </w:p>
        </w:tc>
        <w:tc>
          <w:tcPr>
            <w:tcW w:w="0" w:type="auto"/>
            <w:vMerge w:val="continue"/>
            <w:vAlign w:val="center"/>
          </w:tcPr>
          <w:p w14:paraId="4B12510B">
            <w:pPr>
              <w:widowControl/>
              <w:jc w:val="center"/>
              <w:rPr>
                <w:rFonts w:ascii="仿宋" w:hAnsi="仿宋" w:eastAsia="仿宋" w:cs="Arial"/>
                <w:color w:val="FF0000"/>
                <w:kern w:val="0"/>
                <w:sz w:val="22"/>
                <w:szCs w:val="22"/>
                <w:highlight w:val="none"/>
              </w:rPr>
            </w:pPr>
          </w:p>
        </w:tc>
        <w:tc>
          <w:tcPr>
            <w:tcW w:w="0" w:type="auto"/>
            <w:vMerge w:val="continue"/>
            <w:vAlign w:val="center"/>
          </w:tcPr>
          <w:p w14:paraId="08E73F6D">
            <w:pPr>
              <w:widowControl/>
              <w:jc w:val="center"/>
              <w:rPr>
                <w:rFonts w:ascii="仿宋" w:hAnsi="仿宋" w:eastAsia="仿宋" w:cs="Arial"/>
                <w:color w:val="FF0000"/>
                <w:kern w:val="0"/>
                <w:sz w:val="22"/>
                <w:szCs w:val="22"/>
                <w:highlight w:val="none"/>
              </w:rPr>
            </w:pPr>
          </w:p>
        </w:tc>
        <w:tc>
          <w:tcPr>
            <w:tcW w:w="0" w:type="auto"/>
            <w:vMerge w:val="continue"/>
            <w:vAlign w:val="center"/>
          </w:tcPr>
          <w:p w14:paraId="48E24A0C">
            <w:pPr>
              <w:widowControl/>
              <w:jc w:val="center"/>
              <w:rPr>
                <w:rFonts w:ascii="仿宋" w:hAnsi="仿宋" w:eastAsia="仿宋" w:cs="Arial"/>
                <w:color w:val="FF0000"/>
                <w:kern w:val="0"/>
                <w:sz w:val="22"/>
                <w:szCs w:val="22"/>
                <w:highlight w:val="none"/>
              </w:rPr>
            </w:pPr>
          </w:p>
        </w:tc>
      </w:tr>
      <w:tr w14:paraId="5648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2B406BE0">
            <w:pPr>
              <w:widowControl/>
              <w:jc w:val="left"/>
              <w:rPr>
                <w:rFonts w:ascii="仿宋" w:hAnsi="仿宋" w:eastAsia="仿宋" w:cs="Arial"/>
                <w:color w:val="FF0000"/>
                <w:kern w:val="0"/>
                <w:sz w:val="22"/>
                <w:szCs w:val="22"/>
                <w:highlight w:val="none"/>
              </w:rPr>
            </w:pPr>
          </w:p>
        </w:tc>
        <w:tc>
          <w:tcPr>
            <w:tcW w:w="0" w:type="auto"/>
            <w:vAlign w:val="center"/>
          </w:tcPr>
          <w:p w14:paraId="61773515">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250A直流接触器2</w:t>
            </w:r>
          </w:p>
        </w:tc>
        <w:tc>
          <w:tcPr>
            <w:tcW w:w="0" w:type="auto"/>
            <w:vAlign w:val="center"/>
          </w:tcPr>
          <w:p w14:paraId="353C5620">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250A直流接触器额定电流250A,额定电压DC1000V;触点结构：主触点：一个常开；辅助触点：一个常开。线圈电源：DC12V，标准型；主触头要求无极性，主触头要求M8螺柱；具体详见技术要求。</w:t>
            </w:r>
          </w:p>
        </w:tc>
        <w:tc>
          <w:tcPr>
            <w:tcW w:w="0" w:type="auto"/>
            <w:shd w:val="clear" w:color="000000" w:fill="FFFFFF"/>
            <w:vAlign w:val="center"/>
          </w:tcPr>
          <w:p w14:paraId="66C0C7E3">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0CC14D7F">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6EC6C88A">
            <w:pPr>
              <w:widowControl/>
              <w:jc w:val="center"/>
              <w:rPr>
                <w:rFonts w:ascii="仿宋" w:hAnsi="仿宋" w:eastAsia="仿宋" w:cs="Arial"/>
                <w:color w:val="FF0000"/>
                <w:kern w:val="0"/>
                <w:sz w:val="22"/>
                <w:szCs w:val="22"/>
                <w:highlight w:val="none"/>
              </w:rPr>
            </w:pPr>
          </w:p>
        </w:tc>
        <w:tc>
          <w:tcPr>
            <w:tcW w:w="0" w:type="auto"/>
            <w:vMerge w:val="continue"/>
            <w:vAlign w:val="center"/>
          </w:tcPr>
          <w:p w14:paraId="5B085A4E">
            <w:pPr>
              <w:widowControl/>
              <w:jc w:val="center"/>
              <w:rPr>
                <w:rFonts w:ascii="仿宋" w:hAnsi="仿宋" w:eastAsia="仿宋" w:cs="Arial"/>
                <w:color w:val="FF0000"/>
                <w:kern w:val="0"/>
                <w:sz w:val="22"/>
                <w:szCs w:val="22"/>
                <w:highlight w:val="none"/>
              </w:rPr>
            </w:pPr>
          </w:p>
        </w:tc>
        <w:tc>
          <w:tcPr>
            <w:tcW w:w="0" w:type="auto"/>
            <w:vMerge w:val="continue"/>
            <w:vAlign w:val="center"/>
          </w:tcPr>
          <w:p w14:paraId="6A7D4C0F">
            <w:pPr>
              <w:widowControl/>
              <w:jc w:val="center"/>
              <w:rPr>
                <w:rFonts w:ascii="仿宋" w:hAnsi="仿宋" w:eastAsia="仿宋" w:cs="Arial"/>
                <w:color w:val="FF0000"/>
                <w:kern w:val="0"/>
                <w:sz w:val="22"/>
                <w:szCs w:val="22"/>
                <w:highlight w:val="none"/>
              </w:rPr>
            </w:pPr>
          </w:p>
        </w:tc>
        <w:tc>
          <w:tcPr>
            <w:tcW w:w="0" w:type="auto"/>
            <w:vMerge w:val="continue"/>
            <w:vAlign w:val="center"/>
          </w:tcPr>
          <w:p w14:paraId="2DF5DB81">
            <w:pPr>
              <w:widowControl/>
              <w:jc w:val="center"/>
              <w:rPr>
                <w:rFonts w:ascii="仿宋" w:hAnsi="仿宋" w:eastAsia="仿宋" w:cs="Arial"/>
                <w:color w:val="FF0000"/>
                <w:kern w:val="0"/>
                <w:sz w:val="22"/>
                <w:szCs w:val="22"/>
                <w:highlight w:val="none"/>
              </w:rPr>
            </w:pPr>
          </w:p>
        </w:tc>
        <w:tc>
          <w:tcPr>
            <w:tcW w:w="0" w:type="auto"/>
            <w:vMerge w:val="continue"/>
            <w:vAlign w:val="center"/>
          </w:tcPr>
          <w:p w14:paraId="0B438398">
            <w:pPr>
              <w:widowControl/>
              <w:jc w:val="center"/>
              <w:rPr>
                <w:rFonts w:ascii="仿宋" w:hAnsi="仿宋" w:eastAsia="仿宋" w:cs="Arial"/>
                <w:color w:val="FF0000"/>
                <w:kern w:val="0"/>
                <w:sz w:val="22"/>
                <w:szCs w:val="22"/>
                <w:highlight w:val="none"/>
              </w:rPr>
            </w:pPr>
          </w:p>
        </w:tc>
        <w:tc>
          <w:tcPr>
            <w:tcW w:w="0" w:type="auto"/>
            <w:vMerge w:val="continue"/>
            <w:vAlign w:val="center"/>
          </w:tcPr>
          <w:p w14:paraId="1E18BE93">
            <w:pPr>
              <w:widowControl/>
              <w:jc w:val="center"/>
              <w:rPr>
                <w:rFonts w:ascii="仿宋" w:hAnsi="仿宋" w:eastAsia="仿宋" w:cs="Arial"/>
                <w:color w:val="FF0000"/>
                <w:kern w:val="0"/>
                <w:sz w:val="22"/>
                <w:szCs w:val="22"/>
                <w:highlight w:val="none"/>
              </w:rPr>
            </w:pPr>
          </w:p>
        </w:tc>
      </w:tr>
      <w:tr w14:paraId="5528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2D83E3F">
            <w:pPr>
              <w:widowControl/>
              <w:jc w:val="left"/>
              <w:rPr>
                <w:rFonts w:ascii="仿宋" w:hAnsi="仿宋" w:eastAsia="仿宋" w:cs="Arial"/>
                <w:color w:val="FF0000"/>
                <w:kern w:val="0"/>
                <w:sz w:val="22"/>
                <w:szCs w:val="22"/>
                <w:highlight w:val="none"/>
              </w:rPr>
            </w:pPr>
          </w:p>
        </w:tc>
        <w:tc>
          <w:tcPr>
            <w:tcW w:w="0" w:type="auto"/>
            <w:vAlign w:val="center"/>
          </w:tcPr>
          <w:p w14:paraId="4CD8E974">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300A直流接触器1</w:t>
            </w:r>
          </w:p>
        </w:tc>
        <w:tc>
          <w:tcPr>
            <w:tcW w:w="0" w:type="auto"/>
            <w:vAlign w:val="center"/>
          </w:tcPr>
          <w:p w14:paraId="3880D691">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300A直流接触器额定电流300A,额定电压DC750V;触点结构：主触点：一个常开；辅助触点：一个常开。线圈电源：DC12V，节能型；主触头有无极性都可、主触头要求M10螺柱；具体详见技术要求。</w:t>
            </w:r>
          </w:p>
        </w:tc>
        <w:tc>
          <w:tcPr>
            <w:tcW w:w="0" w:type="auto"/>
            <w:shd w:val="clear" w:color="000000" w:fill="FFFFFF"/>
            <w:vAlign w:val="center"/>
          </w:tcPr>
          <w:p w14:paraId="41B440D5">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3B280226">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08E72C52">
            <w:pPr>
              <w:widowControl/>
              <w:jc w:val="center"/>
              <w:rPr>
                <w:rFonts w:ascii="仿宋" w:hAnsi="仿宋" w:eastAsia="仿宋" w:cs="Arial"/>
                <w:color w:val="FF0000"/>
                <w:kern w:val="0"/>
                <w:sz w:val="22"/>
                <w:szCs w:val="22"/>
                <w:highlight w:val="none"/>
              </w:rPr>
            </w:pPr>
          </w:p>
        </w:tc>
        <w:tc>
          <w:tcPr>
            <w:tcW w:w="0" w:type="auto"/>
            <w:vMerge w:val="continue"/>
            <w:vAlign w:val="center"/>
          </w:tcPr>
          <w:p w14:paraId="279C0854">
            <w:pPr>
              <w:widowControl/>
              <w:jc w:val="center"/>
              <w:rPr>
                <w:rFonts w:ascii="仿宋" w:hAnsi="仿宋" w:eastAsia="仿宋" w:cs="Arial"/>
                <w:color w:val="FF0000"/>
                <w:kern w:val="0"/>
                <w:sz w:val="22"/>
                <w:szCs w:val="22"/>
                <w:highlight w:val="none"/>
              </w:rPr>
            </w:pPr>
          </w:p>
        </w:tc>
        <w:tc>
          <w:tcPr>
            <w:tcW w:w="0" w:type="auto"/>
            <w:vMerge w:val="continue"/>
            <w:vAlign w:val="center"/>
          </w:tcPr>
          <w:p w14:paraId="27F83D62">
            <w:pPr>
              <w:widowControl/>
              <w:jc w:val="center"/>
              <w:rPr>
                <w:rFonts w:ascii="仿宋" w:hAnsi="仿宋" w:eastAsia="仿宋" w:cs="Arial"/>
                <w:color w:val="FF0000"/>
                <w:kern w:val="0"/>
                <w:sz w:val="22"/>
                <w:szCs w:val="22"/>
                <w:highlight w:val="none"/>
              </w:rPr>
            </w:pPr>
          </w:p>
        </w:tc>
        <w:tc>
          <w:tcPr>
            <w:tcW w:w="0" w:type="auto"/>
            <w:vMerge w:val="continue"/>
            <w:vAlign w:val="center"/>
          </w:tcPr>
          <w:p w14:paraId="68DB4FA5">
            <w:pPr>
              <w:widowControl/>
              <w:jc w:val="center"/>
              <w:rPr>
                <w:rFonts w:ascii="仿宋" w:hAnsi="仿宋" w:eastAsia="仿宋" w:cs="Arial"/>
                <w:color w:val="FF0000"/>
                <w:kern w:val="0"/>
                <w:sz w:val="22"/>
                <w:szCs w:val="22"/>
                <w:highlight w:val="none"/>
              </w:rPr>
            </w:pPr>
          </w:p>
        </w:tc>
        <w:tc>
          <w:tcPr>
            <w:tcW w:w="0" w:type="auto"/>
            <w:vMerge w:val="continue"/>
            <w:vAlign w:val="center"/>
          </w:tcPr>
          <w:p w14:paraId="44B603BD">
            <w:pPr>
              <w:widowControl/>
              <w:jc w:val="center"/>
              <w:rPr>
                <w:rFonts w:ascii="仿宋" w:hAnsi="仿宋" w:eastAsia="仿宋" w:cs="Arial"/>
                <w:color w:val="FF0000"/>
                <w:kern w:val="0"/>
                <w:sz w:val="22"/>
                <w:szCs w:val="22"/>
                <w:highlight w:val="none"/>
              </w:rPr>
            </w:pPr>
          </w:p>
        </w:tc>
        <w:tc>
          <w:tcPr>
            <w:tcW w:w="0" w:type="auto"/>
            <w:vMerge w:val="continue"/>
            <w:vAlign w:val="center"/>
          </w:tcPr>
          <w:p w14:paraId="446E0C01">
            <w:pPr>
              <w:widowControl/>
              <w:jc w:val="center"/>
              <w:rPr>
                <w:rFonts w:ascii="仿宋" w:hAnsi="仿宋" w:eastAsia="仿宋" w:cs="Arial"/>
                <w:color w:val="FF0000"/>
                <w:kern w:val="0"/>
                <w:sz w:val="22"/>
                <w:szCs w:val="22"/>
                <w:highlight w:val="none"/>
              </w:rPr>
            </w:pPr>
          </w:p>
        </w:tc>
      </w:tr>
      <w:tr w14:paraId="4783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3B6737E9">
            <w:pPr>
              <w:widowControl/>
              <w:jc w:val="left"/>
              <w:rPr>
                <w:rFonts w:ascii="仿宋" w:hAnsi="仿宋" w:eastAsia="仿宋" w:cs="Arial"/>
                <w:color w:val="FF0000"/>
                <w:kern w:val="0"/>
                <w:sz w:val="22"/>
                <w:szCs w:val="22"/>
                <w:highlight w:val="none"/>
              </w:rPr>
            </w:pPr>
          </w:p>
        </w:tc>
        <w:tc>
          <w:tcPr>
            <w:tcW w:w="0" w:type="auto"/>
            <w:vAlign w:val="center"/>
          </w:tcPr>
          <w:p w14:paraId="01D8AAA8">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300A直流接触器2</w:t>
            </w:r>
          </w:p>
        </w:tc>
        <w:tc>
          <w:tcPr>
            <w:tcW w:w="0" w:type="auto"/>
            <w:vAlign w:val="center"/>
          </w:tcPr>
          <w:p w14:paraId="7017ADAB">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300A直流接触器额定电流300A,额定电压DC1000V;触点结构：主触点：一个常开；辅助触点：一个常开。线圈电源：DC12V，节能型；主触头要求无极性，主触头要求M8螺柱；具体详见技术要求。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576E73A1">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4356D7A8">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5600</w:t>
            </w:r>
          </w:p>
        </w:tc>
        <w:tc>
          <w:tcPr>
            <w:tcW w:w="0" w:type="auto"/>
            <w:vMerge w:val="continue"/>
            <w:vAlign w:val="center"/>
          </w:tcPr>
          <w:p w14:paraId="759C1EA5">
            <w:pPr>
              <w:widowControl/>
              <w:jc w:val="center"/>
              <w:rPr>
                <w:rFonts w:ascii="仿宋" w:hAnsi="仿宋" w:eastAsia="仿宋" w:cs="Arial"/>
                <w:color w:val="FF0000"/>
                <w:kern w:val="0"/>
                <w:sz w:val="22"/>
                <w:szCs w:val="22"/>
                <w:highlight w:val="none"/>
              </w:rPr>
            </w:pPr>
          </w:p>
        </w:tc>
        <w:tc>
          <w:tcPr>
            <w:tcW w:w="0" w:type="auto"/>
            <w:vMerge w:val="continue"/>
            <w:vAlign w:val="center"/>
          </w:tcPr>
          <w:p w14:paraId="01509F40">
            <w:pPr>
              <w:widowControl/>
              <w:jc w:val="center"/>
              <w:rPr>
                <w:rFonts w:ascii="仿宋" w:hAnsi="仿宋" w:eastAsia="仿宋" w:cs="Arial"/>
                <w:color w:val="FF0000"/>
                <w:kern w:val="0"/>
                <w:sz w:val="22"/>
                <w:szCs w:val="22"/>
                <w:highlight w:val="none"/>
              </w:rPr>
            </w:pPr>
          </w:p>
        </w:tc>
        <w:tc>
          <w:tcPr>
            <w:tcW w:w="0" w:type="auto"/>
            <w:vMerge w:val="continue"/>
            <w:vAlign w:val="center"/>
          </w:tcPr>
          <w:p w14:paraId="0CF9FEBE">
            <w:pPr>
              <w:widowControl/>
              <w:jc w:val="center"/>
              <w:rPr>
                <w:rFonts w:ascii="仿宋" w:hAnsi="仿宋" w:eastAsia="仿宋" w:cs="Arial"/>
                <w:color w:val="FF0000"/>
                <w:kern w:val="0"/>
                <w:sz w:val="22"/>
                <w:szCs w:val="22"/>
                <w:highlight w:val="none"/>
              </w:rPr>
            </w:pPr>
          </w:p>
        </w:tc>
        <w:tc>
          <w:tcPr>
            <w:tcW w:w="0" w:type="auto"/>
            <w:vMerge w:val="continue"/>
            <w:vAlign w:val="center"/>
          </w:tcPr>
          <w:p w14:paraId="5EE59AC2">
            <w:pPr>
              <w:widowControl/>
              <w:jc w:val="center"/>
              <w:rPr>
                <w:rFonts w:ascii="仿宋" w:hAnsi="仿宋" w:eastAsia="仿宋" w:cs="Arial"/>
                <w:color w:val="FF0000"/>
                <w:kern w:val="0"/>
                <w:sz w:val="22"/>
                <w:szCs w:val="22"/>
                <w:highlight w:val="none"/>
              </w:rPr>
            </w:pPr>
          </w:p>
        </w:tc>
        <w:tc>
          <w:tcPr>
            <w:tcW w:w="0" w:type="auto"/>
            <w:vMerge w:val="continue"/>
            <w:vAlign w:val="center"/>
          </w:tcPr>
          <w:p w14:paraId="6003C49C">
            <w:pPr>
              <w:widowControl/>
              <w:jc w:val="center"/>
              <w:rPr>
                <w:rFonts w:ascii="仿宋" w:hAnsi="仿宋" w:eastAsia="仿宋" w:cs="Arial"/>
                <w:color w:val="FF0000"/>
                <w:kern w:val="0"/>
                <w:sz w:val="22"/>
                <w:szCs w:val="22"/>
                <w:highlight w:val="none"/>
              </w:rPr>
            </w:pPr>
          </w:p>
        </w:tc>
        <w:tc>
          <w:tcPr>
            <w:tcW w:w="0" w:type="auto"/>
            <w:vMerge w:val="continue"/>
            <w:vAlign w:val="center"/>
          </w:tcPr>
          <w:p w14:paraId="7D0D3127">
            <w:pPr>
              <w:widowControl/>
              <w:jc w:val="center"/>
              <w:rPr>
                <w:rFonts w:ascii="仿宋" w:hAnsi="仿宋" w:eastAsia="仿宋" w:cs="Arial"/>
                <w:color w:val="FF0000"/>
                <w:kern w:val="0"/>
                <w:sz w:val="22"/>
                <w:szCs w:val="22"/>
                <w:highlight w:val="none"/>
              </w:rPr>
            </w:pPr>
          </w:p>
        </w:tc>
      </w:tr>
      <w:tr w14:paraId="351E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71671A17">
            <w:pPr>
              <w:widowControl/>
              <w:jc w:val="left"/>
              <w:rPr>
                <w:rFonts w:ascii="仿宋" w:hAnsi="仿宋" w:eastAsia="仿宋" w:cs="Arial"/>
                <w:color w:val="FF0000"/>
                <w:kern w:val="0"/>
                <w:sz w:val="22"/>
                <w:szCs w:val="22"/>
                <w:highlight w:val="none"/>
              </w:rPr>
            </w:pPr>
          </w:p>
        </w:tc>
        <w:tc>
          <w:tcPr>
            <w:tcW w:w="0" w:type="auto"/>
            <w:vAlign w:val="center"/>
          </w:tcPr>
          <w:p w14:paraId="1B60CFA8">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300A陶瓷结构直流接触器3</w:t>
            </w:r>
          </w:p>
        </w:tc>
        <w:tc>
          <w:tcPr>
            <w:tcW w:w="0" w:type="auto"/>
            <w:vAlign w:val="center"/>
          </w:tcPr>
          <w:p w14:paraId="6C0B17B3">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300A陶瓷型直流接触器额定电流300A,额定电压DC1000V;触点结构：主触点：一个常开；辅助触点：一个常开。线圈电源：DC12V，节能型；主触头要求无极性，主触头要求M8螺柱；具体详见技术要求。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00992CA9">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0F5301F9">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7E7F783C">
            <w:pPr>
              <w:widowControl/>
              <w:jc w:val="center"/>
              <w:rPr>
                <w:rFonts w:ascii="仿宋" w:hAnsi="仿宋" w:eastAsia="仿宋" w:cs="Arial"/>
                <w:color w:val="FF0000"/>
                <w:kern w:val="0"/>
                <w:sz w:val="22"/>
                <w:szCs w:val="22"/>
                <w:highlight w:val="none"/>
              </w:rPr>
            </w:pPr>
          </w:p>
        </w:tc>
        <w:tc>
          <w:tcPr>
            <w:tcW w:w="0" w:type="auto"/>
            <w:vMerge w:val="continue"/>
            <w:vAlign w:val="center"/>
          </w:tcPr>
          <w:p w14:paraId="7B3485C6">
            <w:pPr>
              <w:widowControl/>
              <w:jc w:val="center"/>
              <w:rPr>
                <w:rFonts w:ascii="仿宋" w:hAnsi="仿宋" w:eastAsia="仿宋" w:cs="Arial"/>
                <w:color w:val="FF0000"/>
                <w:kern w:val="0"/>
                <w:sz w:val="22"/>
                <w:szCs w:val="22"/>
                <w:highlight w:val="none"/>
              </w:rPr>
            </w:pPr>
          </w:p>
        </w:tc>
        <w:tc>
          <w:tcPr>
            <w:tcW w:w="0" w:type="auto"/>
            <w:vMerge w:val="continue"/>
            <w:vAlign w:val="center"/>
          </w:tcPr>
          <w:p w14:paraId="28FCFBC9">
            <w:pPr>
              <w:widowControl/>
              <w:jc w:val="center"/>
              <w:rPr>
                <w:rFonts w:ascii="仿宋" w:hAnsi="仿宋" w:eastAsia="仿宋" w:cs="Arial"/>
                <w:color w:val="FF0000"/>
                <w:kern w:val="0"/>
                <w:sz w:val="22"/>
                <w:szCs w:val="22"/>
                <w:highlight w:val="none"/>
              </w:rPr>
            </w:pPr>
          </w:p>
        </w:tc>
        <w:tc>
          <w:tcPr>
            <w:tcW w:w="0" w:type="auto"/>
            <w:vMerge w:val="continue"/>
            <w:vAlign w:val="center"/>
          </w:tcPr>
          <w:p w14:paraId="1A5F9372">
            <w:pPr>
              <w:widowControl/>
              <w:jc w:val="center"/>
              <w:rPr>
                <w:rFonts w:ascii="仿宋" w:hAnsi="仿宋" w:eastAsia="仿宋" w:cs="Arial"/>
                <w:color w:val="FF0000"/>
                <w:kern w:val="0"/>
                <w:sz w:val="22"/>
                <w:szCs w:val="22"/>
                <w:highlight w:val="none"/>
              </w:rPr>
            </w:pPr>
          </w:p>
        </w:tc>
        <w:tc>
          <w:tcPr>
            <w:tcW w:w="0" w:type="auto"/>
            <w:vMerge w:val="continue"/>
            <w:vAlign w:val="center"/>
          </w:tcPr>
          <w:p w14:paraId="167D7E70">
            <w:pPr>
              <w:widowControl/>
              <w:jc w:val="center"/>
              <w:rPr>
                <w:rFonts w:ascii="仿宋" w:hAnsi="仿宋" w:eastAsia="仿宋" w:cs="Arial"/>
                <w:color w:val="FF0000"/>
                <w:kern w:val="0"/>
                <w:sz w:val="22"/>
                <w:szCs w:val="22"/>
                <w:highlight w:val="none"/>
              </w:rPr>
            </w:pPr>
          </w:p>
        </w:tc>
        <w:tc>
          <w:tcPr>
            <w:tcW w:w="0" w:type="auto"/>
            <w:vMerge w:val="continue"/>
            <w:vAlign w:val="center"/>
          </w:tcPr>
          <w:p w14:paraId="190ED0F7">
            <w:pPr>
              <w:widowControl/>
              <w:jc w:val="center"/>
              <w:rPr>
                <w:rFonts w:ascii="仿宋" w:hAnsi="仿宋" w:eastAsia="仿宋" w:cs="Arial"/>
                <w:color w:val="FF0000"/>
                <w:kern w:val="0"/>
                <w:sz w:val="22"/>
                <w:szCs w:val="22"/>
                <w:highlight w:val="none"/>
              </w:rPr>
            </w:pPr>
          </w:p>
        </w:tc>
      </w:tr>
      <w:tr w14:paraId="2396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34E3724C">
            <w:pPr>
              <w:widowControl/>
              <w:jc w:val="left"/>
              <w:rPr>
                <w:rFonts w:ascii="仿宋" w:hAnsi="仿宋" w:eastAsia="仿宋" w:cs="Arial"/>
                <w:color w:val="FF0000"/>
                <w:kern w:val="0"/>
                <w:sz w:val="22"/>
                <w:szCs w:val="22"/>
                <w:highlight w:val="none"/>
              </w:rPr>
            </w:pPr>
          </w:p>
        </w:tc>
        <w:tc>
          <w:tcPr>
            <w:tcW w:w="0" w:type="auto"/>
            <w:vAlign w:val="center"/>
          </w:tcPr>
          <w:p w14:paraId="14A498EA">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400A直流接触器</w:t>
            </w:r>
          </w:p>
        </w:tc>
        <w:tc>
          <w:tcPr>
            <w:tcW w:w="0" w:type="auto"/>
            <w:vAlign w:val="center"/>
          </w:tcPr>
          <w:p w14:paraId="098B118B">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400A直流接触器额定电流400A,额定电压DC1000V;触点结构：主触点：一个常开；辅助触点：一个常开。线圈电源：DC12V，节能型；主触头要求无极性，主触头要求M8螺柱；具体详见技术要求。</w:t>
            </w:r>
          </w:p>
        </w:tc>
        <w:tc>
          <w:tcPr>
            <w:tcW w:w="0" w:type="auto"/>
            <w:shd w:val="clear" w:color="000000" w:fill="FFFFFF"/>
            <w:vAlign w:val="center"/>
          </w:tcPr>
          <w:p w14:paraId="372CAE61">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482A9182">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320</w:t>
            </w:r>
          </w:p>
        </w:tc>
        <w:tc>
          <w:tcPr>
            <w:tcW w:w="0" w:type="auto"/>
            <w:vMerge w:val="continue"/>
            <w:vAlign w:val="center"/>
          </w:tcPr>
          <w:p w14:paraId="241D1300">
            <w:pPr>
              <w:widowControl/>
              <w:jc w:val="center"/>
              <w:rPr>
                <w:rFonts w:ascii="仿宋" w:hAnsi="仿宋" w:eastAsia="仿宋" w:cs="Arial"/>
                <w:color w:val="FF0000"/>
                <w:kern w:val="0"/>
                <w:sz w:val="22"/>
                <w:szCs w:val="22"/>
                <w:highlight w:val="none"/>
              </w:rPr>
            </w:pPr>
          </w:p>
        </w:tc>
        <w:tc>
          <w:tcPr>
            <w:tcW w:w="0" w:type="auto"/>
            <w:vMerge w:val="continue"/>
            <w:vAlign w:val="center"/>
          </w:tcPr>
          <w:p w14:paraId="0A6EBAA0">
            <w:pPr>
              <w:widowControl/>
              <w:jc w:val="center"/>
              <w:rPr>
                <w:rFonts w:ascii="仿宋" w:hAnsi="仿宋" w:eastAsia="仿宋" w:cs="Arial"/>
                <w:color w:val="FF0000"/>
                <w:kern w:val="0"/>
                <w:sz w:val="22"/>
                <w:szCs w:val="22"/>
                <w:highlight w:val="none"/>
              </w:rPr>
            </w:pPr>
          </w:p>
        </w:tc>
        <w:tc>
          <w:tcPr>
            <w:tcW w:w="0" w:type="auto"/>
            <w:vMerge w:val="continue"/>
            <w:vAlign w:val="center"/>
          </w:tcPr>
          <w:p w14:paraId="54FA3483">
            <w:pPr>
              <w:widowControl/>
              <w:jc w:val="center"/>
              <w:rPr>
                <w:rFonts w:ascii="仿宋" w:hAnsi="仿宋" w:eastAsia="仿宋" w:cs="Arial"/>
                <w:color w:val="FF0000"/>
                <w:kern w:val="0"/>
                <w:sz w:val="22"/>
                <w:szCs w:val="22"/>
                <w:highlight w:val="none"/>
              </w:rPr>
            </w:pPr>
          </w:p>
        </w:tc>
        <w:tc>
          <w:tcPr>
            <w:tcW w:w="0" w:type="auto"/>
            <w:vMerge w:val="continue"/>
            <w:vAlign w:val="center"/>
          </w:tcPr>
          <w:p w14:paraId="6DDCBC1F">
            <w:pPr>
              <w:widowControl/>
              <w:jc w:val="center"/>
              <w:rPr>
                <w:rFonts w:ascii="仿宋" w:hAnsi="仿宋" w:eastAsia="仿宋" w:cs="Arial"/>
                <w:color w:val="FF0000"/>
                <w:kern w:val="0"/>
                <w:sz w:val="22"/>
                <w:szCs w:val="22"/>
                <w:highlight w:val="none"/>
              </w:rPr>
            </w:pPr>
          </w:p>
        </w:tc>
        <w:tc>
          <w:tcPr>
            <w:tcW w:w="0" w:type="auto"/>
            <w:vMerge w:val="continue"/>
            <w:vAlign w:val="center"/>
          </w:tcPr>
          <w:p w14:paraId="179C9F7B">
            <w:pPr>
              <w:widowControl/>
              <w:jc w:val="center"/>
              <w:rPr>
                <w:rFonts w:ascii="仿宋" w:hAnsi="仿宋" w:eastAsia="仿宋" w:cs="Arial"/>
                <w:color w:val="FF0000"/>
                <w:kern w:val="0"/>
                <w:sz w:val="22"/>
                <w:szCs w:val="22"/>
                <w:highlight w:val="none"/>
              </w:rPr>
            </w:pPr>
          </w:p>
        </w:tc>
        <w:tc>
          <w:tcPr>
            <w:tcW w:w="0" w:type="auto"/>
            <w:vMerge w:val="continue"/>
            <w:vAlign w:val="center"/>
          </w:tcPr>
          <w:p w14:paraId="5A8E5C72">
            <w:pPr>
              <w:widowControl/>
              <w:jc w:val="center"/>
              <w:rPr>
                <w:rFonts w:ascii="仿宋" w:hAnsi="仿宋" w:eastAsia="仿宋" w:cs="Arial"/>
                <w:color w:val="FF0000"/>
                <w:kern w:val="0"/>
                <w:sz w:val="22"/>
                <w:szCs w:val="22"/>
                <w:highlight w:val="none"/>
              </w:rPr>
            </w:pPr>
          </w:p>
        </w:tc>
      </w:tr>
      <w:tr w14:paraId="47C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7932668">
            <w:pPr>
              <w:widowControl/>
              <w:jc w:val="left"/>
              <w:rPr>
                <w:rFonts w:ascii="仿宋" w:hAnsi="仿宋" w:eastAsia="仿宋" w:cs="Arial"/>
                <w:color w:val="FF0000"/>
                <w:kern w:val="0"/>
                <w:sz w:val="22"/>
                <w:szCs w:val="22"/>
                <w:highlight w:val="none"/>
              </w:rPr>
            </w:pPr>
          </w:p>
        </w:tc>
        <w:tc>
          <w:tcPr>
            <w:tcW w:w="0" w:type="auto"/>
            <w:vAlign w:val="center"/>
          </w:tcPr>
          <w:p w14:paraId="433546C3">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600A直流接触器</w:t>
            </w:r>
          </w:p>
        </w:tc>
        <w:tc>
          <w:tcPr>
            <w:tcW w:w="0" w:type="auto"/>
            <w:vAlign w:val="center"/>
          </w:tcPr>
          <w:p w14:paraId="6DE87EA7">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600A直流接触器额定电流600A,额定电压DC1000V;触点结构：主触点：一个常开；辅助触点：一个常开。线圈电源：DC12V，节能型；主触头要求无极性；具体详见技术要求。</w:t>
            </w:r>
          </w:p>
        </w:tc>
        <w:tc>
          <w:tcPr>
            <w:tcW w:w="0" w:type="auto"/>
            <w:shd w:val="clear" w:color="000000" w:fill="FFFFFF"/>
            <w:vAlign w:val="center"/>
          </w:tcPr>
          <w:p w14:paraId="0B4FC861">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0EC6E085">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120</w:t>
            </w:r>
          </w:p>
        </w:tc>
        <w:tc>
          <w:tcPr>
            <w:tcW w:w="0" w:type="auto"/>
            <w:vMerge w:val="continue"/>
            <w:vAlign w:val="center"/>
          </w:tcPr>
          <w:p w14:paraId="7EA01964">
            <w:pPr>
              <w:widowControl/>
              <w:jc w:val="center"/>
              <w:rPr>
                <w:rFonts w:ascii="仿宋" w:hAnsi="仿宋" w:eastAsia="仿宋" w:cs="Arial"/>
                <w:color w:val="FF0000"/>
                <w:kern w:val="0"/>
                <w:sz w:val="22"/>
                <w:szCs w:val="22"/>
                <w:highlight w:val="none"/>
              </w:rPr>
            </w:pPr>
          </w:p>
        </w:tc>
        <w:tc>
          <w:tcPr>
            <w:tcW w:w="0" w:type="auto"/>
            <w:vMerge w:val="continue"/>
            <w:vAlign w:val="center"/>
          </w:tcPr>
          <w:p w14:paraId="5EFB11AE">
            <w:pPr>
              <w:widowControl/>
              <w:jc w:val="center"/>
              <w:rPr>
                <w:rFonts w:ascii="仿宋" w:hAnsi="仿宋" w:eastAsia="仿宋" w:cs="Arial"/>
                <w:color w:val="FF0000"/>
                <w:kern w:val="0"/>
                <w:sz w:val="22"/>
                <w:szCs w:val="22"/>
                <w:highlight w:val="none"/>
              </w:rPr>
            </w:pPr>
          </w:p>
        </w:tc>
        <w:tc>
          <w:tcPr>
            <w:tcW w:w="0" w:type="auto"/>
            <w:vMerge w:val="continue"/>
            <w:vAlign w:val="center"/>
          </w:tcPr>
          <w:p w14:paraId="60E21FE5">
            <w:pPr>
              <w:widowControl/>
              <w:jc w:val="center"/>
              <w:rPr>
                <w:rFonts w:ascii="仿宋" w:hAnsi="仿宋" w:eastAsia="仿宋" w:cs="Arial"/>
                <w:color w:val="FF0000"/>
                <w:kern w:val="0"/>
                <w:sz w:val="22"/>
                <w:szCs w:val="22"/>
                <w:highlight w:val="none"/>
              </w:rPr>
            </w:pPr>
          </w:p>
        </w:tc>
        <w:tc>
          <w:tcPr>
            <w:tcW w:w="0" w:type="auto"/>
            <w:vMerge w:val="continue"/>
            <w:vAlign w:val="center"/>
          </w:tcPr>
          <w:p w14:paraId="5B8A5FFC">
            <w:pPr>
              <w:widowControl/>
              <w:jc w:val="center"/>
              <w:rPr>
                <w:rFonts w:ascii="仿宋" w:hAnsi="仿宋" w:eastAsia="仿宋" w:cs="Arial"/>
                <w:color w:val="FF0000"/>
                <w:kern w:val="0"/>
                <w:sz w:val="22"/>
                <w:szCs w:val="22"/>
                <w:highlight w:val="none"/>
              </w:rPr>
            </w:pPr>
          </w:p>
        </w:tc>
        <w:tc>
          <w:tcPr>
            <w:tcW w:w="0" w:type="auto"/>
            <w:vMerge w:val="continue"/>
            <w:vAlign w:val="center"/>
          </w:tcPr>
          <w:p w14:paraId="563D2339">
            <w:pPr>
              <w:widowControl/>
              <w:jc w:val="center"/>
              <w:rPr>
                <w:rFonts w:ascii="仿宋" w:hAnsi="仿宋" w:eastAsia="仿宋" w:cs="Arial"/>
                <w:color w:val="FF0000"/>
                <w:kern w:val="0"/>
                <w:sz w:val="22"/>
                <w:szCs w:val="22"/>
                <w:highlight w:val="none"/>
              </w:rPr>
            </w:pPr>
          </w:p>
        </w:tc>
        <w:tc>
          <w:tcPr>
            <w:tcW w:w="0" w:type="auto"/>
            <w:vMerge w:val="continue"/>
            <w:vAlign w:val="center"/>
          </w:tcPr>
          <w:p w14:paraId="68423723">
            <w:pPr>
              <w:widowControl/>
              <w:jc w:val="center"/>
              <w:rPr>
                <w:rFonts w:ascii="仿宋" w:hAnsi="仿宋" w:eastAsia="仿宋" w:cs="Arial"/>
                <w:color w:val="FF0000"/>
                <w:kern w:val="0"/>
                <w:sz w:val="22"/>
                <w:szCs w:val="22"/>
                <w:highlight w:val="none"/>
              </w:rPr>
            </w:pPr>
          </w:p>
        </w:tc>
      </w:tr>
      <w:tr w14:paraId="1983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23234EB4">
            <w:pPr>
              <w:widowControl/>
              <w:jc w:val="left"/>
              <w:rPr>
                <w:rFonts w:ascii="仿宋" w:hAnsi="仿宋" w:eastAsia="仿宋" w:cs="Arial"/>
                <w:color w:val="FF0000"/>
                <w:kern w:val="0"/>
                <w:sz w:val="22"/>
                <w:szCs w:val="22"/>
                <w:highlight w:val="none"/>
              </w:rPr>
            </w:pPr>
          </w:p>
        </w:tc>
        <w:tc>
          <w:tcPr>
            <w:tcW w:w="0" w:type="auto"/>
            <w:vAlign w:val="center"/>
          </w:tcPr>
          <w:p w14:paraId="1C8F12C1">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1000A直流接触器</w:t>
            </w:r>
          </w:p>
        </w:tc>
        <w:tc>
          <w:tcPr>
            <w:tcW w:w="0" w:type="auto"/>
            <w:vAlign w:val="center"/>
          </w:tcPr>
          <w:p w14:paraId="37CF34E7">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1000A直流接触器额定电流1000A,额定电压DC1000V;触点结构：主触点：一个常开；辅助触点：一个常开。线圈电源：DC12V，节能型；主触头要求无极性；具体详见技术要求。</w:t>
            </w:r>
          </w:p>
        </w:tc>
        <w:tc>
          <w:tcPr>
            <w:tcW w:w="0" w:type="auto"/>
            <w:shd w:val="clear" w:color="000000" w:fill="FFFFFF"/>
            <w:vAlign w:val="center"/>
          </w:tcPr>
          <w:p w14:paraId="232D6400">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0" w:type="auto"/>
            <w:tcBorders>
              <w:top w:val="nil"/>
              <w:left w:val="single" w:color="auto" w:sz="4" w:space="0"/>
              <w:bottom w:val="single" w:color="auto" w:sz="4" w:space="0"/>
              <w:right w:val="single" w:color="auto" w:sz="4" w:space="0"/>
            </w:tcBorders>
            <w:shd w:val="clear" w:color="000000" w:fill="FFFFFF"/>
            <w:vAlign w:val="center"/>
          </w:tcPr>
          <w:p w14:paraId="1F6224ED">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120</w:t>
            </w:r>
          </w:p>
        </w:tc>
        <w:tc>
          <w:tcPr>
            <w:tcW w:w="0" w:type="auto"/>
            <w:vMerge w:val="continue"/>
            <w:vAlign w:val="center"/>
          </w:tcPr>
          <w:p w14:paraId="132F522C">
            <w:pPr>
              <w:widowControl/>
              <w:jc w:val="center"/>
              <w:rPr>
                <w:rFonts w:ascii="仿宋" w:hAnsi="仿宋" w:eastAsia="仿宋" w:cs="Arial"/>
                <w:color w:val="FF0000"/>
                <w:kern w:val="0"/>
                <w:sz w:val="22"/>
                <w:szCs w:val="22"/>
                <w:highlight w:val="none"/>
              </w:rPr>
            </w:pPr>
          </w:p>
        </w:tc>
        <w:tc>
          <w:tcPr>
            <w:tcW w:w="0" w:type="auto"/>
            <w:vMerge w:val="continue"/>
            <w:vAlign w:val="center"/>
          </w:tcPr>
          <w:p w14:paraId="19700CB2">
            <w:pPr>
              <w:widowControl/>
              <w:jc w:val="center"/>
              <w:rPr>
                <w:rFonts w:ascii="仿宋" w:hAnsi="仿宋" w:eastAsia="仿宋" w:cs="Arial"/>
                <w:color w:val="FF0000"/>
                <w:kern w:val="0"/>
                <w:sz w:val="22"/>
                <w:szCs w:val="22"/>
                <w:highlight w:val="none"/>
              </w:rPr>
            </w:pPr>
          </w:p>
        </w:tc>
        <w:tc>
          <w:tcPr>
            <w:tcW w:w="0" w:type="auto"/>
            <w:vMerge w:val="continue"/>
            <w:vAlign w:val="center"/>
          </w:tcPr>
          <w:p w14:paraId="7AA3D0AB">
            <w:pPr>
              <w:widowControl/>
              <w:jc w:val="center"/>
              <w:rPr>
                <w:rFonts w:ascii="仿宋" w:hAnsi="仿宋" w:eastAsia="仿宋" w:cs="Arial"/>
                <w:color w:val="FF0000"/>
                <w:kern w:val="0"/>
                <w:sz w:val="22"/>
                <w:szCs w:val="22"/>
                <w:highlight w:val="none"/>
              </w:rPr>
            </w:pPr>
          </w:p>
        </w:tc>
        <w:tc>
          <w:tcPr>
            <w:tcW w:w="0" w:type="auto"/>
            <w:vMerge w:val="continue"/>
            <w:vAlign w:val="center"/>
          </w:tcPr>
          <w:p w14:paraId="096EF6A7">
            <w:pPr>
              <w:widowControl/>
              <w:jc w:val="center"/>
              <w:rPr>
                <w:rFonts w:ascii="仿宋" w:hAnsi="仿宋" w:eastAsia="仿宋" w:cs="Arial"/>
                <w:color w:val="FF0000"/>
                <w:kern w:val="0"/>
                <w:sz w:val="22"/>
                <w:szCs w:val="22"/>
                <w:highlight w:val="none"/>
              </w:rPr>
            </w:pPr>
          </w:p>
        </w:tc>
        <w:tc>
          <w:tcPr>
            <w:tcW w:w="0" w:type="auto"/>
            <w:vMerge w:val="continue"/>
            <w:vAlign w:val="center"/>
          </w:tcPr>
          <w:p w14:paraId="24311523">
            <w:pPr>
              <w:widowControl/>
              <w:jc w:val="center"/>
              <w:rPr>
                <w:rFonts w:ascii="仿宋" w:hAnsi="仿宋" w:eastAsia="仿宋" w:cs="Arial"/>
                <w:color w:val="FF0000"/>
                <w:kern w:val="0"/>
                <w:sz w:val="22"/>
                <w:szCs w:val="22"/>
                <w:highlight w:val="none"/>
              </w:rPr>
            </w:pPr>
          </w:p>
        </w:tc>
        <w:tc>
          <w:tcPr>
            <w:tcW w:w="0" w:type="auto"/>
            <w:vMerge w:val="continue"/>
            <w:vAlign w:val="center"/>
          </w:tcPr>
          <w:p w14:paraId="7A0C2262">
            <w:pPr>
              <w:widowControl/>
              <w:jc w:val="center"/>
              <w:rPr>
                <w:rFonts w:ascii="仿宋" w:hAnsi="仿宋" w:eastAsia="仿宋" w:cs="Arial"/>
                <w:color w:val="FF0000"/>
                <w:kern w:val="0"/>
                <w:sz w:val="22"/>
                <w:szCs w:val="22"/>
                <w:highlight w:val="none"/>
              </w:rPr>
            </w:pPr>
          </w:p>
        </w:tc>
      </w:tr>
      <w:tr w14:paraId="36BC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195F5696">
            <w:pPr>
              <w:widowControl/>
              <w:jc w:val="left"/>
              <w:rPr>
                <w:rFonts w:ascii="仿宋" w:hAnsi="仿宋" w:eastAsia="仿宋" w:cs="Arial"/>
                <w:color w:val="FF0000"/>
                <w:kern w:val="0"/>
                <w:sz w:val="22"/>
                <w:szCs w:val="22"/>
                <w:highlight w:val="none"/>
              </w:rPr>
            </w:pPr>
          </w:p>
        </w:tc>
        <w:tc>
          <w:tcPr>
            <w:tcW w:w="0" w:type="auto"/>
            <w:vAlign w:val="center"/>
          </w:tcPr>
          <w:p w14:paraId="79897E19">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A型开关器件</w:t>
            </w:r>
          </w:p>
        </w:tc>
        <w:tc>
          <w:tcPr>
            <w:tcW w:w="0" w:type="auto"/>
            <w:vAlign w:val="center"/>
          </w:tcPr>
          <w:p w14:paraId="2AB77B78">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四进二出开关器件输入特性：额定电压：DC 1000V，工作电压范围：DC 200 V～ 1000 V，额定工作电流：DC 75A；输出特性：额定电压：DC 1000V，工作电压范围：DC 200 V～ 1000 V，额定工作电流：DC 250A。备注：需提供配套的输入接口插座、输出接口插座及信号转接板，且信号转接板需与输入接口插座焊接一起供货。</w:t>
            </w:r>
          </w:p>
        </w:tc>
        <w:tc>
          <w:tcPr>
            <w:tcW w:w="0" w:type="auto"/>
            <w:shd w:val="clear" w:color="000000" w:fill="FFFFFF"/>
            <w:vAlign w:val="center"/>
          </w:tcPr>
          <w:p w14:paraId="5C088422">
            <w:pPr>
              <w:widowControl/>
              <w:jc w:val="center"/>
              <w:rPr>
                <w:rFonts w:ascii="仿宋" w:hAnsi="仿宋" w:eastAsia="仿宋" w:cs="宋体"/>
                <w:color w:val="000000"/>
                <w:kern w:val="0"/>
                <w:sz w:val="22"/>
                <w:szCs w:val="22"/>
                <w:highlight w:val="none"/>
              </w:rPr>
            </w:pPr>
          </w:p>
        </w:tc>
        <w:tc>
          <w:tcPr>
            <w:tcW w:w="0" w:type="auto"/>
            <w:tcBorders>
              <w:top w:val="nil"/>
              <w:left w:val="single" w:color="auto" w:sz="4" w:space="0"/>
              <w:bottom w:val="single" w:color="auto" w:sz="4" w:space="0"/>
              <w:right w:val="single" w:color="auto" w:sz="4" w:space="0"/>
            </w:tcBorders>
            <w:shd w:val="clear" w:color="000000" w:fill="FFFFFF"/>
            <w:vAlign w:val="center"/>
          </w:tcPr>
          <w:p w14:paraId="4DC1E883">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2301D377">
            <w:pPr>
              <w:widowControl/>
              <w:jc w:val="center"/>
              <w:rPr>
                <w:rFonts w:ascii="仿宋" w:hAnsi="仿宋" w:eastAsia="仿宋" w:cs="Arial"/>
                <w:color w:val="FF0000"/>
                <w:kern w:val="0"/>
                <w:sz w:val="22"/>
                <w:szCs w:val="22"/>
                <w:highlight w:val="none"/>
              </w:rPr>
            </w:pPr>
          </w:p>
        </w:tc>
        <w:tc>
          <w:tcPr>
            <w:tcW w:w="0" w:type="auto"/>
            <w:vMerge w:val="continue"/>
            <w:vAlign w:val="center"/>
          </w:tcPr>
          <w:p w14:paraId="181A48F6">
            <w:pPr>
              <w:widowControl/>
              <w:jc w:val="center"/>
              <w:rPr>
                <w:rFonts w:ascii="仿宋" w:hAnsi="仿宋" w:eastAsia="仿宋" w:cs="Arial"/>
                <w:color w:val="FF0000"/>
                <w:kern w:val="0"/>
                <w:sz w:val="22"/>
                <w:szCs w:val="22"/>
                <w:highlight w:val="none"/>
              </w:rPr>
            </w:pPr>
          </w:p>
        </w:tc>
        <w:tc>
          <w:tcPr>
            <w:tcW w:w="0" w:type="auto"/>
            <w:vMerge w:val="continue"/>
            <w:vAlign w:val="center"/>
          </w:tcPr>
          <w:p w14:paraId="436DB8D8">
            <w:pPr>
              <w:widowControl/>
              <w:jc w:val="center"/>
              <w:rPr>
                <w:rFonts w:ascii="仿宋" w:hAnsi="仿宋" w:eastAsia="仿宋" w:cs="Arial"/>
                <w:color w:val="FF0000"/>
                <w:kern w:val="0"/>
                <w:sz w:val="22"/>
                <w:szCs w:val="22"/>
                <w:highlight w:val="none"/>
              </w:rPr>
            </w:pPr>
          </w:p>
        </w:tc>
        <w:tc>
          <w:tcPr>
            <w:tcW w:w="0" w:type="auto"/>
            <w:vMerge w:val="continue"/>
            <w:vAlign w:val="center"/>
          </w:tcPr>
          <w:p w14:paraId="572B3919">
            <w:pPr>
              <w:widowControl/>
              <w:jc w:val="center"/>
              <w:rPr>
                <w:rFonts w:ascii="仿宋" w:hAnsi="仿宋" w:eastAsia="仿宋" w:cs="Arial"/>
                <w:color w:val="FF0000"/>
                <w:kern w:val="0"/>
                <w:sz w:val="22"/>
                <w:szCs w:val="22"/>
                <w:highlight w:val="none"/>
              </w:rPr>
            </w:pPr>
          </w:p>
        </w:tc>
        <w:tc>
          <w:tcPr>
            <w:tcW w:w="0" w:type="auto"/>
            <w:vMerge w:val="continue"/>
            <w:vAlign w:val="center"/>
          </w:tcPr>
          <w:p w14:paraId="0774DB45">
            <w:pPr>
              <w:widowControl/>
              <w:jc w:val="center"/>
              <w:rPr>
                <w:rFonts w:ascii="仿宋" w:hAnsi="仿宋" w:eastAsia="仿宋" w:cs="Arial"/>
                <w:color w:val="FF0000"/>
                <w:kern w:val="0"/>
                <w:sz w:val="22"/>
                <w:szCs w:val="22"/>
                <w:highlight w:val="none"/>
              </w:rPr>
            </w:pPr>
          </w:p>
        </w:tc>
        <w:tc>
          <w:tcPr>
            <w:tcW w:w="0" w:type="auto"/>
            <w:vMerge w:val="continue"/>
            <w:vAlign w:val="center"/>
          </w:tcPr>
          <w:p w14:paraId="1EE89163">
            <w:pPr>
              <w:widowControl/>
              <w:jc w:val="center"/>
              <w:rPr>
                <w:rFonts w:ascii="仿宋" w:hAnsi="仿宋" w:eastAsia="仿宋" w:cs="Arial"/>
                <w:color w:val="FF0000"/>
                <w:kern w:val="0"/>
                <w:sz w:val="22"/>
                <w:szCs w:val="22"/>
                <w:highlight w:val="none"/>
              </w:rPr>
            </w:pPr>
          </w:p>
        </w:tc>
      </w:tr>
      <w:tr w14:paraId="41DD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359236E">
            <w:pPr>
              <w:widowControl/>
              <w:jc w:val="left"/>
              <w:rPr>
                <w:rFonts w:ascii="仿宋" w:hAnsi="仿宋" w:eastAsia="仿宋" w:cs="Arial"/>
                <w:color w:val="FF0000"/>
                <w:kern w:val="0"/>
                <w:sz w:val="22"/>
                <w:szCs w:val="22"/>
                <w:highlight w:val="none"/>
              </w:rPr>
            </w:pPr>
          </w:p>
        </w:tc>
        <w:tc>
          <w:tcPr>
            <w:tcW w:w="0" w:type="auto"/>
            <w:vAlign w:val="center"/>
          </w:tcPr>
          <w:p w14:paraId="1DB112A6">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B型开关器件</w:t>
            </w:r>
          </w:p>
        </w:tc>
        <w:tc>
          <w:tcPr>
            <w:tcW w:w="0" w:type="auto"/>
            <w:vAlign w:val="center"/>
          </w:tcPr>
          <w:p w14:paraId="2D251C0F">
            <w:pPr>
              <w:widowControl/>
              <w:jc w:val="center"/>
              <w:textAlignment w:val="center"/>
              <w:rPr>
                <w:rFonts w:ascii="仿宋" w:hAnsi="仿宋" w:eastAsia="仿宋" w:cs="仿宋"/>
                <w:color w:val="000000"/>
                <w:kern w:val="0"/>
                <w:sz w:val="20"/>
                <w:highlight w:val="none"/>
                <w:lang w:bidi="ar"/>
              </w:rPr>
            </w:pPr>
            <w:r>
              <w:rPr>
                <w:rFonts w:hint="eastAsia" w:ascii="仿宋" w:hAnsi="仿宋" w:eastAsia="仿宋" w:cs="仿宋"/>
                <w:color w:val="000000"/>
                <w:kern w:val="0"/>
                <w:sz w:val="20"/>
                <w:highlight w:val="none"/>
                <w:lang w:bidi="ar"/>
              </w:rPr>
              <w:t>一进四出开关器件输入特性：额定电压：DC 1000V，工作电压范围：DC 200 V～ 1000 V，额定工作电流：DC 75A；输出特性：额定电压：DC 1000V，工作电压范围：DC 200 V～ 1000 V，额定工作电流：DC 75A。备注：需提供配套的接口插座及信号转接板，且信号转接板需与接口插座焊接一起供货。</w:t>
            </w:r>
          </w:p>
        </w:tc>
        <w:tc>
          <w:tcPr>
            <w:tcW w:w="0" w:type="auto"/>
            <w:shd w:val="clear" w:color="000000" w:fill="FFFFFF"/>
            <w:vAlign w:val="center"/>
          </w:tcPr>
          <w:p w14:paraId="03B2364E">
            <w:pPr>
              <w:widowControl/>
              <w:jc w:val="center"/>
              <w:rPr>
                <w:rFonts w:ascii="仿宋" w:hAnsi="仿宋" w:eastAsia="仿宋" w:cs="宋体"/>
                <w:color w:val="000000"/>
                <w:kern w:val="0"/>
                <w:sz w:val="22"/>
                <w:szCs w:val="22"/>
                <w:highlight w:val="none"/>
              </w:rPr>
            </w:pPr>
          </w:p>
        </w:tc>
        <w:tc>
          <w:tcPr>
            <w:tcW w:w="0" w:type="auto"/>
            <w:tcBorders>
              <w:top w:val="nil"/>
              <w:left w:val="single" w:color="auto" w:sz="4" w:space="0"/>
              <w:bottom w:val="single" w:color="auto" w:sz="4" w:space="0"/>
              <w:right w:val="single" w:color="auto" w:sz="4" w:space="0"/>
            </w:tcBorders>
            <w:shd w:val="clear" w:color="000000" w:fill="FFFFFF"/>
            <w:vAlign w:val="center"/>
          </w:tcPr>
          <w:p w14:paraId="66DA136B">
            <w:pPr>
              <w:widowControl/>
              <w:jc w:val="center"/>
              <w:textAlignment w:val="bottom"/>
              <w:rPr>
                <w:rFonts w:ascii="仿宋" w:hAnsi="仿宋" w:eastAsia="仿宋" w:cs="Arial"/>
                <w:color w:val="FF0000"/>
                <w:kern w:val="0"/>
                <w:sz w:val="22"/>
                <w:szCs w:val="22"/>
                <w:highlight w:val="none"/>
              </w:rPr>
            </w:pPr>
            <w:r>
              <w:rPr>
                <w:rFonts w:hint="eastAsia" w:ascii="仿宋" w:hAnsi="仿宋" w:eastAsia="仿宋"/>
                <w:color w:val="000000"/>
                <w:sz w:val="22"/>
                <w:szCs w:val="22"/>
                <w:highlight w:val="none"/>
              </w:rPr>
              <w:t>20</w:t>
            </w:r>
          </w:p>
        </w:tc>
        <w:tc>
          <w:tcPr>
            <w:tcW w:w="0" w:type="auto"/>
            <w:vMerge w:val="continue"/>
            <w:vAlign w:val="center"/>
          </w:tcPr>
          <w:p w14:paraId="5727DBD7">
            <w:pPr>
              <w:widowControl/>
              <w:jc w:val="center"/>
              <w:rPr>
                <w:rFonts w:ascii="仿宋" w:hAnsi="仿宋" w:eastAsia="仿宋" w:cs="Arial"/>
                <w:color w:val="FF0000"/>
                <w:kern w:val="0"/>
                <w:sz w:val="22"/>
                <w:szCs w:val="22"/>
                <w:highlight w:val="none"/>
              </w:rPr>
            </w:pPr>
          </w:p>
        </w:tc>
        <w:tc>
          <w:tcPr>
            <w:tcW w:w="0" w:type="auto"/>
            <w:vMerge w:val="continue"/>
            <w:vAlign w:val="center"/>
          </w:tcPr>
          <w:p w14:paraId="2F29BD7E">
            <w:pPr>
              <w:widowControl/>
              <w:jc w:val="center"/>
              <w:rPr>
                <w:rFonts w:ascii="仿宋" w:hAnsi="仿宋" w:eastAsia="仿宋" w:cs="Arial"/>
                <w:color w:val="FF0000"/>
                <w:kern w:val="0"/>
                <w:sz w:val="22"/>
                <w:szCs w:val="22"/>
                <w:highlight w:val="none"/>
              </w:rPr>
            </w:pPr>
          </w:p>
        </w:tc>
        <w:tc>
          <w:tcPr>
            <w:tcW w:w="0" w:type="auto"/>
            <w:vMerge w:val="continue"/>
            <w:vAlign w:val="center"/>
          </w:tcPr>
          <w:p w14:paraId="6F57644F">
            <w:pPr>
              <w:widowControl/>
              <w:jc w:val="center"/>
              <w:rPr>
                <w:rFonts w:ascii="仿宋" w:hAnsi="仿宋" w:eastAsia="仿宋" w:cs="Arial"/>
                <w:color w:val="FF0000"/>
                <w:kern w:val="0"/>
                <w:sz w:val="22"/>
                <w:szCs w:val="22"/>
                <w:highlight w:val="none"/>
              </w:rPr>
            </w:pPr>
          </w:p>
        </w:tc>
        <w:tc>
          <w:tcPr>
            <w:tcW w:w="0" w:type="auto"/>
            <w:vMerge w:val="continue"/>
            <w:vAlign w:val="center"/>
          </w:tcPr>
          <w:p w14:paraId="46382700">
            <w:pPr>
              <w:widowControl/>
              <w:jc w:val="center"/>
              <w:rPr>
                <w:rFonts w:ascii="仿宋" w:hAnsi="仿宋" w:eastAsia="仿宋" w:cs="Arial"/>
                <w:color w:val="FF0000"/>
                <w:kern w:val="0"/>
                <w:sz w:val="22"/>
                <w:szCs w:val="22"/>
                <w:highlight w:val="none"/>
              </w:rPr>
            </w:pPr>
          </w:p>
        </w:tc>
        <w:tc>
          <w:tcPr>
            <w:tcW w:w="0" w:type="auto"/>
            <w:vMerge w:val="continue"/>
            <w:vAlign w:val="center"/>
          </w:tcPr>
          <w:p w14:paraId="0E1DA8A9">
            <w:pPr>
              <w:widowControl/>
              <w:jc w:val="center"/>
              <w:rPr>
                <w:rFonts w:ascii="仿宋" w:hAnsi="仿宋" w:eastAsia="仿宋" w:cs="Arial"/>
                <w:color w:val="FF0000"/>
                <w:kern w:val="0"/>
                <w:sz w:val="22"/>
                <w:szCs w:val="22"/>
                <w:highlight w:val="none"/>
              </w:rPr>
            </w:pPr>
          </w:p>
        </w:tc>
        <w:tc>
          <w:tcPr>
            <w:tcW w:w="0" w:type="auto"/>
            <w:vMerge w:val="continue"/>
            <w:vAlign w:val="center"/>
          </w:tcPr>
          <w:p w14:paraId="595DEE27">
            <w:pPr>
              <w:widowControl/>
              <w:jc w:val="center"/>
              <w:rPr>
                <w:rFonts w:ascii="仿宋" w:hAnsi="仿宋" w:eastAsia="仿宋" w:cs="Arial"/>
                <w:color w:val="FF0000"/>
                <w:kern w:val="0"/>
                <w:sz w:val="22"/>
                <w:szCs w:val="22"/>
                <w:highlight w:val="none"/>
              </w:rPr>
            </w:pPr>
          </w:p>
        </w:tc>
      </w:tr>
    </w:tbl>
    <w:p w14:paraId="7C36D5AF">
      <w:pPr>
        <w:rPr>
          <w:rFonts w:ascii="仿宋" w:hAnsi="仿宋" w:eastAsia="仿宋"/>
          <w:color w:val="000000"/>
          <w:sz w:val="22"/>
          <w:szCs w:val="22"/>
          <w:highlight w:val="none"/>
        </w:rPr>
      </w:pPr>
      <w:r>
        <w:rPr>
          <w:rFonts w:hint="eastAsia" w:ascii="仿宋" w:hAnsi="仿宋" w:eastAsia="仿宋"/>
          <w:color w:val="000000"/>
          <w:sz w:val="22"/>
          <w:szCs w:val="22"/>
          <w:highlight w:val="none"/>
        </w:rPr>
        <w:t>具体供货不局限于上述产品。应包括上述产品相关配件，类似升级产品。</w:t>
      </w:r>
    </w:p>
    <w:p w14:paraId="3CCE8EC4">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B47C2E7">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B0CFF9E">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CB73939">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C1B1E0B">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27C541F">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分标三：充电设备液冷源采购项目</w:t>
      </w:r>
    </w:p>
    <w:p w14:paraId="2FD500B3">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分标编号：CY0626SWWK39FZ03</w:t>
      </w:r>
    </w:p>
    <w:tbl>
      <w:tblPr>
        <w:tblStyle w:val="6"/>
        <w:tblW w:w="14991"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3"/>
        <w:gridCol w:w="4252"/>
        <w:gridCol w:w="709"/>
        <w:gridCol w:w="850"/>
        <w:gridCol w:w="567"/>
        <w:gridCol w:w="851"/>
        <w:gridCol w:w="992"/>
        <w:gridCol w:w="2109"/>
        <w:gridCol w:w="1475"/>
        <w:gridCol w:w="1200"/>
      </w:tblGrid>
      <w:tr w14:paraId="09E8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3" w:type="dxa"/>
            <w:vAlign w:val="center"/>
          </w:tcPr>
          <w:p w14:paraId="6806577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993" w:type="dxa"/>
            <w:vAlign w:val="center"/>
          </w:tcPr>
          <w:p w14:paraId="0B9BAA32">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4252" w:type="dxa"/>
            <w:vAlign w:val="center"/>
          </w:tcPr>
          <w:p w14:paraId="7B4938F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09" w:type="dxa"/>
            <w:vAlign w:val="center"/>
          </w:tcPr>
          <w:p w14:paraId="6ADBE5C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50" w:type="dxa"/>
            <w:tcBorders>
              <w:right w:val="single" w:color="auto" w:sz="4" w:space="0"/>
            </w:tcBorders>
            <w:vAlign w:val="center"/>
          </w:tcPr>
          <w:p w14:paraId="5D20AEE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567" w:type="dxa"/>
            <w:tcBorders>
              <w:top w:val="single" w:color="auto" w:sz="4" w:space="0"/>
              <w:left w:val="single" w:color="auto" w:sz="4" w:space="0"/>
              <w:bottom w:val="single" w:color="auto" w:sz="4" w:space="0"/>
              <w:right w:val="single" w:color="auto" w:sz="4" w:space="0"/>
            </w:tcBorders>
            <w:vAlign w:val="center"/>
          </w:tcPr>
          <w:p w14:paraId="084B655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851" w:type="dxa"/>
            <w:tcBorders>
              <w:top w:val="single" w:color="auto" w:sz="4" w:space="0"/>
              <w:left w:val="single" w:color="auto" w:sz="4" w:space="0"/>
              <w:bottom w:val="single" w:color="auto" w:sz="4" w:space="0"/>
              <w:right w:val="single" w:color="auto" w:sz="4" w:space="0"/>
            </w:tcBorders>
            <w:vAlign w:val="center"/>
          </w:tcPr>
          <w:p w14:paraId="782BDDF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992" w:type="dxa"/>
            <w:tcBorders>
              <w:top w:val="single" w:color="auto" w:sz="4" w:space="0"/>
              <w:left w:val="single" w:color="auto" w:sz="4" w:space="0"/>
              <w:bottom w:val="single" w:color="auto" w:sz="4" w:space="0"/>
              <w:right w:val="single" w:color="auto" w:sz="4" w:space="0"/>
            </w:tcBorders>
            <w:vAlign w:val="center"/>
          </w:tcPr>
          <w:p w14:paraId="1AC7079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109" w:type="dxa"/>
            <w:tcBorders>
              <w:top w:val="single" w:color="auto" w:sz="4" w:space="0"/>
              <w:left w:val="single" w:color="auto" w:sz="4" w:space="0"/>
              <w:bottom w:val="single" w:color="auto" w:sz="4" w:space="0"/>
              <w:right w:val="single" w:color="auto" w:sz="4" w:space="0"/>
            </w:tcBorders>
            <w:vAlign w:val="center"/>
          </w:tcPr>
          <w:p w14:paraId="3F8A33B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475" w:type="dxa"/>
            <w:tcBorders>
              <w:top w:val="single" w:color="auto" w:sz="4" w:space="0"/>
              <w:left w:val="single" w:color="auto" w:sz="4" w:space="0"/>
              <w:bottom w:val="single" w:color="auto" w:sz="4" w:space="0"/>
              <w:right w:val="single" w:color="auto" w:sz="4" w:space="0"/>
            </w:tcBorders>
            <w:vAlign w:val="center"/>
          </w:tcPr>
          <w:p w14:paraId="1DC6E70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tcBorders>
              <w:top w:val="single" w:color="auto" w:sz="4" w:space="0"/>
              <w:left w:val="single" w:color="auto" w:sz="4" w:space="0"/>
              <w:bottom w:val="single" w:color="auto" w:sz="4" w:space="0"/>
              <w:right w:val="single" w:color="auto" w:sz="4" w:space="0"/>
            </w:tcBorders>
            <w:vAlign w:val="center"/>
          </w:tcPr>
          <w:p w14:paraId="4BDA008E">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702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restart"/>
            <w:vAlign w:val="center"/>
          </w:tcPr>
          <w:p w14:paraId="42991176">
            <w:pPr>
              <w:widowControl/>
              <w:jc w:val="center"/>
              <w:rPr>
                <w:rFonts w:ascii="仿宋" w:hAnsi="仿宋" w:eastAsia="仿宋" w:cs="Arial"/>
                <w:kern w:val="0"/>
                <w:sz w:val="22"/>
                <w:szCs w:val="22"/>
                <w:highlight w:val="none"/>
              </w:rPr>
            </w:pPr>
            <w:bookmarkStart w:id="4" w:name="_Hlk204695560"/>
            <w:bookmarkStart w:id="5" w:name="OLE_LINK6" w:colFirst="2" w:colLast="2"/>
            <w:bookmarkStart w:id="6" w:name="OLE_LINK5" w:colFirst="2" w:colLast="2"/>
            <w:r>
              <w:rPr>
                <w:rFonts w:hint="eastAsia" w:ascii="仿宋" w:hAnsi="仿宋" w:eastAsia="仿宋" w:cs="Arial"/>
                <w:kern w:val="0"/>
                <w:sz w:val="22"/>
                <w:szCs w:val="22"/>
                <w:highlight w:val="none"/>
              </w:rPr>
              <w:t>充电设备液冷源采购项目（包一）</w:t>
            </w:r>
          </w:p>
        </w:tc>
        <w:tc>
          <w:tcPr>
            <w:tcW w:w="993" w:type="dxa"/>
            <w:vAlign w:val="center"/>
          </w:tcPr>
          <w:p w14:paraId="43CD6F4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充电设备机柜液冷源（侧进顶出风模式）</w:t>
            </w:r>
          </w:p>
        </w:tc>
        <w:tc>
          <w:tcPr>
            <w:tcW w:w="4252" w:type="dxa"/>
            <w:vAlign w:val="center"/>
          </w:tcPr>
          <w:p w14:paraId="42AA1C5E">
            <w:pPr>
              <w:widowControl/>
              <w:jc w:val="left"/>
              <w:rPr>
                <w:rFonts w:ascii="仿宋" w:hAnsi="仿宋" w:eastAsia="仿宋" w:cs="Arial"/>
                <w:color w:val="000000"/>
                <w:kern w:val="0"/>
                <w:sz w:val="22"/>
                <w:szCs w:val="22"/>
                <w:highlight w:val="none"/>
              </w:rPr>
            </w:pPr>
            <w:r>
              <w:rPr>
                <w:rFonts w:hint="eastAsia" w:ascii="仿宋" w:hAnsi="仿宋" w:eastAsia="仿宋" w:cs="Arial"/>
                <w:kern w:val="0"/>
                <w:sz w:val="22"/>
                <w:szCs w:val="22"/>
                <w:highlight w:val="none"/>
              </w:rPr>
              <w:t>换热功率：≥48kW;流量：≥144L/min；系统压力：≤2bar；噪音：25℃环温下噪音</w:t>
            </w:r>
            <w:r>
              <w:rPr>
                <w:rFonts w:hint="eastAsia" w:ascii="仿宋" w:hAnsi="仿宋" w:eastAsia="仿宋" w:cs="Arial"/>
                <w:color w:val="000000"/>
                <w:kern w:val="0"/>
                <w:sz w:val="22"/>
                <w:szCs w:val="22"/>
                <w:highlight w:val="none"/>
              </w:rPr>
              <w:t>≤60dB，40℃环温下≤65dB；水泵采用静音水泵；含液冷充电模块分水管，材质304不锈钢，满配每个直通接头G3/8堵头；液冷模块进出水管，材质（PU管），需满配（依据尺寸热定型）；主管路冷源通讯方式：RS485；环境温度：</w:t>
            </w:r>
            <w:r>
              <w:rPr>
                <w:rFonts w:hint="eastAsia" w:ascii="仿宋" w:hAnsi="仿宋" w:eastAsia="仿宋" w:cs="仿宋"/>
                <w:color w:val="000000"/>
                <w:sz w:val="22"/>
                <w:szCs w:val="22"/>
                <w:highlight w:val="none"/>
              </w:rPr>
              <w:t>-25℃~50℃；外壳要求：前后可掀，带气弹簧。</w:t>
            </w:r>
            <w:r>
              <w:rPr>
                <w:rFonts w:hint="eastAsia" w:ascii="仿宋" w:hAnsi="仿宋" w:eastAsia="仿宋" w:cs="Arial"/>
                <w:color w:val="000000"/>
                <w:kern w:val="0"/>
                <w:sz w:val="22"/>
                <w:szCs w:val="22"/>
                <w:highlight w:val="none"/>
              </w:rPr>
              <w:t>冷源模组（含外壳）尺寸（mm）：≤2050*850*500。</w:t>
            </w:r>
          </w:p>
          <w:p w14:paraId="1349379C">
            <w:pPr>
              <w:widowControl/>
              <w:jc w:val="left"/>
              <w:rPr>
                <w:rFonts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支持：显示屏操作。</w:t>
            </w:r>
          </w:p>
          <w:p w14:paraId="120A9748">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p w14:paraId="405EA43A">
            <w:pPr>
              <w:spacing w:line="0" w:lineRule="atLeast"/>
              <w:jc w:val="left"/>
              <w:rPr>
                <w:rFonts w:ascii="仿宋" w:hAnsi="仿宋" w:eastAsia="仿宋" w:cs="仿宋"/>
                <w:bCs/>
                <w:sz w:val="24"/>
                <w:szCs w:val="24"/>
                <w:highlight w:val="none"/>
              </w:rPr>
            </w:pPr>
            <w:r>
              <w:rPr>
                <w:rFonts w:hint="eastAsia" w:ascii="仿宋" w:hAnsi="仿宋" w:eastAsia="仿宋" w:cs="Arial"/>
                <w:color w:val="000000"/>
                <w:kern w:val="0"/>
                <w:sz w:val="22"/>
                <w:szCs w:val="22"/>
                <w:highlight w:val="none"/>
              </w:rPr>
              <w:t>厂商提供冷却介质：乙二醇冷却液，</w:t>
            </w:r>
            <w:r>
              <w:rPr>
                <w:rFonts w:hint="eastAsia" w:ascii="仿宋" w:hAnsi="仿宋" w:eastAsia="仿宋" w:cs="仿宋"/>
                <w:bCs/>
                <w:sz w:val="24"/>
                <w:szCs w:val="24"/>
                <w:highlight w:val="none"/>
              </w:rPr>
              <w:t>华清高科、统一石化、壳牌等同等级别，颜色：红色，冰点：-36℃；比例：50%：50%。</w:t>
            </w:r>
          </w:p>
          <w:p w14:paraId="7B64C230">
            <w:pPr>
              <w:spacing w:line="0" w:lineRule="atLeast"/>
              <w:jc w:val="left"/>
              <w:rPr>
                <w:rFonts w:ascii="仿宋" w:hAnsi="仿宋" w:eastAsia="仿宋" w:cs="Arial"/>
                <w:kern w:val="0"/>
                <w:sz w:val="22"/>
                <w:szCs w:val="22"/>
                <w:highlight w:val="none"/>
              </w:rPr>
            </w:pPr>
            <w:r>
              <w:rPr>
                <w:rFonts w:hint="eastAsia" w:ascii="仿宋" w:hAnsi="仿宋" w:eastAsia="仿宋" w:cs="仿宋"/>
                <w:bCs/>
                <w:sz w:val="24"/>
                <w:szCs w:val="24"/>
                <w:highlight w:val="none"/>
              </w:rPr>
              <w:t>防护等级:IP55</w:t>
            </w:r>
          </w:p>
        </w:tc>
        <w:tc>
          <w:tcPr>
            <w:tcW w:w="709" w:type="dxa"/>
            <w:shd w:val="clear" w:color="000000" w:fill="FFFFFF"/>
            <w:vAlign w:val="center"/>
          </w:tcPr>
          <w:p w14:paraId="21C3F93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single" w:color="auto" w:sz="4" w:space="0"/>
              <w:left w:val="single" w:color="auto" w:sz="4" w:space="0"/>
              <w:bottom w:val="single" w:color="auto" w:sz="4" w:space="0"/>
              <w:right w:val="single" w:color="auto" w:sz="4" w:space="0"/>
            </w:tcBorders>
            <w:vAlign w:val="center"/>
          </w:tcPr>
          <w:p w14:paraId="24D2860E">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155</w:t>
            </w:r>
          </w:p>
        </w:tc>
        <w:tc>
          <w:tcPr>
            <w:tcW w:w="567" w:type="dxa"/>
            <w:vMerge w:val="restart"/>
            <w:tcBorders>
              <w:left w:val="single" w:color="auto" w:sz="4" w:space="0"/>
              <w:right w:val="single" w:color="auto" w:sz="4" w:space="0"/>
            </w:tcBorders>
            <w:vAlign w:val="center"/>
          </w:tcPr>
          <w:p w14:paraId="77645C90">
            <w:pPr>
              <w:widowControl/>
              <w:jc w:val="center"/>
              <w:rPr>
                <w:rFonts w:ascii="仿宋" w:hAnsi="仿宋" w:eastAsia="仿宋" w:cs="Arial"/>
                <w:color w:val="FF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接到供货通知后15日内</w:t>
            </w:r>
          </w:p>
        </w:tc>
        <w:tc>
          <w:tcPr>
            <w:tcW w:w="851" w:type="dxa"/>
            <w:vMerge w:val="restart"/>
            <w:tcBorders>
              <w:left w:val="single" w:color="auto" w:sz="4" w:space="0"/>
              <w:right w:val="single" w:color="auto" w:sz="4" w:space="0"/>
            </w:tcBorders>
            <w:vAlign w:val="center"/>
          </w:tcPr>
          <w:p w14:paraId="119499CC">
            <w:pPr>
              <w:widowControl/>
              <w:jc w:val="center"/>
              <w:rPr>
                <w:rFonts w:ascii="仿宋" w:hAnsi="仿宋" w:eastAsia="仿宋" w:cs="Arial"/>
                <w:color w:val="FF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5年</w:t>
            </w:r>
          </w:p>
        </w:tc>
        <w:tc>
          <w:tcPr>
            <w:tcW w:w="992" w:type="dxa"/>
            <w:vMerge w:val="restart"/>
            <w:tcBorders>
              <w:left w:val="single" w:color="auto" w:sz="4" w:space="0"/>
              <w:right w:val="single" w:color="auto" w:sz="4" w:space="0"/>
            </w:tcBorders>
            <w:vAlign w:val="center"/>
          </w:tcPr>
          <w:p w14:paraId="61E5C98C">
            <w:pPr>
              <w:widowControl/>
              <w:jc w:val="center"/>
              <w:rPr>
                <w:rFonts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109" w:type="dxa"/>
            <w:vMerge w:val="restart"/>
            <w:tcBorders>
              <w:left w:val="single" w:color="auto" w:sz="4" w:space="0"/>
              <w:right w:val="single" w:color="auto" w:sz="4" w:space="0"/>
            </w:tcBorders>
            <w:vAlign w:val="center"/>
          </w:tcPr>
          <w:p w14:paraId="1036EEF5">
            <w:pPr>
              <w:rPr>
                <w:rFonts w:ascii="仿宋" w:hAnsi="仿宋" w:eastAsia="仿宋"/>
                <w:sz w:val="22"/>
                <w:szCs w:val="22"/>
                <w:highlight w:val="none"/>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3564434">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lang w:eastAsia="zh-CN"/>
              </w:rPr>
              <w:t>）</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475" w:type="dxa"/>
            <w:vMerge w:val="restart"/>
            <w:tcBorders>
              <w:left w:val="single" w:color="auto" w:sz="4" w:space="0"/>
              <w:right w:val="single" w:color="auto" w:sz="4" w:space="0"/>
            </w:tcBorders>
            <w:vAlign w:val="center"/>
          </w:tcPr>
          <w:p w14:paraId="7845FA7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w:t>
            </w:r>
            <w:r>
              <w:rPr>
                <w:rFonts w:hint="eastAsia" w:ascii="仿宋" w:hAnsi="仿宋" w:eastAsia="仿宋" w:cs="宋体"/>
                <w:kern w:val="0"/>
                <w:sz w:val="22"/>
                <w:szCs w:val="22"/>
                <w:highlight w:val="none"/>
              </w:rPr>
              <w:t>液冷源产品</w:t>
            </w:r>
            <w:r>
              <w:rPr>
                <w:rFonts w:hint="eastAsia" w:ascii="仿宋" w:hAnsi="仿宋" w:eastAsia="仿宋" w:cs="Arial"/>
                <w:kern w:val="0"/>
                <w:sz w:val="22"/>
                <w:szCs w:val="22"/>
                <w:highlight w:val="none"/>
              </w:rPr>
              <w:t>累计销售业绩不少于400万。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200" w:type="dxa"/>
            <w:vMerge w:val="restart"/>
            <w:tcBorders>
              <w:left w:val="single" w:color="auto" w:sz="4" w:space="0"/>
              <w:right w:val="single" w:color="auto" w:sz="4" w:space="0"/>
            </w:tcBorders>
            <w:vAlign w:val="center"/>
          </w:tcPr>
          <w:p w14:paraId="5D42DD49">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6.7</w:t>
            </w:r>
          </w:p>
        </w:tc>
      </w:tr>
      <w:tr w14:paraId="0D7C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continue"/>
            <w:vAlign w:val="center"/>
          </w:tcPr>
          <w:p w14:paraId="2EB7AB14">
            <w:pPr>
              <w:widowControl/>
              <w:jc w:val="center"/>
              <w:rPr>
                <w:rFonts w:ascii="仿宋" w:hAnsi="仿宋" w:eastAsia="仿宋" w:cs="Arial"/>
                <w:kern w:val="0"/>
                <w:sz w:val="22"/>
                <w:szCs w:val="22"/>
                <w:highlight w:val="none"/>
              </w:rPr>
            </w:pPr>
          </w:p>
        </w:tc>
        <w:tc>
          <w:tcPr>
            <w:tcW w:w="993" w:type="dxa"/>
            <w:vAlign w:val="center"/>
          </w:tcPr>
          <w:p w14:paraId="04D5DFA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分体式充电终端液冷源1</w:t>
            </w:r>
          </w:p>
        </w:tc>
        <w:tc>
          <w:tcPr>
            <w:tcW w:w="4252" w:type="dxa"/>
            <w:vAlign w:val="center"/>
          </w:tcPr>
          <w:p w14:paraId="1F546435">
            <w:pPr>
              <w:jc w:val="left"/>
              <w:rPr>
                <w:rFonts w:ascii="仿宋" w:hAnsi="仿宋" w:eastAsia="仿宋" w:cs="仿宋"/>
                <w:color w:val="000000"/>
                <w:sz w:val="22"/>
                <w:szCs w:val="22"/>
                <w:highlight w:val="none"/>
              </w:rPr>
            </w:pPr>
            <w:r>
              <w:rPr>
                <w:rFonts w:hint="eastAsia" w:ascii="仿宋" w:hAnsi="仿宋" w:eastAsia="仿宋" w:cs="Arial"/>
                <w:kern w:val="0"/>
                <w:sz w:val="22"/>
                <w:szCs w:val="22"/>
                <w:highlight w:val="none"/>
              </w:rPr>
              <w:t>换热功率：≥2.4kW;</w:t>
            </w:r>
          </w:p>
          <w:p w14:paraId="6ED1C837">
            <w:pPr>
              <w:jc w:val="left"/>
              <w:rPr>
                <w:rFonts w:ascii="仿宋" w:hAnsi="仿宋" w:eastAsia="仿宋" w:cs="Arial"/>
                <w:color w:val="000000"/>
                <w:kern w:val="0"/>
                <w:sz w:val="22"/>
                <w:szCs w:val="22"/>
                <w:highlight w:val="none"/>
              </w:rPr>
            </w:pPr>
            <w:r>
              <w:rPr>
                <w:rFonts w:hint="eastAsia" w:ascii="仿宋" w:hAnsi="仿宋" w:eastAsia="仿宋" w:cs="仿宋"/>
                <w:color w:val="000000"/>
                <w:sz w:val="22"/>
                <w:szCs w:val="22"/>
                <w:highlight w:val="none"/>
              </w:rPr>
              <w:t>输入电压：DC24V；</w:t>
            </w:r>
            <w:r>
              <w:rPr>
                <w:rFonts w:hint="eastAsia" w:ascii="仿宋" w:hAnsi="仿宋" w:eastAsia="仿宋" w:cs="Arial"/>
                <w:color w:val="000000"/>
                <w:kern w:val="0"/>
                <w:sz w:val="22"/>
                <w:szCs w:val="22"/>
                <w:highlight w:val="none"/>
              </w:rPr>
              <w:t>厂商提供</w:t>
            </w:r>
            <w:r>
              <w:rPr>
                <w:rFonts w:hint="eastAsia" w:ascii="仿宋" w:hAnsi="仿宋" w:eastAsia="仿宋" w:cs="仿宋"/>
                <w:color w:val="000000"/>
                <w:sz w:val="22"/>
                <w:szCs w:val="22"/>
                <w:highlight w:val="none"/>
              </w:rPr>
              <w:t>冷却介质：碳氢混合物（浸没式热管理液），统一石化、壳牌、上海置彩等同等级别，具备两路出液及两路回液接口；</w:t>
            </w:r>
            <w:r>
              <w:rPr>
                <w:rFonts w:hint="eastAsia" w:ascii="仿宋" w:hAnsi="仿宋" w:eastAsia="仿宋" w:cs="Arial"/>
                <w:color w:val="000000"/>
                <w:kern w:val="0"/>
                <w:sz w:val="22"/>
                <w:szCs w:val="22"/>
                <w:highlight w:val="none"/>
              </w:rPr>
              <w:t>冷源通讯方式：RS485；噪音：40℃环温下≤65dB；冷源模组（含外壳）尺寸（mm）：≤258*200*492</w:t>
            </w:r>
          </w:p>
          <w:p w14:paraId="213AA497">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tc>
        <w:tc>
          <w:tcPr>
            <w:tcW w:w="709" w:type="dxa"/>
            <w:shd w:val="clear" w:color="000000" w:fill="FFFFFF"/>
            <w:vAlign w:val="center"/>
          </w:tcPr>
          <w:p w14:paraId="5B8CEE74">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nil"/>
              <w:left w:val="single" w:color="auto" w:sz="4" w:space="0"/>
              <w:bottom w:val="single" w:color="auto" w:sz="4" w:space="0"/>
              <w:right w:val="single" w:color="auto" w:sz="4" w:space="0"/>
            </w:tcBorders>
            <w:vAlign w:val="center"/>
          </w:tcPr>
          <w:p w14:paraId="0B6FEC51">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275</w:t>
            </w:r>
          </w:p>
        </w:tc>
        <w:tc>
          <w:tcPr>
            <w:tcW w:w="567" w:type="dxa"/>
            <w:vMerge w:val="continue"/>
            <w:tcBorders>
              <w:left w:val="single" w:color="auto" w:sz="4" w:space="0"/>
              <w:right w:val="single" w:color="auto" w:sz="4" w:space="0"/>
            </w:tcBorders>
            <w:vAlign w:val="center"/>
          </w:tcPr>
          <w:p w14:paraId="43517E55">
            <w:pPr>
              <w:widowControl/>
              <w:jc w:val="center"/>
              <w:rPr>
                <w:rFonts w:ascii="仿宋" w:hAnsi="仿宋" w:eastAsia="仿宋" w:cs="Arial"/>
                <w:color w:val="FF0000"/>
                <w:kern w:val="0"/>
                <w:sz w:val="22"/>
                <w:szCs w:val="22"/>
                <w:highlight w:val="none"/>
              </w:rPr>
            </w:pPr>
          </w:p>
        </w:tc>
        <w:tc>
          <w:tcPr>
            <w:tcW w:w="851" w:type="dxa"/>
            <w:vMerge w:val="continue"/>
            <w:tcBorders>
              <w:left w:val="single" w:color="auto" w:sz="4" w:space="0"/>
              <w:right w:val="single" w:color="auto" w:sz="4" w:space="0"/>
            </w:tcBorders>
            <w:vAlign w:val="center"/>
          </w:tcPr>
          <w:p w14:paraId="110F788B">
            <w:pPr>
              <w:widowControl/>
              <w:jc w:val="center"/>
              <w:rPr>
                <w:rFonts w:ascii="仿宋" w:hAnsi="仿宋" w:eastAsia="仿宋" w:cs="Arial"/>
                <w:color w:val="FF0000"/>
                <w:kern w:val="0"/>
                <w:sz w:val="22"/>
                <w:szCs w:val="22"/>
                <w:highlight w:val="none"/>
              </w:rPr>
            </w:pPr>
          </w:p>
        </w:tc>
        <w:tc>
          <w:tcPr>
            <w:tcW w:w="992" w:type="dxa"/>
            <w:vMerge w:val="continue"/>
            <w:tcBorders>
              <w:left w:val="single" w:color="auto" w:sz="4" w:space="0"/>
              <w:right w:val="single" w:color="auto" w:sz="4" w:space="0"/>
            </w:tcBorders>
            <w:vAlign w:val="center"/>
          </w:tcPr>
          <w:p w14:paraId="27C56336">
            <w:pPr>
              <w:widowControl/>
              <w:jc w:val="center"/>
              <w:rPr>
                <w:rFonts w:ascii="仿宋" w:hAnsi="仿宋" w:eastAsia="仿宋" w:cs="Arial"/>
                <w:kern w:val="0"/>
                <w:sz w:val="22"/>
                <w:szCs w:val="22"/>
                <w:highlight w:val="none"/>
              </w:rPr>
            </w:pPr>
          </w:p>
        </w:tc>
        <w:tc>
          <w:tcPr>
            <w:tcW w:w="2109" w:type="dxa"/>
            <w:vMerge w:val="continue"/>
            <w:tcBorders>
              <w:left w:val="single" w:color="auto" w:sz="4" w:space="0"/>
              <w:right w:val="single" w:color="auto" w:sz="4" w:space="0"/>
            </w:tcBorders>
            <w:vAlign w:val="center"/>
          </w:tcPr>
          <w:p w14:paraId="389BFB01">
            <w:pPr>
              <w:widowControl/>
              <w:jc w:val="center"/>
              <w:rPr>
                <w:rFonts w:ascii="仿宋" w:hAnsi="仿宋" w:eastAsia="仿宋" w:cs="Arial"/>
                <w:kern w:val="0"/>
                <w:sz w:val="22"/>
                <w:szCs w:val="22"/>
                <w:highlight w:val="none"/>
              </w:rPr>
            </w:pPr>
          </w:p>
        </w:tc>
        <w:tc>
          <w:tcPr>
            <w:tcW w:w="1475" w:type="dxa"/>
            <w:vMerge w:val="continue"/>
            <w:tcBorders>
              <w:left w:val="single" w:color="auto" w:sz="4" w:space="0"/>
              <w:right w:val="single" w:color="auto" w:sz="4" w:space="0"/>
            </w:tcBorders>
            <w:vAlign w:val="center"/>
          </w:tcPr>
          <w:p w14:paraId="50A36941">
            <w:pPr>
              <w:widowControl/>
              <w:jc w:val="center"/>
              <w:rPr>
                <w:rFonts w:ascii="仿宋" w:hAnsi="仿宋" w:eastAsia="仿宋" w:cs="Arial"/>
                <w:kern w:val="0"/>
                <w:sz w:val="22"/>
                <w:szCs w:val="22"/>
                <w:highlight w:val="none"/>
              </w:rPr>
            </w:pPr>
          </w:p>
        </w:tc>
        <w:tc>
          <w:tcPr>
            <w:tcW w:w="1200" w:type="dxa"/>
            <w:vMerge w:val="continue"/>
            <w:tcBorders>
              <w:left w:val="single" w:color="auto" w:sz="4" w:space="0"/>
              <w:right w:val="single" w:color="auto" w:sz="4" w:space="0"/>
            </w:tcBorders>
            <w:vAlign w:val="center"/>
          </w:tcPr>
          <w:p w14:paraId="2CA523C2">
            <w:pPr>
              <w:widowControl/>
              <w:jc w:val="center"/>
              <w:rPr>
                <w:rFonts w:ascii="仿宋" w:hAnsi="仿宋" w:eastAsia="仿宋" w:cs="Arial"/>
                <w:kern w:val="0"/>
                <w:sz w:val="22"/>
                <w:szCs w:val="22"/>
                <w:highlight w:val="none"/>
              </w:rPr>
            </w:pPr>
          </w:p>
        </w:tc>
      </w:tr>
      <w:tr w14:paraId="7200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continue"/>
            <w:vAlign w:val="center"/>
          </w:tcPr>
          <w:p w14:paraId="7825DC61">
            <w:pPr>
              <w:widowControl/>
              <w:jc w:val="center"/>
              <w:rPr>
                <w:rFonts w:ascii="仿宋" w:hAnsi="仿宋" w:eastAsia="仿宋" w:cs="Arial"/>
                <w:kern w:val="0"/>
                <w:sz w:val="22"/>
                <w:szCs w:val="22"/>
                <w:highlight w:val="none"/>
              </w:rPr>
            </w:pPr>
          </w:p>
        </w:tc>
        <w:tc>
          <w:tcPr>
            <w:tcW w:w="993" w:type="dxa"/>
            <w:vAlign w:val="center"/>
          </w:tcPr>
          <w:p w14:paraId="3826C3B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分体式充电终端液冷源2</w:t>
            </w:r>
          </w:p>
        </w:tc>
        <w:tc>
          <w:tcPr>
            <w:tcW w:w="4252" w:type="dxa"/>
            <w:vAlign w:val="center"/>
          </w:tcPr>
          <w:p w14:paraId="7EA5B54A">
            <w:pPr>
              <w:jc w:val="left"/>
              <w:rPr>
                <w:rFonts w:ascii="仿宋" w:hAnsi="仿宋" w:eastAsia="仿宋" w:cs="仿宋"/>
                <w:color w:val="000000"/>
                <w:sz w:val="22"/>
                <w:szCs w:val="22"/>
                <w:highlight w:val="none"/>
              </w:rPr>
            </w:pPr>
            <w:r>
              <w:rPr>
                <w:rFonts w:hint="eastAsia" w:ascii="仿宋" w:hAnsi="仿宋" w:eastAsia="仿宋" w:cs="Arial"/>
                <w:kern w:val="0"/>
                <w:sz w:val="22"/>
                <w:szCs w:val="22"/>
                <w:highlight w:val="none"/>
              </w:rPr>
              <w:t>换热功率：≥9kW;</w:t>
            </w:r>
          </w:p>
          <w:p w14:paraId="233658AF">
            <w:pPr>
              <w:jc w:val="left"/>
              <w:rPr>
                <w:rFonts w:ascii="仿宋" w:hAnsi="仿宋" w:eastAsia="仿宋" w:cs="Arial"/>
                <w:color w:val="000000"/>
                <w:kern w:val="0"/>
                <w:sz w:val="22"/>
                <w:szCs w:val="22"/>
                <w:highlight w:val="none"/>
              </w:rPr>
            </w:pPr>
            <w:r>
              <w:rPr>
                <w:rFonts w:hint="eastAsia" w:ascii="仿宋" w:hAnsi="仿宋" w:eastAsia="仿宋" w:cs="仿宋"/>
                <w:color w:val="000000"/>
                <w:sz w:val="22"/>
                <w:szCs w:val="22"/>
                <w:highlight w:val="none"/>
              </w:rPr>
              <w:t>输入电压：DC24V；</w:t>
            </w:r>
            <w:r>
              <w:rPr>
                <w:rFonts w:hint="eastAsia" w:ascii="仿宋" w:hAnsi="仿宋" w:eastAsia="仿宋" w:cs="Arial"/>
                <w:color w:val="000000"/>
                <w:kern w:val="0"/>
                <w:sz w:val="22"/>
                <w:szCs w:val="22"/>
                <w:highlight w:val="none"/>
              </w:rPr>
              <w:t>厂商提供</w:t>
            </w:r>
            <w:r>
              <w:rPr>
                <w:rFonts w:hint="eastAsia" w:ascii="仿宋" w:hAnsi="仿宋" w:eastAsia="仿宋" w:cs="仿宋"/>
                <w:color w:val="000000"/>
                <w:sz w:val="22"/>
                <w:szCs w:val="22"/>
                <w:highlight w:val="none"/>
              </w:rPr>
              <w:t>冷却介质：碳氢混合物（浸没式热管理液），统一石化、壳牌、上海置彩等同等级别，具备两路出液及四路回液接口；</w:t>
            </w:r>
            <w:r>
              <w:rPr>
                <w:rFonts w:hint="eastAsia" w:ascii="仿宋" w:hAnsi="仿宋" w:eastAsia="仿宋" w:cs="Arial"/>
                <w:color w:val="000000"/>
                <w:kern w:val="0"/>
                <w:sz w:val="22"/>
                <w:szCs w:val="22"/>
                <w:highlight w:val="none"/>
              </w:rPr>
              <w:t>冷源通讯方式：RS485；噪音：40℃环温下≤70dB；冷源模组（含外壳）尺寸（mm）：≤</w:t>
            </w:r>
          </w:p>
          <w:p w14:paraId="26B7EEAB">
            <w:pPr>
              <w:widowControl/>
              <w:jc w:val="left"/>
              <w:rPr>
                <w:rFonts w:ascii="仿宋" w:hAnsi="仿宋" w:eastAsia="仿宋" w:cs="微软雅黑 Light"/>
                <w:color w:val="000000"/>
                <w:kern w:val="0"/>
                <w:sz w:val="22"/>
                <w:szCs w:val="22"/>
                <w:highlight w:val="none"/>
                <w:lang w:bidi="ar"/>
              </w:rPr>
            </w:pPr>
            <w:r>
              <w:rPr>
                <w:rFonts w:ascii="仿宋" w:hAnsi="仿宋" w:eastAsia="仿宋" w:cs="微软雅黑 Light"/>
                <w:color w:val="000000"/>
                <w:kern w:val="0"/>
                <w:sz w:val="22"/>
                <w:szCs w:val="22"/>
                <w:highlight w:val="none"/>
                <w:lang w:bidi="ar"/>
              </w:rPr>
              <w:t>宽（W）</w:t>
            </w:r>
            <w:r>
              <w:rPr>
                <w:rFonts w:hint="eastAsia" w:ascii="仿宋" w:hAnsi="仿宋" w:eastAsia="仿宋" w:cs="微软雅黑 Light"/>
                <w:color w:val="000000"/>
                <w:kern w:val="0"/>
                <w:sz w:val="22"/>
                <w:szCs w:val="22"/>
                <w:highlight w:val="none"/>
                <w:lang w:bidi="ar"/>
              </w:rPr>
              <w:t>380</w:t>
            </w:r>
            <w:r>
              <w:rPr>
                <w:rFonts w:ascii="仿宋" w:hAnsi="仿宋" w:eastAsia="仿宋" w:cs="微软雅黑 Light"/>
                <w:color w:val="000000"/>
                <w:kern w:val="0"/>
                <w:sz w:val="22"/>
                <w:szCs w:val="22"/>
                <w:highlight w:val="none"/>
                <w:lang w:bidi="ar"/>
              </w:rPr>
              <w:t>*高（H）</w:t>
            </w:r>
            <w:r>
              <w:rPr>
                <w:rFonts w:hint="eastAsia" w:ascii="仿宋" w:hAnsi="仿宋" w:eastAsia="仿宋" w:cs="微软雅黑 Light"/>
                <w:color w:val="000000"/>
                <w:kern w:val="0"/>
                <w:sz w:val="22"/>
                <w:szCs w:val="22"/>
                <w:highlight w:val="none"/>
                <w:lang w:bidi="ar"/>
              </w:rPr>
              <w:t>545</w:t>
            </w:r>
            <w:r>
              <w:rPr>
                <w:rFonts w:ascii="仿宋" w:hAnsi="仿宋" w:eastAsia="仿宋" w:cs="微软雅黑 Light"/>
                <w:color w:val="000000"/>
                <w:kern w:val="0"/>
                <w:sz w:val="22"/>
                <w:szCs w:val="22"/>
                <w:highlight w:val="none"/>
                <w:lang w:bidi="ar"/>
              </w:rPr>
              <w:t>*深（D）</w:t>
            </w:r>
            <w:r>
              <w:rPr>
                <w:rFonts w:hint="eastAsia" w:ascii="仿宋" w:hAnsi="仿宋" w:eastAsia="仿宋" w:cs="微软雅黑 Light"/>
                <w:color w:val="000000"/>
                <w:kern w:val="0"/>
                <w:sz w:val="22"/>
                <w:szCs w:val="22"/>
                <w:highlight w:val="none"/>
                <w:lang w:bidi="ar"/>
              </w:rPr>
              <w:t>335</w:t>
            </w:r>
            <w:r>
              <w:rPr>
                <w:rFonts w:ascii="仿宋" w:hAnsi="仿宋" w:eastAsia="仿宋" w:cs="微软雅黑 Light"/>
                <w:color w:val="000000"/>
                <w:kern w:val="0"/>
                <w:sz w:val="22"/>
                <w:szCs w:val="22"/>
                <w:highlight w:val="none"/>
                <w:lang w:bidi="ar"/>
              </w:rPr>
              <w:t>mm</w:t>
            </w:r>
          </w:p>
          <w:p w14:paraId="4C19ABE0">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tc>
        <w:tc>
          <w:tcPr>
            <w:tcW w:w="709" w:type="dxa"/>
            <w:shd w:val="clear" w:color="000000" w:fill="FFFFFF"/>
            <w:vAlign w:val="center"/>
          </w:tcPr>
          <w:p w14:paraId="7EC8235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nil"/>
              <w:left w:val="single" w:color="auto" w:sz="4" w:space="0"/>
              <w:bottom w:val="single" w:color="auto" w:sz="4" w:space="0"/>
              <w:right w:val="single" w:color="auto" w:sz="4" w:space="0"/>
            </w:tcBorders>
            <w:vAlign w:val="center"/>
          </w:tcPr>
          <w:p w14:paraId="282A32A6">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28</w:t>
            </w:r>
          </w:p>
        </w:tc>
        <w:tc>
          <w:tcPr>
            <w:tcW w:w="567" w:type="dxa"/>
            <w:vMerge w:val="continue"/>
            <w:tcBorders>
              <w:left w:val="single" w:color="auto" w:sz="4" w:space="0"/>
              <w:bottom w:val="single" w:color="auto" w:sz="4" w:space="0"/>
              <w:right w:val="single" w:color="auto" w:sz="4" w:space="0"/>
            </w:tcBorders>
            <w:vAlign w:val="center"/>
          </w:tcPr>
          <w:p w14:paraId="7B492D5D">
            <w:pPr>
              <w:widowControl/>
              <w:jc w:val="center"/>
              <w:rPr>
                <w:rFonts w:ascii="仿宋" w:hAnsi="仿宋" w:eastAsia="仿宋" w:cs="Arial"/>
                <w:color w:val="FF0000"/>
                <w:kern w:val="0"/>
                <w:sz w:val="22"/>
                <w:szCs w:val="22"/>
                <w:highlight w:val="none"/>
              </w:rPr>
            </w:pPr>
          </w:p>
        </w:tc>
        <w:tc>
          <w:tcPr>
            <w:tcW w:w="851" w:type="dxa"/>
            <w:vMerge w:val="continue"/>
            <w:tcBorders>
              <w:left w:val="single" w:color="auto" w:sz="4" w:space="0"/>
              <w:bottom w:val="single" w:color="auto" w:sz="4" w:space="0"/>
              <w:right w:val="single" w:color="auto" w:sz="4" w:space="0"/>
            </w:tcBorders>
            <w:vAlign w:val="center"/>
          </w:tcPr>
          <w:p w14:paraId="1E3E4544">
            <w:pPr>
              <w:widowControl/>
              <w:jc w:val="center"/>
              <w:rPr>
                <w:rFonts w:ascii="仿宋" w:hAnsi="仿宋" w:eastAsia="仿宋" w:cs="Arial"/>
                <w:color w:val="FF0000"/>
                <w:kern w:val="0"/>
                <w:sz w:val="22"/>
                <w:szCs w:val="22"/>
                <w:highlight w:val="none"/>
              </w:rPr>
            </w:pPr>
          </w:p>
        </w:tc>
        <w:tc>
          <w:tcPr>
            <w:tcW w:w="992" w:type="dxa"/>
            <w:vMerge w:val="continue"/>
            <w:tcBorders>
              <w:left w:val="single" w:color="auto" w:sz="4" w:space="0"/>
              <w:bottom w:val="single" w:color="auto" w:sz="4" w:space="0"/>
              <w:right w:val="single" w:color="auto" w:sz="4" w:space="0"/>
            </w:tcBorders>
            <w:vAlign w:val="center"/>
          </w:tcPr>
          <w:p w14:paraId="2D1D9A27">
            <w:pPr>
              <w:widowControl/>
              <w:jc w:val="center"/>
              <w:rPr>
                <w:rFonts w:ascii="仿宋" w:hAnsi="仿宋" w:eastAsia="仿宋" w:cs="Arial"/>
                <w:kern w:val="0"/>
                <w:sz w:val="22"/>
                <w:szCs w:val="22"/>
                <w:highlight w:val="none"/>
              </w:rPr>
            </w:pPr>
          </w:p>
        </w:tc>
        <w:tc>
          <w:tcPr>
            <w:tcW w:w="2109" w:type="dxa"/>
            <w:vMerge w:val="continue"/>
            <w:tcBorders>
              <w:left w:val="single" w:color="auto" w:sz="4" w:space="0"/>
              <w:bottom w:val="single" w:color="auto" w:sz="4" w:space="0"/>
              <w:right w:val="single" w:color="auto" w:sz="4" w:space="0"/>
            </w:tcBorders>
            <w:vAlign w:val="center"/>
          </w:tcPr>
          <w:p w14:paraId="1FB0DC4D">
            <w:pPr>
              <w:widowControl/>
              <w:jc w:val="center"/>
              <w:rPr>
                <w:rFonts w:ascii="仿宋" w:hAnsi="仿宋" w:eastAsia="仿宋" w:cs="Arial"/>
                <w:kern w:val="0"/>
                <w:sz w:val="22"/>
                <w:szCs w:val="22"/>
                <w:highlight w:val="none"/>
              </w:rPr>
            </w:pPr>
          </w:p>
        </w:tc>
        <w:tc>
          <w:tcPr>
            <w:tcW w:w="1475" w:type="dxa"/>
            <w:vMerge w:val="continue"/>
            <w:tcBorders>
              <w:left w:val="single" w:color="auto" w:sz="4" w:space="0"/>
              <w:bottom w:val="single" w:color="auto" w:sz="4" w:space="0"/>
              <w:right w:val="single" w:color="auto" w:sz="4" w:space="0"/>
            </w:tcBorders>
            <w:vAlign w:val="center"/>
          </w:tcPr>
          <w:p w14:paraId="2C989B3C">
            <w:pPr>
              <w:widowControl/>
              <w:jc w:val="center"/>
              <w:rPr>
                <w:rFonts w:ascii="仿宋" w:hAnsi="仿宋" w:eastAsia="仿宋" w:cs="Arial"/>
                <w:kern w:val="0"/>
                <w:sz w:val="22"/>
                <w:szCs w:val="22"/>
                <w:highlight w:val="none"/>
              </w:rPr>
            </w:pPr>
          </w:p>
        </w:tc>
        <w:tc>
          <w:tcPr>
            <w:tcW w:w="1200" w:type="dxa"/>
            <w:vMerge w:val="continue"/>
            <w:tcBorders>
              <w:left w:val="single" w:color="auto" w:sz="4" w:space="0"/>
              <w:bottom w:val="single" w:color="auto" w:sz="4" w:space="0"/>
              <w:right w:val="single" w:color="auto" w:sz="4" w:space="0"/>
            </w:tcBorders>
            <w:vAlign w:val="center"/>
          </w:tcPr>
          <w:p w14:paraId="11013149">
            <w:pPr>
              <w:widowControl/>
              <w:jc w:val="center"/>
              <w:rPr>
                <w:rFonts w:ascii="仿宋" w:hAnsi="仿宋" w:eastAsia="仿宋" w:cs="Arial"/>
                <w:kern w:val="0"/>
                <w:sz w:val="22"/>
                <w:szCs w:val="22"/>
                <w:highlight w:val="none"/>
              </w:rPr>
            </w:pPr>
          </w:p>
        </w:tc>
      </w:tr>
      <w:bookmarkEnd w:id="4"/>
      <w:bookmarkEnd w:id="5"/>
      <w:bookmarkEnd w:id="6"/>
      <w:tr w14:paraId="248C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restart"/>
            <w:vAlign w:val="center"/>
          </w:tcPr>
          <w:p w14:paraId="77E7DDB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充电设备液冷源采购项目（包二）</w:t>
            </w:r>
          </w:p>
        </w:tc>
        <w:tc>
          <w:tcPr>
            <w:tcW w:w="993" w:type="dxa"/>
            <w:vAlign w:val="center"/>
          </w:tcPr>
          <w:p w14:paraId="53B121D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充电设备机柜液冷源（侧进顶出风模式）</w:t>
            </w:r>
          </w:p>
        </w:tc>
        <w:tc>
          <w:tcPr>
            <w:tcW w:w="4252" w:type="dxa"/>
            <w:vAlign w:val="center"/>
          </w:tcPr>
          <w:p w14:paraId="6553F117">
            <w:pPr>
              <w:widowControl/>
              <w:jc w:val="left"/>
              <w:rPr>
                <w:rFonts w:ascii="仿宋" w:hAnsi="仿宋" w:eastAsia="仿宋" w:cs="Arial"/>
                <w:color w:val="000000"/>
                <w:kern w:val="0"/>
                <w:sz w:val="22"/>
                <w:szCs w:val="22"/>
                <w:highlight w:val="none"/>
              </w:rPr>
            </w:pPr>
            <w:r>
              <w:rPr>
                <w:rFonts w:hint="eastAsia" w:ascii="仿宋" w:hAnsi="仿宋" w:eastAsia="仿宋" w:cs="Arial"/>
                <w:kern w:val="0"/>
                <w:sz w:val="22"/>
                <w:szCs w:val="22"/>
                <w:highlight w:val="none"/>
              </w:rPr>
              <w:t>换热功率：≥48kW;流量：≥144L/min；系统压力：≤2bar；噪音：25℃环温下噪音</w:t>
            </w:r>
            <w:r>
              <w:rPr>
                <w:rFonts w:hint="eastAsia" w:ascii="仿宋" w:hAnsi="仿宋" w:eastAsia="仿宋" w:cs="Arial"/>
                <w:color w:val="000000"/>
                <w:kern w:val="0"/>
                <w:sz w:val="22"/>
                <w:szCs w:val="22"/>
                <w:highlight w:val="none"/>
              </w:rPr>
              <w:t>≤60dB，40℃环温下≤65dB；水泵采用静音水泵；含液冷充电模块分水管，材质304不锈钢，满配每个直通接头G3/8堵头；液冷模块进出水管，材质（PU管），需满配（依据尺寸热定型）；主管路冷源通讯方式：RS485；环境温度：</w:t>
            </w:r>
            <w:r>
              <w:rPr>
                <w:rFonts w:hint="eastAsia" w:ascii="仿宋" w:hAnsi="仿宋" w:eastAsia="仿宋" w:cs="仿宋"/>
                <w:color w:val="000000"/>
                <w:sz w:val="22"/>
                <w:szCs w:val="22"/>
                <w:highlight w:val="none"/>
              </w:rPr>
              <w:t>-25℃~50℃；外壳要求：前后可掀，带气弹簧。</w:t>
            </w:r>
            <w:r>
              <w:rPr>
                <w:rFonts w:hint="eastAsia" w:ascii="仿宋" w:hAnsi="仿宋" w:eastAsia="仿宋" w:cs="Arial"/>
                <w:color w:val="000000"/>
                <w:kern w:val="0"/>
                <w:sz w:val="22"/>
                <w:szCs w:val="22"/>
                <w:highlight w:val="none"/>
              </w:rPr>
              <w:t>冷源模组（含外壳）尺寸（mm）：≤2050*850*500。</w:t>
            </w:r>
          </w:p>
          <w:p w14:paraId="6054F943">
            <w:pPr>
              <w:widowControl/>
              <w:jc w:val="left"/>
              <w:rPr>
                <w:rFonts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支持：显示屏操作。</w:t>
            </w:r>
          </w:p>
          <w:p w14:paraId="36EB6D7C">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p w14:paraId="00D40857">
            <w:pPr>
              <w:spacing w:line="0" w:lineRule="atLeast"/>
              <w:jc w:val="left"/>
              <w:rPr>
                <w:rFonts w:ascii="仿宋" w:hAnsi="仿宋" w:eastAsia="仿宋" w:cs="仿宋"/>
                <w:bCs/>
                <w:sz w:val="24"/>
                <w:szCs w:val="24"/>
                <w:highlight w:val="none"/>
              </w:rPr>
            </w:pPr>
            <w:r>
              <w:rPr>
                <w:rFonts w:hint="eastAsia" w:ascii="仿宋" w:hAnsi="仿宋" w:eastAsia="仿宋" w:cs="Arial"/>
                <w:color w:val="000000"/>
                <w:kern w:val="0"/>
                <w:sz w:val="22"/>
                <w:szCs w:val="22"/>
                <w:highlight w:val="none"/>
              </w:rPr>
              <w:t>厂商提供冷却介质：乙二醇冷却液，</w:t>
            </w:r>
            <w:r>
              <w:rPr>
                <w:rFonts w:hint="eastAsia" w:ascii="仿宋" w:hAnsi="仿宋" w:eastAsia="仿宋" w:cs="仿宋"/>
                <w:bCs/>
                <w:sz w:val="24"/>
                <w:szCs w:val="24"/>
                <w:highlight w:val="none"/>
              </w:rPr>
              <w:t>华清高科、统一石化、壳牌等同等级别，颜色：红色，冰点：-36℃；比例：50%：50%。</w:t>
            </w:r>
          </w:p>
          <w:p w14:paraId="03A22847">
            <w:pPr>
              <w:widowControl/>
              <w:jc w:val="left"/>
              <w:rPr>
                <w:rFonts w:ascii="仿宋" w:hAnsi="仿宋" w:eastAsia="仿宋" w:cs="仿宋"/>
                <w:color w:val="000000"/>
                <w:sz w:val="22"/>
                <w:szCs w:val="22"/>
                <w:highlight w:val="none"/>
              </w:rPr>
            </w:pPr>
            <w:r>
              <w:rPr>
                <w:rFonts w:hint="eastAsia" w:ascii="仿宋" w:hAnsi="仿宋" w:eastAsia="仿宋" w:cs="仿宋"/>
                <w:bCs/>
                <w:sz w:val="24"/>
                <w:szCs w:val="24"/>
                <w:highlight w:val="none"/>
              </w:rPr>
              <w:t>防护等级:IP55</w:t>
            </w:r>
          </w:p>
        </w:tc>
        <w:tc>
          <w:tcPr>
            <w:tcW w:w="709" w:type="dxa"/>
            <w:shd w:val="clear" w:color="000000" w:fill="FFFFFF"/>
            <w:vAlign w:val="center"/>
          </w:tcPr>
          <w:p w14:paraId="65214EAA">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single" w:color="auto" w:sz="4" w:space="0"/>
              <w:left w:val="single" w:color="auto" w:sz="4" w:space="0"/>
              <w:bottom w:val="single" w:color="auto" w:sz="4" w:space="0"/>
              <w:right w:val="single" w:color="auto" w:sz="4" w:space="0"/>
            </w:tcBorders>
            <w:vAlign w:val="center"/>
          </w:tcPr>
          <w:p w14:paraId="206FC3F2">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145</w:t>
            </w:r>
          </w:p>
        </w:tc>
        <w:tc>
          <w:tcPr>
            <w:tcW w:w="567" w:type="dxa"/>
            <w:vMerge w:val="restart"/>
            <w:tcBorders>
              <w:left w:val="single" w:color="auto" w:sz="4" w:space="0"/>
              <w:right w:val="single" w:color="auto" w:sz="4" w:space="0"/>
            </w:tcBorders>
            <w:vAlign w:val="center"/>
          </w:tcPr>
          <w:p w14:paraId="15A3109C">
            <w:pPr>
              <w:widowControl/>
              <w:jc w:val="center"/>
              <w:rPr>
                <w:rFonts w:ascii="仿宋" w:hAnsi="仿宋" w:eastAsia="仿宋" w:cs="Arial"/>
                <w:color w:val="FF0000"/>
                <w:kern w:val="0"/>
                <w:sz w:val="22"/>
                <w:szCs w:val="22"/>
                <w:highlight w:val="none"/>
              </w:rPr>
            </w:pPr>
            <w:bookmarkStart w:id="7" w:name="OLE_LINK8"/>
            <w:r>
              <w:rPr>
                <w:rFonts w:hint="eastAsia" w:ascii="仿宋" w:hAnsi="仿宋" w:eastAsia="仿宋" w:cs="Arial"/>
                <w:color w:val="000000" w:themeColor="text1"/>
                <w:kern w:val="0"/>
                <w:sz w:val="22"/>
                <w:szCs w:val="22"/>
                <w:highlight w:val="none"/>
                <w14:textFill>
                  <w14:solidFill>
                    <w14:schemeClr w14:val="tx1"/>
                  </w14:solidFill>
                </w14:textFill>
              </w:rPr>
              <w:t>接到供货通知后15日内</w:t>
            </w:r>
            <w:bookmarkEnd w:id="7"/>
          </w:p>
        </w:tc>
        <w:tc>
          <w:tcPr>
            <w:tcW w:w="851" w:type="dxa"/>
            <w:vMerge w:val="restart"/>
            <w:tcBorders>
              <w:left w:val="single" w:color="auto" w:sz="4" w:space="0"/>
              <w:right w:val="single" w:color="auto" w:sz="4" w:space="0"/>
            </w:tcBorders>
            <w:vAlign w:val="center"/>
          </w:tcPr>
          <w:p w14:paraId="68661564">
            <w:pPr>
              <w:widowControl/>
              <w:jc w:val="center"/>
              <w:rPr>
                <w:rFonts w:ascii="仿宋" w:hAnsi="仿宋" w:eastAsia="仿宋" w:cs="Arial"/>
                <w:color w:val="FF0000"/>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5年</w:t>
            </w:r>
          </w:p>
        </w:tc>
        <w:tc>
          <w:tcPr>
            <w:tcW w:w="992" w:type="dxa"/>
            <w:vMerge w:val="restart"/>
            <w:tcBorders>
              <w:left w:val="single" w:color="auto" w:sz="4" w:space="0"/>
              <w:right w:val="single" w:color="auto" w:sz="4" w:space="0"/>
            </w:tcBorders>
            <w:vAlign w:val="center"/>
          </w:tcPr>
          <w:p w14:paraId="61557C64">
            <w:pPr>
              <w:widowControl/>
              <w:jc w:val="center"/>
              <w:rPr>
                <w:rFonts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109" w:type="dxa"/>
            <w:vMerge w:val="restart"/>
            <w:tcBorders>
              <w:left w:val="single" w:color="auto" w:sz="4" w:space="0"/>
              <w:right w:val="single" w:color="auto" w:sz="4" w:space="0"/>
            </w:tcBorders>
            <w:vAlign w:val="center"/>
          </w:tcPr>
          <w:p w14:paraId="393A4C62">
            <w:pPr>
              <w:rPr>
                <w:rFonts w:ascii="仿宋" w:hAnsi="仿宋" w:eastAsia="仿宋"/>
                <w:sz w:val="22"/>
                <w:szCs w:val="22"/>
                <w:highlight w:val="none"/>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eastAsia="zh-CN"/>
              </w:rPr>
              <w:t>；</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56C0DC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lang w:eastAsia="zh-CN"/>
              </w:rPr>
              <w:t>）</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475" w:type="dxa"/>
            <w:vMerge w:val="restart"/>
            <w:tcBorders>
              <w:left w:val="single" w:color="auto" w:sz="4" w:space="0"/>
              <w:right w:val="single" w:color="auto" w:sz="4" w:space="0"/>
            </w:tcBorders>
            <w:vAlign w:val="center"/>
          </w:tcPr>
          <w:p w14:paraId="59BE4CF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2023年1月1日至招标公告发布日内，具有</w:t>
            </w:r>
            <w:r>
              <w:rPr>
                <w:rFonts w:hint="eastAsia" w:ascii="仿宋" w:hAnsi="仿宋" w:eastAsia="仿宋" w:cs="宋体"/>
                <w:kern w:val="0"/>
                <w:sz w:val="22"/>
                <w:szCs w:val="22"/>
                <w:highlight w:val="none"/>
              </w:rPr>
              <w:t>液冷源产品</w:t>
            </w:r>
            <w:r>
              <w:rPr>
                <w:rFonts w:hint="eastAsia" w:ascii="仿宋" w:hAnsi="仿宋" w:eastAsia="仿宋" w:cs="Arial"/>
                <w:kern w:val="0"/>
                <w:sz w:val="22"/>
                <w:szCs w:val="22"/>
                <w:highlight w:val="none"/>
              </w:rPr>
              <w:t>累计销售业绩不少于400万。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200" w:type="dxa"/>
            <w:vMerge w:val="restart"/>
            <w:tcBorders>
              <w:left w:val="single" w:color="auto" w:sz="4" w:space="0"/>
              <w:right w:val="single" w:color="auto" w:sz="4" w:space="0"/>
            </w:tcBorders>
            <w:vAlign w:val="center"/>
          </w:tcPr>
          <w:p w14:paraId="1BC0B1BE">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6</w:t>
            </w:r>
          </w:p>
        </w:tc>
      </w:tr>
      <w:tr w14:paraId="3484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continue"/>
            <w:vAlign w:val="center"/>
          </w:tcPr>
          <w:p w14:paraId="09AB923C">
            <w:pPr>
              <w:widowControl/>
              <w:jc w:val="center"/>
              <w:rPr>
                <w:rFonts w:ascii="仿宋" w:hAnsi="仿宋" w:eastAsia="仿宋" w:cs="Arial"/>
                <w:kern w:val="0"/>
                <w:sz w:val="22"/>
                <w:szCs w:val="22"/>
                <w:highlight w:val="none"/>
              </w:rPr>
            </w:pPr>
          </w:p>
        </w:tc>
        <w:tc>
          <w:tcPr>
            <w:tcW w:w="993" w:type="dxa"/>
            <w:vAlign w:val="center"/>
          </w:tcPr>
          <w:p w14:paraId="31EF01F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分体式充电终端液冷源1</w:t>
            </w:r>
          </w:p>
        </w:tc>
        <w:tc>
          <w:tcPr>
            <w:tcW w:w="4252" w:type="dxa"/>
            <w:vAlign w:val="center"/>
          </w:tcPr>
          <w:p w14:paraId="385DA7B7">
            <w:pPr>
              <w:jc w:val="left"/>
              <w:rPr>
                <w:rFonts w:ascii="仿宋" w:hAnsi="仿宋" w:eastAsia="仿宋" w:cs="仿宋"/>
                <w:color w:val="000000"/>
                <w:sz w:val="22"/>
                <w:szCs w:val="22"/>
                <w:highlight w:val="none"/>
              </w:rPr>
            </w:pPr>
            <w:r>
              <w:rPr>
                <w:rFonts w:hint="eastAsia" w:ascii="仿宋" w:hAnsi="仿宋" w:eastAsia="仿宋" w:cs="Arial"/>
                <w:kern w:val="0"/>
                <w:sz w:val="22"/>
                <w:szCs w:val="22"/>
                <w:highlight w:val="none"/>
              </w:rPr>
              <w:t>换热功率：≥2.4kW;</w:t>
            </w:r>
          </w:p>
          <w:p w14:paraId="7BF7EC85">
            <w:pPr>
              <w:jc w:val="left"/>
              <w:rPr>
                <w:rFonts w:ascii="仿宋" w:hAnsi="仿宋" w:eastAsia="仿宋" w:cs="Arial"/>
                <w:color w:val="000000"/>
                <w:kern w:val="0"/>
                <w:sz w:val="22"/>
                <w:szCs w:val="22"/>
                <w:highlight w:val="none"/>
              </w:rPr>
            </w:pPr>
            <w:r>
              <w:rPr>
                <w:rFonts w:hint="eastAsia" w:ascii="仿宋" w:hAnsi="仿宋" w:eastAsia="仿宋" w:cs="仿宋"/>
                <w:color w:val="000000"/>
                <w:sz w:val="22"/>
                <w:szCs w:val="22"/>
                <w:highlight w:val="none"/>
              </w:rPr>
              <w:t>输入电压：DC24V；</w:t>
            </w:r>
            <w:r>
              <w:rPr>
                <w:rFonts w:hint="eastAsia" w:ascii="仿宋" w:hAnsi="仿宋" w:eastAsia="仿宋" w:cs="Arial"/>
                <w:color w:val="000000"/>
                <w:kern w:val="0"/>
                <w:sz w:val="22"/>
                <w:szCs w:val="22"/>
                <w:highlight w:val="none"/>
              </w:rPr>
              <w:t>厂商提供</w:t>
            </w:r>
            <w:r>
              <w:rPr>
                <w:rFonts w:hint="eastAsia" w:ascii="仿宋" w:hAnsi="仿宋" w:eastAsia="仿宋" w:cs="仿宋"/>
                <w:color w:val="000000"/>
                <w:sz w:val="22"/>
                <w:szCs w:val="22"/>
                <w:highlight w:val="none"/>
              </w:rPr>
              <w:t>冷却介质：碳氢混合物（浸没式热管理液），统一石化、壳牌、上海置彩等同等级别，具备两路出液及两路回液接口；</w:t>
            </w:r>
            <w:r>
              <w:rPr>
                <w:rFonts w:hint="eastAsia" w:ascii="仿宋" w:hAnsi="仿宋" w:eastAsia="仿宋" w:cs="Arial"/>
                <w:color w:val="000000"/>
                <w:kern w:val="0"/>
                <w:sz w:val="22"/>
                <w:szCs w:val="22"/>
                <w:highlight w:val="none"/>
              </w:rPr>
              <w:t>冷源通讯方式：RS485；噪音：40℃环温下≤65dB；冷源模组（含外壳）尺寸（mm）：≤258*200*492</w:t>
            </w:r>
          </w:p>
          <w:p w14:paraId="10782B7E">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tc>
        <w:tc>
          <w:tcPr>
            <w:tcW w:w="709" w:type="dxa"/>
            <w:shd w:val="clear" w:color="000000" w:fill="FFFFFF"/>
            <w:vAlign w:val="center"/>
          </w:tcPr>
          <w:p w14:paraId="1000C1C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nil"/>
              <w:left w:val="single" w:color="auto" w:sz="4" w:space="0"/>
              <w:bottom w:val="single" w:color="auto" w:sz="4" w:space="0"/>
              <w:right w:val="single" w:color="auto" w:sz="4" w:space="0"/>
            </w:tcBorders>
            <w:vAlign w:val="center"/>
          </w:tcPr>
          <w:p w14:paraId="3CD60201">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225</w:t>
            </w:r>
          </w:p>
        </w:tc>
        <w:tc>
          <w:tcPr>
            <w:tcW w:w="567" w:type="dxa"/>
            <w:vMerge w:val="continue"/>
            <w:tcBorders>
              <w:left w:val="single" w:color="auto" w:sz="4" w:space="0"/>
              <w:right w:val="single" w:color="auto" w:sz="4" w:space="0"/>
            </w:tcBorders>
            <w:vAlign w:val="center"/>
          </w:tcPr>
          <w:p w14:paraId="6CC53142">
            <w:pPr>
              <w:widowControl/>
              <w:jc w:val="center"/>
              <w:rPr>
                <w:rFonts w:ascii="仿宋" w:hAnsi="仿宋" w:eastAsia="仿宋" w:cs="Arial"/>
                <w:color w:val="FF0000"/>
                <w:kern w:val="0"/>
                <w:sz w:val="22"/>
                <w:szCs w:val="22"/>
                <w:highlight w:val="none"/>
              </w:rPr>
            </w:pPr>
          </w:p>
        </w:tc>
        <w:tc>
          <w:tcPr>
            <w:tcW w:w="851" w:type="dxa"/>
            <w:vMerge w:val="continue"/>
            <w:tcBorders>
              <w:left w:val="single" w:color="auto" w:sz="4" w:space="0"/>
              <w:right w:val="single" w:color="auto" w:sz="4" w:space="0"/>
            </w:tcBorders>
            <w:vAlign w:val="center"/>
          </w:tcPr>
          <w:p w14:paraId="6AE49032">
            <w:pPr>
              <w:widowControl/>
              <w:jc w:val="center"/>
              <w:rPr>
                <w:rFonts w:ascii="仿宋" w:hAnsi="仿宋" w:eastAsia="仿宋" w:cs="Arial"/>
                <w:color w:val="FF0000"/>
                <w:kern w:val="0"/>
                <w:sz w:val="22"/>
                <w:szCs w:val="22"/>
                <w:highlight w:val="none"/>
              </w:rPr>
            </w:pPr>
          </w:p>
        </w:tc>
        <w:tc>
          <w:tcPr>
            <w:tcW w:w="992" w:type="dxa"/>
            <w:vMerge w:val="continue"/>
            <w:tcBorders>
              <w:left w:val="single" w:color="auto" w:sz="4" w:space="0"/>
              <w:right w:val="single" w:color="auto" w:sz="4" w:space="0"/>
            </w:tcBorders>
            <w:vAlign w:val="center"/>
          </w:tcPr>
          <w:p w14:paraId="1317D5E4">
            <w:pPr>
              <w:widowControl/>
              <w:jc w:val="center"/>
              <w:rPr>
                <w:rFonts w:ascii="仿宋" w:hAnsi="仿宋" w:eastAsia="仿宋" w:cs="Arial"/>
                <w:kern w:val="0"/>
                <w:sz w:val="22"/>
                <w:szCs w:val="22"/>
                <w:highlight w:val="none"/>
              </w:rPr>
            </w:pPr>
          </w:p>
        </w:tc>
        <w:tc>
          <w:tcPr>
            <w:tcW w:w="2109" w:type="dxa"/>
            <w:vMerge w:val="continue"/>
            <w:tcBorders>
              <w:left w:val="single" w:color="auto" w:sz="4" w:space="0"/>
              <w:right w:val="single" w:color="auto" w:sz="4" w:space="0"/>
            </w:tcBorders>
            <w:vAlign w:val="center"/>
          </w:tcPr>
          <w:p w14:paraId="7B9395DA">
            <w:pPr>
              <w:widowControl/>
              <w:jc w:val="center"/>
              <w:rPr>
                <w:rFonts w:ascii="仿宋" w:hAnsi="仿宋" w:eastAsia="仿宋" w:cs="Arial"/>
                <w:kern w:val="0"/>
                <w:sz w:val="22"/>
                <w:szCs w:val="22"/>
                <w:highlight w:val="none"/>
              </w:rPr>
            </w:pPr>
          </w:p>
        </w:tc>
        <w:tc>
          <w:tcPr>
            <w:tcW w:w="1475" w:type="dxa"/>
            <w:vMerge w:val="continue"/>
            <w:tcBorders>
              <w:left w:val="single" w:color="auto" w:sz="4" w:space="0"/>
              <w:right w:val="single" w:color="auto" w:sz="4" w:space="0"/>
            </w:tcBorders>
            <w:vAlign w:val="center"/>
          </w:tcPr>
          <w:p w14:paraId="026DD99B">
            <w:pPr>
              <w:widowControl/>
              <w:jc w:val="center"/>
              <w:rPr>
                <w:rFonts w:ascii="仿宋" w:hAnsi="仿宋" w:eastAsia="仿宋" w:cs="Arial"/>
                <w:kern w:val="0"/>
                <w:sz w:val="22"/>
                <w:szCs w:val="22"/>
                <w:highlight w:val="none"/>
              </w:rPr>
            </w:pPr>
          </w:p>
        </w:tc>
        <w:tc>
          <w:tcPr>
            <w:tcW w:w="1200" w:type="dxa"/>
            <w:vMerge w:val="continue"/>
            <w:tcBorders>
              <w:left w:val="single" w:color="auto" w:sz="4" w:space="0"/>
              <w:right w:val="single" w:color="auto" w:sz="4" w:space="0"/>
            </w:tcBorders>
            <w:vAlign w:val="center"/>
          </w:tcPr>
          <w:p w14:paraId="1497B50E">
            <w:pPr>
              <w:widowControl/>
              <w:jc w:val="center"/>
              <w:rPr>
                <w:rFonts w:ascii="仿宋" w:hAnsi="仿宋" w:eastAsia="仿宋" w:cs="Arial"/>
                <w:kern w:val="0"/>
                <w:sz w:val="22"/>
                <w:szCs w:val="22"/>
                <w:highlight w:val="none"/>
              </w:rPr>
            </w:pPr>
          </w:p>
        </w:tc>
      </w:tr>
      <w:tr w14:paraId="5D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continue"/>
            <w:vAlign w:val="center"/>
          </w:tcPr>
          <w:p w14:paraId="1EFBEA33">
            <w:pPr>
              <w:widowControl/>
              <w:jc w:val="center"/>
              <w:rPr>
                <w:rFonts w:ascii="仿宋" w:hAnsi="仿宋" w:eastAsia="仿宋" w:cs="Arial"/>
                <w:kern w:val="0"/>
                <w:sz w:val="22"/>
                <w:szCs w:val="22"/>
                <w:highlight w:val="none"/>
              </w:rPr>
            </w:pPr>
          </w:p>
        </w:tc>
        <w:tc>
          <w:tcPr>
            <w:tcW w:w="993" w:type="dxa"/>
            <w:vAlign w:val="center"/>
          </w:tcPr>
          <w:p w14:paraId="2F81F85A">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分体式充电终端液冷源2</w:t>
            </w:r>
          </w:p>
        </w:tc>
        <w:tc>
          <w:tcPr>
            <w:tcW w:w="4252" w:type="dxa"/>
            <w:vAlign w:val="center"/>
          </w:tcPr>
          <w:p w14:paraId="6214B50A">
            <w:pPr>
              <w:jc w:val="left"/>
              <w:rPr>
                <w:rFonts w:ascii="仿宋" w:hAnsi="仿宋" w:eastAsia="仿宋" w:cs="仿宋"/>
                <w:color w:val="000000"/>
                <w:sz w:val="22"/>
                <w:szCs w:val="22"/>
                <w:highlight w:val="none"/>
              </w:rPr>
            </w:pPr>
            <w:r>
              <w:rPr>
                <w:rFonts w:hint="eastAsia" w:ascii="仿宋" w:hAnsi="仿宋" w:eastAsia="仿宋" w:cs="Arial"/>
                <w:kern w:val="0"/>
                <w:sz w:val="22"/>
                <w:szCs w:val="22"/>
                <w:highlight w:val="none"/>
              </w:rPr>
              <w:t>换热功率：≥9kW;</w:t>
            </w:r>
          </w:p>
          <w:p w14:paraId="4F722CAE">
            <w:pPr>
              <w:jc w:val="left"/>
              <w:rPr>
                <w:rFonts w:ascii="仿宋" w:hAnsi="仿宋" w:eastAsia="仿宋" w:cs="Arial"/>
                <w:color w:val="000000"/>
                <w:kern w:val="0"/>
                <w:sz w:val="22"/>
                <w:szCs w:val="22"/>
                <w:highlight w:val="none"/>
              </w:rPr>
            </w:pPr>
            <w:r>
              <w:rPr>
                <w:rFonts w:hint="eastAsia" w:ascii="仿宋" w:hAnsi="仿宋" w:eastAsia="仿宋" w:cs="仿宋"/>
                <w:color w:val="000000"/>
                <w:sz w:val="22"/>
                <w:szCs w:val="22"/>
                <w:highlight w:val="none"/>
              </w:rPr>
              <w:t>输入电压：DC24V；</w:t>
            </w:r>
            <w:r>
              <w:rPr>
                <w:rFonts w:hint="eastAsia" w:ascii="仿宋" w:hAnsi="仿宋" w:eastAsia="仿宋" w:cs="Arial"/>
                <w:color w:val="000000"/>
                <w:kern w:val="0"/>
                <w:sz w:val="22"/>
                <w:szCs w:val="22"/>
                <w:highlight w:val="none"/>
              </w:rPr>
              <w:t>厂商提供</w:t>
            </w:r>
            <w:r>
              <w:rPr>
                <w:rFonts w:hint="eastAsia" w:ascii="仿宋" w:hAnsi="仿宋" w:eastAsia="仿宋" w:cs="仿宋"/>
                <w:color w:val="000000"/>
                <w:sz w:val="22"/>
                <w:szCs w:val="22"/>
                <w:highlight w:val="none"/>
              </w:rPr>
              <w:t>冷却介质：碳氢混合物（浸没式热管理液），统一石化、壳牌、上海置彩等同等级别，具备两路出液及四路回液接口；</w:t>
            </w:r>
            <w:r>
              <w:rPr>
                <w:rFonts w:hint="eastAsia" w:ascii="仿宋" w:hAnsi="仿宋" w:eastAsia="仿宋" w:cs="Arial"/>
                <w:color w:val="000000"/>
                <w:kern w:val="0"/>
                <w:sz w:val="22"/>
                <w:szCs w:val="22"/>
                <w:highlight w:val="none"/>
              </w:rPr>
              <w:t>冷源通讯方式：RS485；噪音：40℃环温下≤70dB；冷源模组（含外壳）尺寸（mm）：≤</w:t>
            </w:r>
          </w:p>
          <w:p w14:paraId="6A28E633">
            <w:pPr>
              <w:widowControl/>
              <w:jc w:val="left"/>
              <w:rPr>
                <w:rFonts w:ascii="仿宋" w:hAnsi="仿宋" w:eastAsia="仿宋" w:cs="微软雅黑 Light"/>
                <w:color w:val="000000"/>
                <w:kern w:val="0"/>
                <w:sz w:val="22"/>
                <w:szCs w:val="22"/>
                <w:highlight w:val="none"/>
                <w:lang w:bidi="ar"/>
              </w:rPr>
            </w:pPr>
            <w:r>
              <w:rPr>
                <w:rFonts w:ascii="仿宋" w:hAnsi="仿宋" w:eastAsia="仿宋" w:cs="微软雅黑 Light"/>
                <w:color w:val="000000"/>
                <w:kern w:val="0"/>
                <w:sz w:val="22"/>
                <w:szCs w:val="22"/>
                <w:highlight w:val="none"/>
                <w:lang w:bidi="ar"/>
              </w:rPr>
              <w:t>宽（W）</w:t>
            </w:r>
            <w:r>
              <w:rPr>
                <w:rFonts w:hint="eastAsia" w:ascii="仿宋" w:hAnsi="仿宋" w:eastAsia="仿宋" w:cs="微软雅黑 Light"/>
                <w:color w:val="000000"/>
                <w:kern w:val="0"/>
                <w:sz w:val="22"/>
                <w:szCs w:val="22"/>
                <w:highlight w:val="none"/>
                <w:lang w:bidi="ar"/>
              </w:rPr>
              <w:t>380</w:t>
            </w:r>
            <w:r>
              <w:rPr>
                <w:rFonts w:ascii="仿宋" w:hAnsi="仿宋" w:eastAsia="仿宋" w:cs="微软雅黑 Light"/>
                <w:color w:val="000000"/>
                <w:kern w:val="0"/>
                <w:sz w:val="22"/>
                <w:szCs w:val="22"/>
                <w:highlight w:val="none"/>
                <w:lang w:bidi="ar"/>
              </w:rPr>
              <w:t>*高（H）</w:t>
            </w:r>
            <w:r>
              <w:rPr>
                <w:rFonts w:hint="eastAsia" w:ascii="仿宋" w:hAnsi="仿宋" w:eastAsia="仿宋" w:cs="微软雅黑 Light"/>
                <w:color w:val="000000"/>
                <w:kern w:val="0"/>
                <w:sz w:val="22"/>
                <w:szCs w:val="22"/>
                <w:highlight w:val="none"/>
                <w:lang w:bidi="ar"/>
              </w:rPr>
              <w:t>545</w:t>
            </w:r>
            <w:r>
              <w:rPr>
                <w:rFonts w:ascii="仿宋" w:hAnsi="仿宋" w:eastAsia="仿宋" w:cs="微软雅黑 Light"/>
                <w:color w:val="000000"/>
                <w:kern w:val="0"/>
                <w:sz w:val="22"/>
                <w:szCs w:val="22"/>
                <w:highlight w:val="none"/>
                <w:lang w:bidi="ar"/>
              </w:rPr>
              <w:t>*深（D）</w:t>
            </w:r>
            <w:r>
              <w:rPr>
                <w:rFonts w:hint="eastAsia" w:ascii="仿宋" w:hAnsi="仿宋" w:eastAsia="仿宋" w:cs="微软雅黑 Light"/>
                <w:color w:val="000000"/>
                <w:kern w:val="0"/>
                <w:sz w:val="22"/>
                <w:szCs w:val="22"/>
                <w:highlight w:val="none"/>
                <w:lang w:bidi="ar"/>
              </w:rPr>
              <w:t>335</w:t>
            </w:r>
            <w:r>
              <w:rPr>
                <w:rFonts w:ascii="仿宋" w:hAnsi="仿宋" w:eastAsia="仿宋" w:cs="微软雅黑 Light"/>
                <w:color w:val="000000"/>
                <w:kern w:val="0"/>
                <w:sz w:val="22"/>
                <w:szCs w:val="22"/>
                <w:highlight w:val="none"/>
                <w:lang w:bidi="ar"/>
              </w:rPr>
              <w:t>mm</w:t>
            </w:r>
          </w:p>
          <w:p w14:paraId="3923C8D9">
            <w:pPr>
              <w:widowControl/>
              <w:jc w:val="left"/>
              <w:rPr>
                <w:rFonts w:ascii="仿宋" w:hAnsi="仿宋" w:eastAsia="仿宋" w:cs="Arial"/>
                <w:color w:val="000000"/>
                <w:kern w:val="0"/>
                <w:sz w:val="22"/>
                <w:szCs w:val="22"/>
                <w:highlight w:val="none"/>
              </w:rPr>
            </w:pPr>
            <w:r>
              <w:rPr>
                <w:rFonts w:ascii="仿宋" w:hAnsi="仿宋" w:eastAsia="仿宋" w:cs="Arial"/>
                <w:color w:val="000000"/>
                <w:kern w:val="0"/>
                <w:sz w:val="22"/>
                <w:szCs w:val="22"/>
                <w:highlight w:val="none"/>
              </w:rPr>
              <w:t>通讯协议</w:t>
            </w:r>
            <w:r>
              <w:rPr>
                <w:rFonts w:hint="eastAsia" w:ascii="仿宋" w:hAnsi="仿宋" w:eastAsia="仿宋" w:cs="Arial"/>
                <w:color w:val="000000"/>
                <w:kern w:val="0"/>
                <w:sz w:val="22"/>
                <w:szCs w:val="22"/>
                <w:highlight w:val="none"/>
              </w:rPr>
              <w:t>：</w:t>
            </w:r>
            <w:r>
              <w:rPr>
                <w:rFonts w:ascii="仿宋" w:hAnsi="仿宋" w:eastAsia="仿宋" w:cs="Arial"/>
                <w:color w:val="000000"/>
                <w:kern w:val="0"/>
                <w:sz w:val="22"/>
                <w:szCs w:val="22"/>
                <w:highlight w:val="none"/>
              </w:rPr>
              <w:t>中标后提供，中标方需根据招标方要求进行匹配。</w:t>
            </w:r>
          </w:p>
        </w:tc>
        <w:tc>
          <w:tcPr>
            <w:tcW w:w="709" w:type="dxa"/>
            <w:shd w:val="clear" w:color="000000" w:fill="FFFFFF"/>
            <w:vAlign w:val="center"/>
          </w:tcPr>
          <w:p w14:paraId="69615D0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50" w:type="dxa"/>
            <w:tcBorders>
              <w:top w:val="nil"/>
              <w:left w:val="single" w:color="auto" w:sz="4" w:space="0"/>
              <w:bottom w:val="single" w:color="auto" w:sz="4" w:space="0"/>
              <w:right w:val="single" w:color="auto" w:sz="4" w:space="0"/>
            </w:tcBorders>
            <w:vAlign w:val="center"/>
          </w:tcPr>
          <w:p w14:paraId="484448C4">
            <w:pPr>
              <w:widowControl/>
              <w:jc w:val="center"/>
              <w:rPr>
                <w:rFonts w:ascii="仿宋" w:hAnsi="仿宋" w:eastAsia="仿宋" w:cs="Arial"/>
                <w:kern w:val="0"/>
                <w:sz w:val="22"/>
                <w:szCs w:val="22"/>
                <w:highlight w:val="none"/>
              </w:rPr>
            </w:pPr>
            <w:r>
              <w:rPr>
                <w:rFonts w:hint="eastAsia" w:ascii="仿宋" w:hAnsi="仿宋" w:eastAsia="仿宋"/>
                <w:color w:val="000000"/>
                <w:sz w:val="22"/>
                <w:szCs w:val="22"/>
                <w:highlight w:val="none"/>
              </w:rPr>
              <w:t>22</w:t>
            </w:r>
          </w:p>
        </w:tc>
        <w:tc>
          <w:tcPr>
            <w:tcW w:w="567" w:type="dxa"/>
            <w:vMerge w:val="continue"/>
            <w:tcBorders>
              <w:left w:val="single" w:color="auto" w:sz="4" w:space="0"/>
              <w:bottom w:val="single" w:color="auto" w:sz="4" w:space="0"/>
              <w:right w:val="single" w:color="auto" w:sz="4" w:space="0"/>
            </w:tcBorders>
            <w:vAlign w:val="center"/>
          </w:tcPr>
          <w:p w14:paraId="0C3C72D9">
            <w:pPr>
              <w:widowControl/>
              <w:jc w:val="center"/>
              <w:rPr>
                <w:rFonts w:ascii="仿宋" w:hAnsi="仿宋" w:eastAsia="仿宋" w:cs="Arial"/>
                <w:color w:val="FF0000"/>
                <w:kern w:val="0"/>
                <w:sz w:val="22"/>
                <w:szCs w:val="22"/>
                <w:highlight w:val="none"/>
              </w:rPr>
            </w:pPr>
          </w:p>
        </w:tc>
        <w:tc>
          <w:tcPr>
            <w:tcW w:w="851" w:type="dxa"/>
            <w:vMerge w:val="continue"/>
            <w:tcBorders>
              <w:left w:val="single" w:color="auto" w:sz="4" w:space="0"/>
              <w:bottom w:val="single" w:color="auto" w:sz="4" w:space="0"/>
              <w:right w:val="single" w:color="auto" w:sz="4" w:space="0"/>
            </w:tcBorders>
            <w:vAlign w:val="center"/>
          </w:tcPr>
          <w:p w14:paraId="6C1F26CA">
            <w:pPr>
              <w:widowControl/>
              <w:jc w:val="center"/>
              <w:rPr>
                <w:rFonts w:ascii="仿宋" w:hAnsi="仿宋" w:eastAsia="仿宋" w:cs="Arial"/>
                <w:color w:val="FF0000"/>
                <w:kern w:val="0"/>
                <w:sz w:val="22"/>
                <w:szCs w:val="22"/>
                <w:highlight w:val="none"/>
              </w:rPr>
            </w:pPr>
          </w:p>
        </w:tc>
        <w:tc>
          <w:tcPr>
            <w:tcW w:w="992" w:type="dxa"/>
            <w:vMerge w:val="continue"/>
            <w:tcBorders>
              <w:left w:val="single" w:color="auto" w:sz="4" w:space="0"/>
              <w:bottom w:val="single" w:color="auto" w:sz="4" w:space="0"/>
              <w:right w:val="single" w:color="auto" w:sz="4" w:space="0"/>
            </w:tcBorders>
            <w:vAlign w:val="center"/>
          </w:tcPr>
          <w:p w14:paraId="2FC358A7">
            <w:pPr>
              <w:widowControl/>
              <w:jc w:val="center"/>
              <w:rPr>
                <w:rFonts w:ascii="仿宋" w:hAnsi="仿宋" w:eastAsia="仿宋" w:cs="Arial"/>
                <w:kern w:val="0"/>
                <w:sz w:val="22"/>
                <w:szCs w:val="22"/>
                <w:highlight w:val="none"/>
              </w:rPr>
            </w:pPr>
          </w:p>
        </w:tc>
        <w:tc>
          <w:tcPr>
            <w:tcW w:w="2109" w:type="dxa"/>
            <w:vMerge w:val="continue"/>
            <w:tcBorders>
              <w:left w:val="single" w:color="auto" w:sz="4" w:space="0"/>
              <w:bottom w:val="single" w:color="auto" w:sz="4" w:space="0"/>
              <w:right w:val="single" w:color="auto" w:sz="4" w:space="0"/>
            </w:tcBorders>
            <w:vAlign w:val="center"/>
          </w:tcPr>
          <w:p w14:paraId="46850099">
            <w:pPr>
              <w:widowControl/>
              <w:jc w:val="center"/>
              <w:rPr>
                <w:rFonts w:ascii="仿宋" w:hAnsi="仿宋" w:eastAsia="仿宋" w:cs="Arial"/>
                <w:kern w:val="0"/>
                <w:sz w:val="22"/>
                <w:szCs w:val="22"/>
                <w:highlight w:val="none"/>
              </w:rPr>
            </w:pPr>
          </w:p>
        </w:tc>
        <w:tc>
          <w:tcPr>
            <w:tcW w:w="1475" w:type="dxa"/>
            <w:vMerge w:val="continue"/>
            <w:tcBorders>
              <w:left w:val="single" w:color="auto" w:sz="4" w:space="0"/>
              <w:bottom w:val="single" w:color="auto" w:sz="4" w:space="0"/>
              <w:right w:val="single" w:color="auto" w:sz="4" w:space="0"/>
            </w:tcBorders>
            <w:vAlign w:val="center"/>
          </w:tcPr>
          <w:p w14:paraId="16DFFA95">
            <w:pPr>
              <w:widowControl/>
              <w:jc w:val="center"/>
              <w:rPr>
                <w:rFonts w:ascii="仿宋" w:hAnsi="仿宋" w:eastAsia="仿宋" w:cs="Arial"/>
                <w:kern w:val="0"/>
                <w:sz w:val="22"/>
                <w:szCs w:val="22"/>
                <w:highlight w:val="none"/>
              </w:rPr>
            </w:pPr>
          </w:p>
        </w:tc>
        <w:tc>
          <w:tcPr>
            <w:tcW w:w="1200" w:type="dxa"/>
            <w:vMerge w:val="continue"/>
            <w:tcBorders>
              <w:left w:val="single" w:color="auto" w:sz="4" w:space="0"/>
              <w:bottom w:val="single" w:color="auto" w:sz="4" w:space="0"/>
              <w:right w:val="single" w:color="auto" w:sz="4" w:space="0"/>
            </w:tcBorders>
            <w:vAlign w:val="center"/>
          </w:tcPr>
          <w:p w14:paraId="18DB40E5">
            <w:pPr>
              <w:widowControl/>
              <w:jc w:val="center"/>
              <w:rPr>
                <w:rFonts w:ascii="仿宋" w:hAnsi="仿宋" w:eastAsia="仿宋" w:cs="Arial"/>
                <w:kern w:val="0"/>
                <w:sz w:val="22"/>
                <w:szCs w:val="22"/>
                <w:highlight w:val="none"/>
              </w:rPr>
            </w:pPr>
          </w:p>
        </w:tc>
      </w:tr>
    </w:tbl>
    <w:p w14:paraId="72F65DB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401028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EF15EC2">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ADFFBD1">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分标四：高性能功率转换单元采购项目</w:t>
      </w:r>
    </w:p>
    <w:p w14:paraId="376C87FE">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分标编号：CY0626SWWK13FZ05</w:t>
      </w:r>
    </w:p>
    <w:tbl>
      <w:tblPr>
        <w:tblStyle w:val="6"/>
        <w:tblW w:w="13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78"/>
        <w:gridCol w:w="2429"/>
        <w:gridCol w:w="781"/>
        <w:gridCol w:w="760"/>
        <w:gridCol w:w="774"/>
        <w:gridCol w:w="774"/>
        <w:gridCol w:w="925"/>
        <w:gridCol w:w="2459"/>
        <w:gridCol w:w="1775"/>
        <w:gridCol w:w="1188"/>
      </w:tblGrid>
      <w:tr w14:paraId="4263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6FB5262D">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978" w:type="dxa"/>
            <w:tcBorders>
              <w:bottom w:val="single" w:color="auto" w:sz="4" w:space="0"/>
            </w:tcBorders>
            <w:vAlign w:val="center"/>
          </w:tcPr>
          <w:p w14:paraId="1386824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2429" w:type="dxa"/>
            <w:vAlign w:val="center"/>
          </w:tcPr>
          <w:p w14:paraId="2A4100C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81" w:type="dxa"/>
            <w:vAlign w:val="center"/>
          </w:tcPr>
          <w:p w14:paraId="1AC7154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60" w:type="dxa"/>
            <w:vAlign w:val="center"/>
          </w:tcPr>
          <w:p w14:paraId="62890A5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774" w:type="dxa"/>
            <w:vAlign w:val="center"/>
          </w:tcPr>
          <w:p w14:paraId="3E5F27A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74" w:type="dxa"/>
            <w:vAlign w:val="center"/>
          </w:tcPr>
          <w:p w14:paraId="6381801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925" w:type="dxa"/>
            <w:vAlign w:val="center"/>
          </w:tcPr>
          <w:p w14:paraId="7A1C02A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459" w:type="dxa"/>
            <w:vAlign w:val="center"/>
          </w:tcPr>
          <w:p w14:paraId="08FDCA1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775" w:type="dxa"/>
            <w:vAlign w:val="center"/>
          </w:tcPr>
          <w:p w14:paraId="61C52BC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188" w:type="dxa"/>
            <w:vAlign w:val="center"/>
          </w:tcPr>
          <w:p w14:paraId="025F50B9">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423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101" w:type="dxa"/>
            <w:vAlign w:val="center"/>
          </w:tcPr>
          <w:p w14:paraId="38AD80B8">
            <w:pPr>
              <w:widowControl/>
              <w:jc w:val="center"/>
              <w:rPr>
                <w:rFonts w:ascii="仿宋" w:hAnsi="仿宋" w:eastAsia="仿宋" w:cs="Arial"/>
                <w:b/>
                <w:bCs/>
                <w:kern w:val="0"/>
                <w:sz w:val="22"/>
                <w:szCs w:val="22"/>
                <w:highlight w:val="none"/>
              </w:rPr>
            </w:pPr>
            <w:r>
              <w:rPr>
                <w:rFonts w:hint="eastAsia" w:ascii="仿宋" w:hAnsi="仿宋" w:eastAsia="仿宋" w:cs="Arial"/>
                <w:color w:val="000000"/>
                <w:kern w:val="0"/>
                <w:sz w:val="22"/>
                <w:szCs w:val="22"/>
                <w:highlight w:val="none"/>
              </w:rPr>
              <w:t>高性能功率转换单元采购项目</w:t>
            </w:r>
          </w:p>
        </w:tc>
        <w:tc>
          <w:tcPr>
            <w:tcW w:w="978" w:type="dxa"/>
            <w:tcBorders>
              <w:bottom w:val="single" w:color="auto" w:sz="4" w:space="0"/>
            </w:tcBorders>
            <w:vAlign w:val="center"/>
          </w:tcPr>
          <w:p w14:paraId="732FEBDB">
            <w:pPr>
              <w:widowControl/>
              <w:jc w:val="center"/>
              <w:rPr>
                <w:rFonts w:ascii="仿宋" w:hAnsi="仿宋" w:eastAsia="仿宋" w:cs="Arial"/>
                <w:b/>
                <w:bCs/>
                <w:kern w:val="0"/>
                <w:sz w:val="22"/>
                <w:szCs w:val="22"/>
                <w:highlight w:val="none"/>
              </w:rPr>
            </w:pPr>
            <w:r>
              <w:rPr>
                <w:rFonts w:hint="eastAsia" w:ascii="仿宋" w:hAnsi="仿宋" w:eastAsia="仿宋" w:cs="Arial"/>
                <w:color w:val="000000"/>
                <w:kern w:val="0"/>
                <w:sz w:val="22"/>
                <w:szCs w:val="22"/>
                <w:highlight w:val="none"/>
              </w:rPr>
              <w:t>高性能功率转换单元</w:t>
            </w:r>
          </w:p>
        </w:tc>
        <w:tc>
          <w:tcPr>
            <w:tcW w:w="2429" w:type="dxa"/>
            <w:vAlign w:val="center"/>
          </w:tcPr>
          <w:p w14:paraId="107828AC">
            <w:pPr>
              <w:pStyle w:val="4"/>
              <w:ind w:left="0"/>
              <w:rPr>
                <w:rFonts w:ascii="仿宋" w:hAnsi="仿宋" w:eastAsia="仿宋" w:cs="Arial"/>
                <w:b/>
                <w:bCs/>
                <w:kern w:val="0"/>
                <w:sz w:val="22"/>
                <w:szCs w:val="22"/>
                <w:highlight w:val="none"/>
              </w:rPr>
            </w:pPr>
            <w:bookmarkStart w:id="8" w:name="OLE_LINK10"/>
            <w:r>
              <w:rPr>
                <w:rFonts w:hint="eastAsia" w:ascii="仿宋" w:hAnsi="仿宋" w:eastAsia="仿宋" w:cs="Arial"/>
                <w:color w:val="000000"/>
                <w:kern w:val="0"/>
                <w:sz w:val="22"/>
                <w:szCs w:val="22"/>
                <w:highlight w:val="none"/>
              </w:rPr>
              <w:t>额定输出功率：40kW；输出电压范围：50 V～1000 V；恒功率输出：300 V～1000 V。尺寸满足最新行标要求，含交流输入、直流输出等附件。</w:t>
            </w:r>
            <w:bookmarkEnd w:id="8"/>
          </w:p>
        </w:tc>
        <w:tc>
          <w:tcPr>
            <w:tcW w:w="781" w:type="dxa"/>
            <w:vAlign w:val="center"/>
          </w:tcPr>
          <w:p w14:paraId="6CBD088D">
            <w:pPr>
              <w:widowControl/>
              <w:jc w:val="center"/>
              <w:rPr>
                <w:rFonts w:ascii="仿宋" w:hAnsi="仿宋" w:eastAsia="仿宋" w:cs="Arial"/>
                <w:b/>
                <w:bCs/>
                <w:kern w:val="0"/>
                <w:sz w:val="22"/>
                <w:szCs w:val="22"/>
                <w:highlight w:val="none"/>
              </w:rPr>
            </w:pPr>
            <w:r>
              <w:rPr>
                <w:rFonts w:hint="eastAsia" w:ascii="仿宋" w:hAnsi="仿宋" w:eastAsia="仿宋" w:cs="Arial"/>
                <w:color w:val="000000"/>
                <w:kern w:val="0"/>
                <w:sz w:val="22"/>
                <w:szCs w:val="22"/>
                <w:highlight w:val="none"/>
              </w:rPr>
              <w:t>个</w:t>
            </w:r>
          </w:p>
        </w:tc>
        <w:tc>
          <w:tcPr>
            <w:tcW w:w="760" w:type="dxa"/>
            <w:tcBorders>
              <w:top w:val="single" w:color="auto" w:sz="4" w:space="0"/>
              <w:left w:val="single" w:color="auto" w:sz="4" w:space="0"/>
              <w:bottom w:val="single" w:color="auto" w:sz="4" w:space="0"/>
              <w:right w:val="single" w:color="auto" w:sz="4" w:space="0"/>
            </w:tcBorders>
            <w:vAlign w:val="center"/>
          </w:tcPr>
          <w:p w14:paraId="2AFE00A9">
            <w:pPr>
              <w:widowControl/>
              <w:jc w:val="center"/>
              <w:rPr>
                <w:rFonts w:ascii="仿宋" w:hAnsi="仿宋" w:eastAsia="仿宋" w:cs="Arial"/>
                <w:b/>
                <w:bCs/>
                <w:kern w:val="0"/>
                <w:sz w:val="22"/>
                <w:szCs w:val="22"/>
                <w:highlight w:val="none"/>
              </w:rPr>
            </w:pPr>
            <w:r>
              <w:rPr>
                <w:rFonts w:hint="eastAsia" w:ascii="仿宋" w:hAnsi="仿宋" w:eastAsia="仿宋" w:cs="Arial"/>
                <w:color w:val="000000"/>
                <w:kern w:val="0"/>
                <w:sz w:val="22"/>
                <w:szCs w:val="22"/>
                <w:highlight w:val="none"/>
              </w:rPr>
              <w:t>2900</w:t>
            </w:r>
          </w:p>
        </w:tc>
        <w:tc>
          <w:tcPr>
            <w:tcW w:w="774" w:type="dxa"/>
            <w:vAlign w:val="center"/>
          </w:tcPr>
          <w:p w14:paraId="6D6C1B8C">
            <w:pPr>
              <w:widowControl/>
              <w:jc w:val="center"/>
              <w:rPr>
                <w:rFonts w:ascii="仿宋" w:hAnsi="仿宋" w:eastAsia="仿宋"/>
                <w:sz w:val="22"/>
                <w:szCs w:val="22"/>
                <w:highlight w:val="none"/>
              </w:rPr>
            </w:pPr>
            <w:r>
              <w:rPr>
                <w:rFonts w:hint="eastAsia" w:ascii="仿宋" w:hAnsi="仿宋" w:eastAsia="仿宋"/>
                <w:sz w:val="22"/>
                <w:szCs w:val="22"/>
                <w:highlight w:val="none"/>
              </w:rPr>
              <w:t>接到供货通知后15</w:t>
            </w:r>
          </w:p>
          <w:p w14:paraId="6769C6FD">
            <w:pPr>
              <w:jc w:val="center"/>
              <w:rPr>
                <w:rFonts w:ascii="仿宋" w:hAnsi="仿宋" w:eastAsia="仿宋" w:cs="Arial"/>
                <w:b/>
                <w:bCs/>
                <w:kern w:val="0"/>
                <w:sz w:val="22"/>
                <w:szCs w:val="22"/>
                <w:highlight w:val="none"/>
              </w:rPr>
            </w:pPr>
            <w:r>
              <w:rPr>
                <w:rFonts w:hint="eastAsia" w:ascii="仿宋" w:hAnsi="仿宋" w:eastAsia="仿宋"/>
                <w:sz w:val="22"/>
                <w:szCs w:val="22"/>
                <w:highlight w:val="none"/>
              </w:rPr>
              <w:t>日内</w:t>
            </w:r>
          </w:p>
        </w:tc>
        <w:tc>
          <w:tcPr>
            <w:tcW w:w="774" w:type="dxa"/>
            <w:vAlign w:val="center"/>
          </w:tcPr>
          <w:p w14:paraId="6003BEEF">
            <w:pPr>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5年</w:t>
            </w:r>
          </w:p>
        </w:tc>
        <w:tc>
          <w:tcPr>
            <w:tcW w:w="925" w:type="dxa"/>
            <w:vAlign w:val="center"/>
          </w:tcPr>
          <w:p w14:paraId="0AC0CDAA">
            <w:pPr>
              <w:jc w:val="center"/>
              <w:rPr>
                <w:rFonts w:ascii="仿宋" w:hAnsi="仿宋" w:eastAsia="仿宋" w:cs="Arial"/>
                <w:b/>
                <w:bCs/>
                <w:kern w:val="0"/>
                <w:sz w:val="22"/>
                <w:szCs w:val="22"/>
                <w:highlight w:val="none"/>
              </w:rPr>
            </w:pPr>
            <w:r>
              <w:rPr>
                <w:rFonts w:hint="eastAsia" w:ascii="仿宋" w:hAnsi="仿宋" w:eastAsia="仿宋" w:cs="Arial"/>
                <w:kern w:val="0"/>
                <w:sz w:val="22"/>
                <w:szCs w:val="22"/>
                <w:highlight w:val="none"/>
              </w:rPr>
              <w:t>买方指定仓库地面交货</w:t>
            </w:r>
          </w:p>
        </w:tc>
        <w:tc>
          <w:tcPr>
            <w:tcW w:w="2459" w:type="dxa"/>
            <w:vAlign w:val="center"/>
          </w:tcPr>
          <w:p w14:paraId="7D7ADEAB">
            <w:pPr>
              <w:rPr>
                <w:rFonts w:ascii="仿宋" w:hAnsi="仿宋" w:eastAsia="仿宋" w:cs="Arial"/>
                <w:kern w:val="0"/>
                <w:sz w:val="22"/>
                <w:szCs w:val="22"/>
                <w:highlight w:val="none"/>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8527F3F">
            <w:pPr>
              <w:jc w:val="center"/>
              <w:rPr>
                <w:rFonts w:hint="eastAsia" w:ascii="仿宋" w:hAnsi="仿宋" w:eastAsia="仿宋" w:cs="Arial"/>
                <w:kern w:val="0"/>
                <w:sz w:val="22"/>
                <w:szCs w:val="22"/>
                <w:highlight w:val="none"/>
                <w:lang w:val="en-US" w:eastAsia="zh-CN"/>
              </w:rPr>
            </w:pPr>
            <w:r>
              <w:rPr>
                <w:rFonts w:hint="eastAsia" w:ascii="仿宋" w:hAnsi="仿宋" w:eastAsia="仿宋"/>
                <w:highlight w:val="none"/>
                <w:lang w:eastAsia="zh-CN"/>
              </w:rPr>
              <w:t>（</w:t>
            </w:r>
            <w:r>
              <w:rPr>
                <w:rFonts w:hint="eastAsia" w:ascii="仿宋" w:hAnsi="仿宋" w:eastAsia="仿宋"/>
                <w:highlight w:val="none"/>
                <w:lang w:val="en-US" w:eastAsia="zh-CN"/>
              </w:rPr>
              <w:t>2</w:t>
            </w:r>
            <w:r>
              <w:rPr>
                <w:rFonts w:hint="eastAsia" w:ascii="仿宋" w:hAnsi="仿宋" w:eastAsia="仿宋"/>
                <w:highlight w:val="none"/>
                <w:lang w:eastAsia="zh-CN"/>
              </w:rPr>
              <w:t>）</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w:t>
            </w:r>
          </w:p>
        </w:tc>
        <w:tc>
          <w:tcPr>
            <w:tcW w:w="1775" w:type="dxa"/>
            <w:vAlign w:val="center"/>
          </w:tcPr>
          <w:p w14:paraId="55266714">
            <w:pPr>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2023年1月1日至招标公告发布之日内，具有充电模块累计销售业绩不小于300万元。</w:t>
            </w:r>
            <w:r>
              <w:rPr>
                <w:rFonts w:hint="eastAsia" w:ascii="仿宋" w:hAnsi="仿宋" w:eastAsia="仿宋" w:cs="宋体"/>
                <w:b/>
                <w:bCs/>
                <w:kern w:val="0"/>
                <w:sz w:val="22"/>
                <w:szCs w:val="22"/>
                <w:highlight w:val="none"/>
              </w:rPr>
              <w:t>（</w:t>
            </w:r>
            <w:r>
              <w:rPr>
                <w:rFonts w:hint="eastAsia" w:ascii="方正仿宋_GBK" w:hAnsi="方正仿宋_GBK" w:eastAsia="方正仿宋_GBK" w:cs="方正仿宋_GBK"/>
                <w:b/>
                <w:bCs/>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b/>
                <w:bCs/>
                <w:kern w:val="0"/>
                <w:sz w:val="22"/>
                <w:szCs w:val="22"/>
                <w:highlight w:val="none"/>
              </w:rPr>
              <w:t>）</w:t>
            </w:r>
          </w:p>
        </w:tc>
        <w:tc>
          <w:tcPr>
            <w:tcW w:w="1188" w:type="dxa"/>
            <w:vAlign w:val="center"/>
          </w:tcPr>
          <w:p w14:paraId="7FB0E6E4">
            <w:pPr>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10</w:t>
            </w:r>
          </w:p>
        </w:tc>
      </w:tr>
    </w:tbl>
    <w:p w14:paraId="642027F0">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67D572BA">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B18414F">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3B8B657">
      <w:pPr>
        <w:pStyle w:val="9"/>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094306CB">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248CEF61">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71615C8">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24DD210">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E6AD7D3">
      <w:pP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82FA40A">
      <w:pPr>
        <w:pStyle w:val="3"/>
        <w:rPr>
          <w:b/>
          <w:bCs/>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5"/>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5"/>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5"/>
                      <w:spacing w:beforeLines="0" w:afterLines="0"/>
                      <w:rPr>
                        <w:rFonts w:hint="default" w:eastAsia="宋体"/>
                        <w:sz w:val="18"/>
                        <w:szCs w:val="18"/>
                      </w:rPr>
                    </w:pPr>
                  </w:p>
                </w:txbxContent>
              </v:textbox>
            </v:shape>
          </w:pict>
        </mc:Fallback>
      </mc:AlternateContent>
    </w:r>
  </w:p>
  <w:p w14:paraId="3BC355C9">
    <w:pPr>
      <w:pStyle w:val="5"/>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1C34939"/>
    <w:rsid w:val="01CE57B8"/>
    <w:rsid w:val="02F54FC6"/>
    <w:rsid w:val="03615CE6"/>
    <w:rsid w:val="037D22A8"/>
    <w:rsid w:val="03BE185C"/>
    <w:rsid w:val="03C84E6D"/>
    <w:rsid w:val="059800A2"/>
    <w:rsid w:val="08964B56"/>
    <w:rsid w:val="0AE4604C"/>
    <w:rsid w:val="0B5807E8"/>
    <w:rsid w:val="0B8F56DA"/>
    <w:rsid w:val="0CCE345C"/>
    <w:rsid w:val="0D1B387B"/>
    <w:rsid w:val="0D6E7E4F"/>
    <w:rsid w:val="0D8B0A01"/>
    <w:rsid w:val="0DC91529"/>
    <w:rsid w:val="0E513268"/>
    <w:rsid w:val="0EA004DC"/>
    <w:rsid w:val="0EA37FCC"/>
    <w:rsid w:val="0EE303C9"/>
    <w:rsid w:val="10710382"/>
    <w:rsid w:val="112C7E60"/>
    <w:rsid w:val="11515ABE"/>
    <w:rsid w:val="11630B27"/>
    <w:rsid w:val="12414272"/>
    <w:rsid w:val="12505D75"/>
    <w:rsid w:val="12790206"/>
    <w:rsid w:val="127E0235"/>
    <w:rsid w:val="13370CE3"/>
    <w:rsid w:val="14592015"/>
    <w:rsid w:val="14FC278B"/>
    <w:rsid w:val="15063063"/>
    <w:rsid w:val="15BF5ABC"/>
    <w:rsid w:val="17C3523B"/>
    <w:rsid w:val="19F31E08"/>
    <w:rsid w:val="1A85619E"/>
    <w:rsid w:val="1ACD2659"/>
    <w:rsid w:val="1AEE25CF"/>
    <w:rsid w:val="1BC03F6C"/>
    <w:rsid w:val="1CA4388D"/>
    <w:rsid w:val="1CBA6C0D"/>
    <w:rsid w:val="1CFF2872"/>
    <w:rsid w:val="1D862F93"/>
    <w:rsid w:val="1DF63C75"/>
    <w:rsid w:val="1F2B5BA0"/>
    <w:rsid w:val="1F6A78A6"/>
    <w:rsid w:val="209D487B"/>
    <w:rsid w:val="211A411E"/>
    <w:rsid w:val="21611D4D"/>
    <w:rsid w:val="21B856E5"/>
    <w:rsid w:val="22F015DA"/>
    <w:rsid w:val="22F8223D"/>
    <w:rsid w:val="231057D9"/>
    <w:rsid w:val="232C0139"/>
    <w:rsid w:val="2366189C"/>
    <w:rsid w:val="2580651A"/>
    <w:rsid w:val="25FA62CC"/>
    <w:rsid w:val="262A4E03"/>
    <w:rsid w:val="26D703BB"/>
    <w:rsid w:val="279577F1"/>
    <w:rsid w:val="296072FA"/>
    <w:rsid w:val="2A097F53"/>
    <w:rsid w:val="2A930A9D"/>
    <w:rsid w:val="2AA35A68"/>
    <w:rsid w:val="2BB94533"/>
    <w:rsid w:val="2D7B4196"/>
    <w:rsid w:val="2D99286E"/>
    <w:rsid w:val="2FC8743B"/>
    <w:rsid w:val="320A7897"/>
    <w:rsid w:val="32FA790B"/>
    <w:rsid w:val="341744ED"/>
    <w:rsid w:val="344F6675"/>
    <w:rsid w:val="350A566D"/>
    <w:rsid w:val="360F1920"/>
    <w:rsid w:val="36A41FFD"/>
    <w:rsid w:val="36C30A02"/>
    <w:rsid w:val="372633C5"/>
    <w:rsid w:val="373D070E"/>
    <w:rsid w:val="392419CF"/>
    <w:rsid w:val="3A443B62"/>
    <w:rsid w:val="3B163750"/>
    <w:rsid w:val="3B8C57C0"/>
    <w:rsid w:val="3BDC18EE"/>
    <w:rsid w:val="3BF53366"/>
    <w:rsid w:val="3C9012E0"/>
    <w:rsid w:val="3D6C7658"/>
    <w:rsid w:val="3F397A0D"/>
    <w:rsid w:val="3F401EB9"/>
    <w:rsid w:val="3F676329"/>
    <w:rsid w:val="3F6C393F"/>
    <w:rsid w:val="402D7572"/>
    <w:rsid w:val="41160006"/>
    <w:rsid w:val="427A45C5"/>
    <w:rsid w:val="437E6337"/>
    <w:rsid w:val="43811983"/>
    <w:rsid w:val="443B5FD6"/>
    <w:rsid w:val="44E6538A"/>
    <w:rsid w:val="46396545"/>
    <w:rsid w:val="478A52AA"/>
    <w:rsid w:val="48822425"/>
    <w:rsid w:val="49282FCC"/>
    <w:rsid w:val="495C2C76"/>
    <w:rsid w:val="49DF720F"/>
    <w:rsid w:val="4A341372"/>
    <w:rsid w:val="4B9C204B"/>
    <w:rsid w:val="4C7601C0"/>
    <w:rsid w:val="4D2F41FE"/>
    <w:rsid w:val="4DD0778F"/>
    <w:rsid w:val="4E0A1360"/>
    <w:rsid w:val="4F0A0A7E"/>
    <w:rsid w:val="4F443F90"/>
    <w:rsid w:val="4FEC0AB5"/>
    <w:rsid w:val="5091122C"/>
    <w:rsid w:val="50DD28EE"/>
    <w:rsid w:val="528D5B84"/>
    <w:rsid w:val="52E333B6"/>
    <w:rsid w:val="532760A3"/>
    <w:rsid w:val="533C051F"/>
    <w:rsid w:val="53EE6BC1"/>
    <w:rsid w:val="54643C58"/>
    <w:rsid w:val="54A059B8"/>
    <w:rsid w:val="54A8045F"/>
    <w:rsid w:val="553B4087"/>
    <w:rsid w:val="5587107B"/>
    <w:rsid w:val="55935C72"/>
    <w:rsid w:val="583F5C3D"/>
    <w:rsid w:val="594C1CCA"/>
    <w:rsid w:val="5A920D5A"/>
    <w:rsid w:val="5B157129"/>
    <w:rsid w:val="5B273E70"/>
    <w:rsid w:val="5B8449DB"/>
    <w:rsid w:val="5BEF690A"/>
    <w:rsid w:val="5C49708A"/>
    <w:rsid w:val="5DE967AC"/>
    <w:rsid w:val="5FC92290"/>
    <w:rsid w:val="60874625"/>
    <w:rsid w:val="61D373F6"/>
    <w:rsid w:val="62201917"/>
    <w:rsid w:val="64FE2552"/>
    <w:rsid w:val="673858FF"/>
    <w:rsid w:val="67694A84"/>
    <w:rsid w:val="68B43ADD"/>
    <w:rsid w:val="68E75CE9"/>
    <w:rsid w:val="693B7D5A"/>
    <w:rsid w:val="6A5135AE"/>
    <w:rsid w:val="6AD761A9"/>
    <w:rsid w:val="6B6A0DCB"/>
    <w:rsid w:val="6B715CB5"/>
    <w:rsid w:val="6BB40298"/>
    <w:rsid w:val="6C092392"/>
    <w:rsid w:val="6CAD6CB2"/>
    <w:rsid w:val="6D284A9A"/>
    <w:rsid w:val="6D5E495F"/>
    <w:rsid w:val="6D806684"/>
    <w:rsid w:val="6E192634"/>
    <w:rsid w:val="6E414065"/>
    <w:rsid w:val="6F2D45E9"/>
    <w:rsid w:val="70207CAA"/>
    <w:rsid w:val="70D70CB1"/>
    <w:rsid w:val="714300F4"/>
    <w:rsid w:val="73EF6311"/>
    <w:rsid w:val="750556C0"/>
    <w:rsid w:val="75B96BD7"/>
    <w:rsid w:val="76393874"/>
    <w:rsid w:val="768076F4"/>
    <w:rsid w:val="77020109"/>
    <w:rsid w:val="77A80CB1"/>
    <w:rsid w:val="78A82C4D"/>
    <w:rsid w:val="794C7D62"/>
    <w:rsid w:val="7A1C70DF"/>
    <w:rsid w:val="7A4B4325"/>
    <w:rsid w:val="7A6D7B5F"/>
    <w:rsid w:val="7AA06FD5"/>
    <w:rsid w:val="7AF8785C"/>
    <w:rsid w:val="7CAF0A58"/>
    <w:rsid w:val="7CDD6F0B"/>
    <w:rsid w:val="7CF7272E"/>
    <w:rsid w:val="7DE467BB"/>
    <w:rsid w:val="7E3314F0"/>
    <w:rsid w:val="7E7713DD"/>
    <w:rsid w:val="7E832126"/>
    <w:rsid w:val="7FCB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pPr>
  </w:style>
  <w:style w:type="paragraph" w:styleId="4">
    <w:name w:val="Body Text"/>
    <w:basedOn w:val="1"/>
    <w:next w:val="1"/>
    <w:unhideWhenUsed/>
    <w:qFormat/>
    <w:uiPriority w:val="1"/>
    <w:pPr>
      <w:ind w:left="220"/>
    </w:pPr>
    <w:rPr>
      <w:sz w:val="32"/>
    </w:r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8">
    <w:name w:val="Hyperlink"/>
    <w:unhideWhenUsed/>
    <w:qFormat/>
    <w:uiPriority w:val="99"/>
    <w:rPr>
      <w:rFonts w:hint="default"/>
      <w:color w:val="0000FF"/>
      <w:sz w:val="24"/>
      <w:szCs w:val="24"/>
      <w:u w:val="single"/>
    </w:rPr>
  </w:style>
  <w:style w:type="paragraph" w:customStyle="1" w:styleId="9">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7813</Characters>
  <Lines>0</Lines>
  <Paragraphs>0</Paragraphs>
  <TotalTime>0</TotalTime>
  <ScaleCrop>false</ScaleCrop>
  <LinksUpToDate>false</LinksUpToDate>
  <CharactersWithSpaces>7833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