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bookmarkEnd w:id="0"/>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6"/>
        <w:gridCol w:w="1279"/>
        <w:gridCol w:w="5408"/>
        <w:gridCol w:w="774"/>
        <w:gridCol w:w="848"/>
        <w:gridCol w:w="1112"/>
        <w:gridCol w:w="1344"/>
        <w:gridCol w:w="1168"/>
        <w:gridCol w:w="1169"/>
      </w:tblGrid>
      <w:tr w14:paraId="1D03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7D9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B3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89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主要技术要求</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BC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539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328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交货日期</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E5FE34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red"/>
                <w:u w:val="none"/>
              </w:rPr>
            </w:pPr>
            <w:r>
              <w:rPr>
                <w:rFonts w:hint="eastAsia" w:ascii="宋体" w:hAnsi="宋体" w:eastAsia="宋体" w:cs="宋体"/>
                <w:b/>
                <w:bCs/>
                <w:i w:val="0"/>
                <w:iCs w:val="0"/>
                <w:color w:val="000000"/>
                <w:kern w:val="0"/>
                <w:sz w:val="24"/>
                <w:szCs w:val="24"/>
                <w:highlight w:val="red"/>
                <w:u w:val="none"/>
                <w:lang w:val="en-US" w:eastAsia="zh-CN" w:bidi="ar"/>
              </w:rPr>
              <w:t>质保期（不低于）</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6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交货地点</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741DF">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专用业绩要求</w:t>
            </w:r>
          </w:p>
        </w:tc>
      </w:tr>
      <w:tr w14:paraId="514DC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E2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激光超声探头、自检装置等采购项目</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58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显示模块</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DA8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显示屏：高清 8.5 寸触摸屏，分辨率≥800*480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负责整机系统调度、人机交互、结果界面显示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接收声波、红外热成像采集数据，完成图像、测温数据渲染展示</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CD32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C94E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0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3B14CD8">
            <w:pPr>
              <w:keepNext w:val="0"/>
              <w:keepLines w:val="0"/>
              <w:widowControl/>
              <w:suppressLineNumbers w:val="0"/>
              <w:jc w:val="center"/>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A9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restart"/>
            <w:tcBorders>
              <w:top w:val="single" w:color="000000" w:sz="4" w:space="0"/>
              <w:left w:val="single" w:color="000000" w:sz="4" w:space="0"/>
              <w:right w:val="single" w:color="000000" w:sz="4" w:space="0"/>
            </w:tcBorders>
            <w:shd w:val="clear" w:color="auto" w:fill="auto"/>
            <w:vAlign w:val="center"/>
          </w:tcPr>
          <w:p w14:paraId="643745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kern w:val="0"/>
                <w:sz w:val="24"/>
                <w:szCs w:val="24"/>
              </w:rPr>
              <w:t>业绩要求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rPr>
              <w:t>2023年1月1日至</w:t>
            </w:r>
            <w:r>
              <w:rPr>
                <w:rFonts w:hint="eastAsia" w:ascii="宋体" w:hAnsi="宋体" w:eastAsia="宋体" w:cs="宋体"/>
                <w:kern w:val="0"/>
                <w:sz w:val="24"/>
                <w:szCs w:val="24"/>
                <w:lang w:val="en-US" w:eastAsia="zh-CN"/>
              </w:rPr>
              <w:t>2025年12月31日</w:t>
            </w:r>
            <w:r>
              <w:rPr>
                <w:rFonts w:hint="eastAsia" w:ascii="宋体" w:hAnsi="宋体" w:eastAsia="宋体" w:cs="宋体"/>
                <w:kern w:val="0"/>
                <w:sz w:val="24"/>
                <w:szCs w:val="24"/>
              </w:rPr>
              <w:t>止，完成过</w:t>
            </w:r>
            <w:r>
              <w:rPr>
                <w:rFonts w:hint="eastAsia" w:ascii="宋体" w:hAnsi="宋体" w:eastAsia="宋体" w:cs="宋体"/>
                <w:kern w:val="0"/>
                <w:sz w:val="24"/>
                <w:szCs w:val="24"/>
                <w:lang w:val="en-US" w:eastAsia="zh-CN"/>
              </w:rPr>
              <w:t>局放检测仪</w:t>
            </w:r>
            <w:r>
              <w:rPr>
                <w:rFonts w:hint="eastAsia" w:ascii="宋体" w:hAnsi="宋体" w:eastAsia="宋体" w:cs="宋体"/>
                <w:kern w:val="0"/>
                <w:sz w:val="24"/>
                <w:szCs w:val="24"/>
              </w:rPr>
              <w:t>或组部件（</w:t>
            </w:r>
            <w:r>
              <w:rPr>
                <w:rFonts w:hint="eastAsia" w:ascii="宋体" w:hAnsi="宋体" w:eastAsia="宋体" w:cs="宋体"/>
                <w:kern w:val="0"/>
                <w:sz w:val="24"/>
                <w:szCs w:val="24"/>
                <w:lang w:val="en-US" w:eastAsia="zh-CN"/>
              </w:rPr>
              <w:t>传感器</w:t>
            </w:r>
            <w:r>
              <w:rPr>
                <w:rFonts w:hint="eastAsia" w:ascii="宋体" w:hAnsi="宋体" w:eastAsia="宋体" w:cs="宋体"/>
                <w:kern w:val="0"/>
                <w:sz w:val="24"/>
                <w:szCs w:val="24"/>
              </w:rPr>
              <w:t>）销售业绩累计金额不低于</w:t>
            </w:r>
            <w:r>
              <w:rPr>
                <w:rFonts w:hint="eastAsia" w:ascii="宋体" w:hAnsi="宋体" w:eastAsia="宋体" w:cs="宋体"/>
                <w:kern w:val="0"/>
                <w:sz w:val="24"/>
                <w:szCs w:val="24"/>
                <w:lang w:val="en-US" w:eastAsia="zh-CN"/>
              </w:rPr>
              <w:t>50</w:t>
            </w:r>
            <w:r>
              <w:rPr>
                <w:rFonts w:hint="eastAsia" w:ascii="宋体" w:hAnsi="宋体" w:eastAsia="宋体" w:cs="宋体"/>
                <w:kern w:val="0"/>
                <w:sz w:val="24"/>
                <w:szCs w:val="24"/>
              </w:rPr>
              <w:t>万元。注:业绩必须提供对应的合同复印件、发票和相应查验截图。</w:t>
            </w:r>
          </w:p>
        </w:tc>
      </w:tr>
      <w:tr w14:paraId="029A1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76" w:type="pct"/>
            <w:vMerge w:val="continue"/>
            <w:tcBorders>
              <w:left w:val="single" w:color="000000" w:sz="4" w:space="0"/>
              <w:right w:val="single" w:color="000000" w:sz="4" w:space="0"/>
            </w:tcBorders>
            <w:shd w:val="clear" w:color="auto" w:fill="auto"/>
            <w:vAlign w:val="center"/>
          </w:tcPr>
          <w:p w14:paraId="048161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52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红外热成像单元</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7B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热成像分辨率：≥640×512 像素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红外测温功能：测温范围</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35℃～1200℃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完成红外图像采集、温度原始数据计算输出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将热图、测温数据传输至主控显示单元</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4E55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C99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F5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9D42C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B7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1C7D79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1FF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76" w:type="pct"/>
            <w:vMerge w:val="continue"/>
            <w:tcBorders>
              <w:left w:val="single" w:color="000000" w:sz="4" w:space="0"/>
              <w:right w:val="single" w:color="000000" w:sz="4" w:space="0"/>
            </w:tcBorders>
            <w:shd w:val="clear" w:color="auto" w:fill="auto"/>
            <w:vAlign w:val="center"/>
          </w:tcPr>
          <w:p w14:paraId="65BFD3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3B2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声波局放采集单元</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7C73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负责局放声波信号拾取、信号预处理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采集局放声学信号，输出信号数据给到主控单元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配合红外热成像实现声</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红外同步局放检测</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6D0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C2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670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6881A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DC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031D29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D0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76" w:type="pct"/>
            <w:vMerge w:val="continue"/>
            <w:tcBorders>
              <w:left w:val="single" w:color="000000" w:sz="4" w:space="0"/>
              <w:right w:val="single" w:color="000000" w:sz="4" w:space="0"/>
            </w:tcBorders>
            <w:shd w:val="clear" w:color="auto" w:fill="auto"/>
            <w:vAlign w:val="center"/>
          </w:tcPr>
          <w:p w14:paraId="7B4371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A59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电源模组</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78F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内置电池组，整机供电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电池续航：≥8 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为显示、红外热成像、声波采集各组件提供稳定电源供给</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00A3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A5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89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1821B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37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1E779D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45D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88799">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3D8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接触式超声波传感器</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6D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检测频带：20KHz~200KHz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动态测量范围 ：70dB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分辨率：0.1dB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线性度误差&lt;±20%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连接方式：外置信号线连接</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962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8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D1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DD772C5">
            <w:pPr>
              <w:keepNext w:val="0"/>
              <w:keepLines w:val="0"/>
              <w:widowControl/>
              <w:suppressLineNumbers w:val="0"/>
              <w:jc w:val="center"/>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D8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630C40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E6F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F761B">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04F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高频传感器</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45B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检测频带：0.3MHz～30MHz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测量范围：0~70dB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增益：-30~40dB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分辨率：0.1dB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传输阻抗≥10mV/mA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连接方式：外置信号线连接</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0E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2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5F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13873016">
            <w:pPr>
              <w:keepNext w:val="0"/>
              <w:keepLines w:val="0"/>
              <w:widowControl/>
              <w:suppressLineNumbers w:val="0"/>
              <w:jc w:val="center"/>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1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57F52D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AD5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9613E">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D8C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暂态低电压前置传感器</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9A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检测频带：3MHz~100MHz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测量范围：0~70dBmV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分辨率：0.1dB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线性度误差&lt;±20%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连接方式：内置/外置信号线连接</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2F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7B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7E5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D5FBE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82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530C1B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9C1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1278C">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76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特高频传感器</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681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检测频带：300MHz~1500MHz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测量范围：-70dBm~-10dBm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传感器平均有效高度≥10mm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 ：0.1dBm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连接方式：外置信号线连接</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6A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28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A9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D0B0A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954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0B3D73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4FC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303A3">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26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手持式主控硬件模块</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079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形态：手持式整机硬件载体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操作系统：Windows CE 6.0 或更高稳定版本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CPU：32 位处理器，主频≥1GHz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显示屏：≥7 英寸彩色 LCD 触摸屏，分辨率≥800×480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防护等级：不低于 IP54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供电：内置可充电电池，连续工作≥4h；AC 220V/50Hz 充电电源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外设接口：SD 卡存储接口、USB 数据导出接口、3.5mm 耳机音频监听接口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信号输入：独立双通道 BNC 接口 CH1、CH2</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521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BDAF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73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4BDFE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83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34B4BA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F968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C695A">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D3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信号采集与音频处理模块</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053C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信号接入：双通道 BNC（CH1、CH2）信号接收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音频处理：3.5mm 耳机接口音频监听功能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信号链路：将外部传感器信号传输至主控 CPU，完成信号预处理，供诊断软件调用解析</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063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5E9E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1B6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DE75D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28F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676063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30A7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EE14B">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00C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诊断模块</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EC1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运行环境：部署于 Windows CE 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核心功能：现场数据分析，输出诊断结果、彩色图形、数值展示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存储功能：SD 卡存储，同步保存检测波形及关联现场图像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文件操作：通过 USB 接口实现与电脑的数据读取导出</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E5F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B70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0F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DD4AC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153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50656C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BDC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061FB">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C5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激光超声探头</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15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接口：BNC 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外形：开放型喇叭口结构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外壳：PC+ABS 密封塑料外壳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中心频率：39</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41kHz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灵敏度范围：</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 xml:space="preserve">85 ~ </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60dB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有效检测距离：≥50m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配置：内置绿色激光瞄准定位模块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内置：电池、本地显示屏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重量：≤700g（含内置电池）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能力：可脱离主机独立检测，显示数值、波形，本地存储数据；带摄像拍照，拍照同步保存波形 + 现场图像，屏幕带定位框</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08D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F7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7B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4F2A83C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C5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782105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C899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574FB">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08F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主机处理单元</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949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信号接入：BNC 信号接口，对接分体探头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波形处理：实时波形解析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电压量程：10mV</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5V，不少于 9 档位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时基档位：1ms</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20ms，不少于 5 档位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数据交互：读取探头存储数据，接收图像、波形文件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车载联动接口：适配车载检测工况信号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支持对存储文件进行查看、重命名、删除、加载等操作</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A6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EBC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2C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F7BD7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00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687E1D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C458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D95F3">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67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车载适配模块</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C54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工作条件：支持车速≤30km/h 行驶状态下检测作业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功能：提供车载工况信号适配、供电适配、运动状态协同，联动探头与主机完成移动状态采集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信号交互：实现探头</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主机之间移动环境下数据传输</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708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274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6C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3C8E0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CC4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21F36F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A765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0E199">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C6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读卡器</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F4E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支持卡型：兼容 SD、SDHC、SDXC、Micro SD (TF) 卡，最大支持 2TB 存储卡容量。</w:t>
            </w:r>
          </w:p>
          <w:p w14:paraId="68E1C2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传输接口：USB3.0，向下兼容 USB2.0；理论读取速率最高 5Gbps。</w:t>
            </w:r>
          </w:p>
          <w:p w14:paraId="0D1679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读写性能：SD 卡读取最高 90MB/s，写入最高 60MB/s，支持热插拔。</w:t>
            </w:r>
          </w:p>
          <w:p w14:paraId="3E7A67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工作环境：工作温度 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60℃，无需额外驱动，即插即用，支持 Windows、Linux 系统。</w:t>
            </w:r>
          </w:p>
          <w:p w14:paraId="6045B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物理规格：便携式，金属 / 塑料外壳；供电由 USB 总线供电，无需外接电源。</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AB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3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C2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51B2FE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AA7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0554EF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B18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A0FCD">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B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耳机</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124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接口类型：3.5mm TRS 三级立体声，φ3.5mm 插孔，适配 Φ3.5 音频插头，支持信号输入 / 输出。</w:t>
            </w:r>
          </w:p>
          <w:p w14:paraId="644BE9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额定阻抗：输出阻抗≤10Ω；适配负载阻抗 16Ω</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10kΩ。</w:t>
            </w:r>
          </w:p>
          <w:p w14:paraId="41CA1B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电气参数：最大输出幅值 2Vpp；频率响应 20Hz</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20kHz；隔离度≥40dB。</w:t>
            </w:r>
          </w:p>
          <w:p w14:paraId="3877AC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机械寿命：插拔寿命≥5000 次，接触电阻≤50mΩ，绝缘电阻≥100MΩ。</w:t>
            </w:r>
          </w:p>
          <w:p w14:paraId="48091F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环境与防护：工作温度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20℃～+70℃。</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23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8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D59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708E67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DF2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57037A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2ED6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FA097">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4E5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数据线</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3C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接口规格：USB</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A 公头转 USB</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C 公头，USB3.0 标准，向下兼容 USB2.0。</w:t>
            </w:r>
          </w:p>
          <w:p w14:paraId="5CF477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传输速率：最高 5Gbps 数据传输，支持数据通信，可兼顾充电功能。</w:t>
            </w:r>
          </w:p>
          <w:p w14:paraId="594990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线缆长度：1.5m；导体采用多股铜芯，外被 PVC 耐磨护套。</w:t>
            </w:r>
          </w:p>
          <w:p w14:paraId="04FA2D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电气性能：最大载流 3A；接触电阻≤80mΩ，绝缘电阻≥100MΩ。</w:t>
            </w:r>
          </w:p>
          <w:p w14:paraId="0302D7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环境机械：工作温度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20℃～+70℃，弯折寿命≥1000 次插拔。</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15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82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31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38678E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A82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right w:val="single" w:color="000000" w:sz="4" w:space="0"/>
            </w:tcBorders>
            <w:shd w:val="clear" w:color="auto" w:fill="auto"/>
            <w:vAlign w:val="center"/>
          </w:tcPr>
          <w:p w14:paraId="3D3DAA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27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7CC84">
            <w:pPr>
              <w:jc w:val="center"/>
              <w:rPr>
                <w:rFonts w:hint="eastAsia" w:ascii="宋体" w:hAnsi="宋体" w:eastAsia="宋体" w:cs="宋体"/>
                <w:i w:val="0"/>
                <w:iCs w:val="0"/>
                <w:color w:val="000000"/>
                <w:sz w:val="24"/>
                <w:szCs w:val="24"/>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202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自检装置</w:t>
            </w:r>
          </w:p>
        </w:tc>
        <w:tc>
          <w:tcPr>
            <w:tcW w:w="1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4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自检模式：一键自动自检、手动幅值/频率步进校验；可校验仪器灵敏度、频响、幅值线性度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校验项目：灵敏度校验、频率响应校验、幅值线性校验、通道完整性校验、相位响应校验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工作模式：连续输出、脉冲间歇输出（模拟间歇性放电）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距离适配：标准校验距离 0.5</w:t>
            </w:r>
            <w:r>
              <w:rPr>
                <w:rFonts w:hint="eastAsia" w:ascii="宋体" w:hAnsi="宋体" w:eastAsia="宋体" w:cs="宋体"/>
                <w:i w:val="0"/>
                <w:iCs w:val="0"/>
                <w:color w:val="000000"/>
                <w:kern w:val="0"/>
                <w:sz w:val="24"/>
                <w:szCs w:val="24"/>
                <w:u w:val="none"/>
                <w:lang w:val="en-US" w:eastAsia="zh-CN" w:bidi="ar"/>
              </w:rPr>
              <w:noBreakHyphen/>
            </w:r>
            <w:r>
              <w:rPr>
                <w:rStyle w:val="14"/>
                <w:rFonts w:hint="eastAsia" w:ascii="宋体" w:hAnsi="宋体" w:eastAsia="宋体" w:cs="宋体"/>
                <w:sz w:val="24"/>
                <w:szCs w:val="24"/>
                <w:lang w:val="en-US" w:eastAsia="zh-CN" w:bidi="ar"/>
              </w:rPr>
              <w:t>3m，匹配架空线巡检仪现场工作距离</w:t>
            </w:r>
            <w:r>
              <w:rPr>
                <w:rStyle w:val="14"/>
                <w:rFonts w:hint="eastAsia" w:ascii="宋体" w:hAnsi="宋体" w:eastAsia="宋体" w:cs="宋体"/>
                <w:sz w:val="24"/>
                <w:szCs w:val="24"/>
                <w:lang w:val="en-US" w:eastAsia="zh-CN" w:bidi="ar"/>
              </w:rPr>
              <w:br w:type="textWrapping"/>
            </w:r>
            <w:r>
              <w:rPr>
                <w:rStyle w:val="14"/>
                <w:rFonts w:hint="eastAsia" w:ascii="宋体" w:hAnsi="宋体" w:eastAsia="宋体" w:cs="宋体"/>
                <w:sz w:val="24"/>
                <w:szCs w:val="24"/>
                <w:lang w:val="en-US" w:eastAsia="zh-CN" w:bidi="ar"/>
              </w:rPr>
              <w:t>显示：OLED 显示输出幅值、频率、脉冲频率、工作状态、电量</w:t>
            </w:r>
            <w:r>
              <w:rPr>
                <w:rStyle w:val="14"/>
                <w:rFonts w:hint="eastAsia" w:ascii="宋体" w:hAnsi="宋体" w:eastAsia="宋体" w:cs="宋体"/>
                <w:sz w:val="24"/>
                <w:szCs w:val="24"/>
                <w:lang w:val="en-US" w:eastAsia="zh-CN" w:bidi="ar"/>
              </w:rPr>
              <w:br w:type="textWrapping"/>
            </w:r>
            <w:r>
              <w:rPr>
                <w:rStyle w:val="14"/>
                <w:rFonts w:hint="eastAsia" w:ascii="宋体" w:hAnsi="宋体" w:eastAsia="宋体" w:cs="宋体"/>
                <w:sz w:val="24"/>
                <w:szCs w:val="24"/>
                <w:lang w:val="en-US" w:eastAsia="zh-CN" w:bidi="ar"/>
              </w:rPr>
              <w:t>存储：内置可保存多组自检记录，可导出</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9E0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D9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20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EF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接供货通知后15日内</w:t>
            </w:r>
          </w:p>
        </w:tc>
        <w:tc>
          <w:tcPr>
            <w:tcW w:w="474" w:type="pct"/>
            <w:tcBorders>
              <w:top w:val="single" w:color="000000" w:sz="4" w:space="0"/>
              <w:left w:val="single" w:color="000000" w:sz="4" w:space="0"/>
              <w:bottom w:val="single" w:color="000000" w:sz="4" w:space="0"/>
              <w:right w:val="single" w:color="000000" w:sz="4" w:space="0"/>
            </w:tcBorders>
            <w:shd w:val="clear" w:color="auto" w:fill="FF0000"/>
            <w:vAlign w:val="center"/>
          </w:tcPr>
          <w:p w14:paraId="64CEAB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red"/>
                <w:u w:val="none"/>
                <w:lang w:val="en-US" w:eastAsia="zh-CN" w:bidi="ar"/>
              </w:rPr>
            </w:pPr>
            <w:r>
              <w:rPr>
                <w:rFonts w:hint="eastAsia" w:ascii="宋体" w:hAnsi="宋体" w:eastAsia="宋体" w:cs="宋体"/>
                <w:i w:val="0"/>
                <w:iCs w:val="0"/>
                <w:color w:val="000000"/>
                <w:kern w:val="0"/>
                <w:sz w:val="24"/>
                <w:szCs w:val="24"/>
                <w:highlight w:val="red"/>
                <w:u w:val="none"/>
                <w:lang w:val="en-US" w:eastAsia="zh-CN" w:bidi="ar"/>
              </w:rPr>
              <w:t>36个月</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4C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412" w:type="pct"/>
            <w:vMerge w:val="continue"/>
            <w:tcBorders>
              <w:left w:val="single" w:color="000000" w:sz="4" w:space="0"/>
              <w:bottom w:val="single" w:color="000000" w:sz="4" w:space="0"/>
              <w:right w:val="single" w:color="000000" w:sz="4" w:space="0"/>
            </w:tcBorders>
            <w:shd w:val="clear" w:color="auto" w:fill="auto"/>
            <w:vAlign w:val="center"/>
          </w:tcPr>
          <w:p w14:paraId="240A9D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0188159F">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5F3353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3C018F84">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5E95CE9"/>
    <w:rsid w:val="07AF45F8"/>
    <w:rsid w:val="10A51DDA"/>
    <w:rsid w:val="12615ECB"/>
    <w:rsid w:val="18585984"/>
    <w:rsid w:val="1F4B3000"/>
    <w:rsid w:val="1FD62287"/>
    <w:rsid w:val="1FFC753C"/>
    <w:rsid w:val="247A4BEB"/>
    <w:rsid w:val="2E5C3FC8"/>
    <w:rsid w:val="34117602"/>
    <w:rsid w:val="34C07164"/>
    <w:rsid w:val="37DC3A83"/>
    <w:rsid w:val="39333B77"/>
    <w:rsid w:val="42245F5D"/>
    <w:rsid w:val="45CE552A"/>
    <w:rsid w:val="4A5767AB"/>
    <w:rsid w:val="4DD033AE"/>
    <w:rsid w:val="50B21F36"/>
    <w:rsid w:val="50FB2D75"/>
    <w:rsid w:val="516D1A56"/>
    <w:rsid w:val="51D14780"/>
    <w:rsid w:val="525E5C4F"/>
    <w:rsid w:val="52D02C2A"/>
    <w:rsid w:val="55AA3239"/>
    <w:rsid w:val="58B64DDB"/>
    <w:rsid w:val="60601D56"/>
    <w:rsid w:val="6CFE17CB"/>
    <w:rsid w:val="7141612A"/>
    <w:rsid w:val="77A61258"/>
    <w:rsid w:val="799314ED"/>
    <w:rsid w:val="7B310FB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5008</Words>
  <Characters>5535</Characters>
  <Lines>0</Lines>
  <Paragraphs>0</Paragraphs>
  <TotalTime>0</TotalTime>
  <ScaleCrop>false</ScaleCrop>
  <LinksUpToDate>false</LinksUpToDate>
  <CharactersWithSpaces>5556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2026-08-26T11:29:38Z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