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114"/>
        <w:gridCol w:w="4777"/>
        <w:gridCol w:w="763"/>
        <w:gridCol w:w="1134"/>
        <w:gridCol w:w="763"/>
        <w:gridCol w:w="941"/>
        <w:gridCol w:w="1321"/>
        <w:gridCol w:w="1321"/>
        <w:gridCol w:w="1321"/>
      </w:tblGrid>
      <w:tr w14:paraId="12F1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jc w:val="center"/>
        </w:trPr>
        <w:tc>
          <w:tcPr>
            <w:tcW w:w="250" w:type="pct"/>
            <w:vAlign w:val="center"/>
          </w:tcPr>
          <w:p w14:paraId="2DD45B04">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项目名称</w:t>
            </w:r>
          </w:p>
        </w:tc>
        <w:tc>
          <w:tcPr>
            <w:tcW w:w="393" w:type="pct"/>
            <w:shd w:val="clear" w:color="auto" w:fill="auto"/>
            <w:vAlign w:val="center"/>
          </w:tcPr>
          <w:p w14:paraId="4373F78E">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物资名称</w:t>
            </w:r>
          </w:p>
        </w:tc>
        <w:tc>
          <w:tcPr>
            <w:tcW w:w="1685" w:type="pct"/>
            <w:shd w:val="clear" w:color="auto" w:fill="auto"/>
            <w:vAlign w:val="center"/>
          </w:tcPr>
          <w:p w14:paraId="3121B8AB">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主要技术要求</w:t>
            </w:r>
          </w:p>
        </w:tc>
        <w:tc>
          <w:tcPr>
            <w:tcW w:w="269" w:type="pct"/>
            <w:shd w:val="clear" w:color="auto" w:fill="auto"/>
            <w:vAlign w:val="center"/>
          </w:tcPr>
          <w:p w14:paraId="5013B6AD">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单位</w:t>
            </w:r>
          </w:p>
        </w:tc>
        <w:tc>
          <w:tcPr>
            <w:tcW w:w="400" w:type="pct"/>
            <w:shd w:val="clear" w:color="auto" w:fill="auto"/>
            <w:vAlign w:val="center"/>
          </w:tcPr>
          <w:p w14:paraId="4A8E6944">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数量</w:t>
            </w:r>
          </w:p>
        </w:tc>
        <w:tc>
          <w:tcPr>
            <w:tcW w:w="269" w:type="pct"/>
            <w:shd w:val="clear" w:color="auto" w:fill="auto"/>
            <w:vAlign w:val="center"/>
          </w:tcPr>
          <w:p w14:paraId="2DF589DB">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交货日期</w:t>
            </w:r>
          </w:p>
        </w:tc>
        <w:tc>
          <w:tcPr>
            <w:tcW w:w="332" w:type="pct"/>
            <w:vAlign w:val="center"/>
          </w:tcPr>
          <w:p w14:paraId="19AD0032">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质保期（不低于）</w:t>
            </w:r>
          </w:p>
        </w:tc>
        <w:tc>
          <w:tcPr>
            <w:tcW w:w="466" w:type="pct"/>
            <w:shd w:val="clear" w:color="auto" w:fill="auto"/>
            <w:vAlign w:val="center"/>
          </w:tcPr>
          <w:p w14:paraId="0FA1FEB5">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交货地点</w:t>
            </w:r>
          </w:p>
        </w:tc>
        <w:tc>
          <w:tcPr>
            <w:tcW w:w="466" w:type="pct"/>
            <w:shd w:val="clear" w:color="auto" w:fill="auto"/>
            <w:vAlign w:val="center"/>
          </w:tcPr>
          <w:p w14:paraId="4742145F">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专用资格要求</w:t>
            </w:r>
          </w:p>
        </w:tc>
        <w:tc>
          <w:tcPr>
            <w:tcW w:w="466" w:type="pct"/>
            <w:shd w:val="clear" w:color="auto" w:fill="auto"/>
            <w:vAlign w:val="center"/>
          </w:tcPr>
          <w:p w14:paraId="192A4D69">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专用业绩要求</w:t>
            </w:r>
          </w:p>
        </w:tc>
      </w:tr>
      <w:tr w14:paraId="0A7CD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250" w:type="pct"/>
            <w:vMerge w:val="restart"/>
            <w:vAlign w:val="center"/>
          </w:tcPr>
          <w:p w14:paraId="7F09B1D7">
            <w:pPr>
              <w:widowControl/>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sz w:val="24"/>
                <w:szCs w:val="24"/>
                <w:highlight w:val="none"/>
                <w:lang w:val="en-US" w:eastAsia="zh-CN"/>
              </w:rPr>
              <w:t>固定式机场与无人机组件采购项目</w:t>
            </w:r>
          </w:p>
        </w:tc>
        <w:tc>
          <w:tcPr>
            <w:tcW w:w="393" w:type="pct"/>
            <w:shd w:val="clear" w:color="auto" w:fill="FFFFFF"/>
            <w:vAlign w:val="center"/>
          </w:tcPr>
          <w:p w14:paraId="1AE0700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机场舱盖组件</w:t>
            </w:r>
          </w:p>
        </w:tc>
        <w:tc>
          <w:tcPr>
            <w:tcW w:w="1685" w:type="pct"/>
            <w:shd w:val="clear" w:color="auto" w:fill="FFFFFF"/>
            <w:vAlign w:val="center"/>
          </w:tcPr>
          <w:p w14:paraId="158D3F8C">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长*宽*高≤1500mm*1500mm*800mm；主材质覆铝锌板、ABS；重量：≤30kg；满足IP54防护，内带骨架，具有防水通讯口；</w:t>
            </w:r>
          </w:p>
        </w:tc>
        <w:tc>
          <w:tcPr>
            <w:tcW w:w="269" w:type="pct"/>
            <w:shd w:val="clear" w:color="000000" w:fill="FFFFFF"/>
            <w:vAlign w:val="center"/>
          </w:tcPr>
          <w:p w14:paraId="5EEE1329">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3967212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restart"/>
            <w:shd w:val="clear" w:color="auto" w:fill="auto"/>
            <w:vAlign w:val="center"/>
          </w:tcPr>
          <w:p w14:paraId="03F330DD">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接到供货通知后</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u w:val="single"/>
              </w:rPr>
              <w:t>0</w:t>
            </w:r>
            <w:r>
              <w:rPr>
                <w:rFonts w:hint="eastAsia" w:ascii="宋体" w:hAnsi="宋体" w:eastAsia="宋体" w:cs="宋体"/>
                <w:color w:val="auto"/>
                <w:kern w:val="0"/>
                <w:sz w:val="24"/>
                <w:szCs w:val="24"/>
                <w:highlight w:val="none"/>
              </w:rPr>
              <w:t>日内</w:t>
            </w:r>
          </w:p>
        </w:tc>
        <w:tc>
          <w:tcPr>
            <w:tcW w:w="332" w:type="pct"/>
            <w:vMerge w:val="restart"/>
            <w:vAlign w:val="center"/>
          </w:tcPr>
          <w:p w14:paraId="29B466DA">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12</w:t>
            </w:r>
            <w:r>
              <w:rPr>
                <w:rFonts w:hint="eastAsia" w:ascii="宋体" w:hAnsi="宋体" w:eastAsia="宋体" w:cs="宋体"/>
                <w:color w:val="auto"/>
                <w:kern w:val="0"/>
                <w:sz w:val="24"/>
                <w:szCs w:val="24"/>
                <w:highlight w:val="none"/>
              </w:rPr>
              <w:t>个月</w:t>
            </w:r>
          </w:p>
        </w:tc>
        <w:tc>
          <w:tcPr>
            <w:tcW w:w="466" w:type="pct"/>
            <w:vMerge w:val="restart"/>
            <w:shd w:val="clear" w:color="auto" w:fill="auto"/>
            <w:vAlign w:val="center"/>
          </w:tcPr>
          <w:p w14:paraId="76CB5130">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买方指定地点地面交货</w:t>
            </w:r>
          </w:p>
        </w:tc>
        <w:tc>
          <w:tcPr>
            <w:tcW w:w="466" w:type="pct"/>
            <w:vMerge w:val="restart"/>
            <w:shd w:val="clear" w:color="auto" w:fill="auto"/>
            <w:vAlign w:val="center"/>
          </w:tcPr>
          <w:p w14:paraId="7DF2BF59">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具备《民用无人驾驶航空器运营合格证》。</w:t>
            </w:r>
          </w:p>
        </w:tc>
        <w:tc>
          <w:tcPr>
            <w:tcW w:w="466" w:type="pct"/>
            <w:vMerge w:val="restart"/>
            <w:shd w:val="clear" w:color="auto" w:fill="auto"/>
            <w:vAlign w:val="center"/>
          </w:tcPr>
          <w:p w14:paraId="31B60CCF">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2023年1月1日至2025年12月31日，完成过</w:t>
            </w:r>
            <w:r>
              <w:rPr>
                <w:rFonts w:hint="eastAsia" w:ascii="宋体" w:hAnsi="宋体" w:eastAsia="宋体" w:cs="宋体"/>
                <w:color w:val="auto"/>
                <w:kern w:val="0"/>
                <w:sz w:val="24"/>
                <w:szCs w:val="24"/>
                <w:highlight w:val="none"/>
              </w:rPr>
              <w:t>无人机或自动机场</w:t>
            </w:r>
            <w:r>
              <w:rPr>
                <w:rFonts w:hint="eastAsia" w:ascii="宋体" w:hAnsi="宋体" w:eastAsia="宋体" w:cs="宋体"/>
                <w:color w:val="auto"/>
                <w:kern w:val="0"/>
                <w:sz w:val="24"/>
                <w:szCs w:val="24"/>
                <w:highlight w:val="none"/>
                <w:lang w:val="en-US" w:eastAsia="zh-CN"/>
              </w:rPr>
              <w:t>等销售业绩，累计金额不低于70万元。注:业绩必须提供对应的合同复印件、发票和相应查验截图。</w:t>
            </w:r>
          </w:p>
        </w:tc>
      </w:tr>
      <w:tr w14:paraId="6A90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0" w:type="pct"/>
            <w:vMerge w:val="continue"/>
            <w:vAlign w:val="center"/>
          </w:tcPr>
          <w:p w14:paraId="4F56D935">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1F02473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机场电机组件</w:t>
            </w:r>
          </w:p>
        </w:tc>
        <w:tc>
          <w:tcPr>
            <w:tcW w:w="1685" w:type="pct"/>
            <w:shd w:val="clear" w:color="auto" w:fill="FFFFFF"/>
            <w:vAlign w:val="center"/>
          </w:tcPr>
          <w:p w14:paraId="5DBE055C">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尺寸≤60*60*120mm；内置编码器；工作电流≤5.0A；单相电压≤1.9V；扭矩≥2N.M；</w:t>
            </w:r>
          </w:p>
        </w:tc>
        <w:tc>
          <w:tcPr>
            <w:tcW w:w="269" w:type="pct"/>
            <w:shd w:val="clear" w:color="000000" w:fill="FFFFFF"/>
            <w:vAlign w:val="center"/>
          </w:tcPr>
          <w:p w14:paraId="312A3490">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7A9392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2BCD95FA">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17D039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F1D979A">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746EFB6">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4F49714">
            <w:pPr>
              <w:jc w:val="center"/>
              <w:rPr>
                <w:rFonts w:hint="eastAsia" w:ascii="宋体" w:hAnsi="宋体" w:eastAsia="宋体" w:cs="宋体"/>
                <w:color w:val="auto"/>
                <w:kern w:val="0"/>
                <w:sz w:val="24"/>
                <w:szCs w:val="24"/>
                <w:highlight w:val="none"/>
              </w:rPr>
            </w:pPr>
          </w:p>
        </w:tc>
      </w:tr>
      <w:tr w14:paraId="1E26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250" w:type="pct"/>
            <w:vMerge w:val="continue"/>
            <w:vAlign w:val="center"/>
          </w:tcPr>
          <w:p w14:paraId="6BE17FB6">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1D4911D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机场撑杆固定支架</w:t>
            </w:r>
          </w:p>
        </w:tc>
        <w:tc>
          <w:tcPr>
            <w:tcW w:w="1685" w:type="pct"/>
            <w:shd w:val="clear" w:color="auto" w:fill="FFFFFF"/>
            <w:vAlign w:val="center"/>
          </w:tcPr>
          <w:p w14:paraId="47102330">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碳钢材质，90°角立面结构，单面开孔2个，单孔直径2.5mm，适用于M2.5螺丝；</w:t>
            </w:r>
          </w:p>
        </w:tc>
        <w:tc>
          <w:tcPr>
            <w:tcW w:w="269" w:type="pct"/>
            <w:shd w:val="clear" w:color="000000" w:fill="FFFFFF"/>
            <w:vAlign w:val="center"/>
          </w:tcPr>
          <w:p w14:paraId="0EB849BA">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6525D11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52AB551A">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737B7A27">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B465C45">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EAD7CCA">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BF07157">
            <w:pPr>
              <w:jc w:val="center"/>
              <w:rPr>
                <w:rFonts w:hint="eastAsia" w:ascii="宋体" w:hAnsi="宋体" w:eastAsia="宋体" w:cs="宋体"/>
                <w:color w:val="auto"/>
                <w:kern w:val="0"/>
                <w:sz w:val="24"/>
                <w:szCs w:val="24"/>
                <w:highlight w:val="none"/>
              </w:rPr>
            </w:pPr>
          </w:p>
        </w:tc>
      </w:tr>
      <w:tr w14:paraId="369A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425EFB99">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7E2E448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机场急停开关保护罩</w:t>
            </w:r>
          </w:p>
        </w:tc>
        <w:tc>
          <w:tcPr>
            <w:tcW w:w="1685" w:type="pct"/>
            <w:shd w:val="clear" w:color="auto" w:fill="FFFFFF"/>
            <w:vAlign w:val="center"/>
          </w:tcPr>
          <w:p w14:paraId="6D625561">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开孔直径≤30mm，长*宽*高≤60mm*60mm*50mm，工程塑料材质，抗老化；</w:t>
            </w:r>
          </w:p>
        </w:tc>
        <w:tc>
          <w:tcPr>
            <w:tcW w:w="269" w:type="pct"/>
            <w:shd w:val="clear" w:color="000000" w:fill="FFFFFF"/>
            <w:vAlign w:val="center"/>
          </w:tcPr>
          <w:p w14:paraId="0D0AED29">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7608BF6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2E480569">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2B877201">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049D14A">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3374610">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0191106">
            <w:pPr>
              <w:jc w:val="center"/>
              <w:rPr>
                <w:rFonts w:hint="eastAsia" w:ascii="宋体" w:hAnsi="宋体" w:eastAsia="宋体" w:cs="宋体"/>
                <w:color w:val="auto"/>
                <w:kern w:val="0"/>
                <w:sz w:val="24"/>
                <w:szCs w:val="24"/>
                <w:highlight w:val="none"/>
              </w:rPr>
            </w:pPr>
          </w:p>
        </w:tc>
      </w:tr>
      <w:tr w14:paraId="72C4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160A91D7">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34929DF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机场RTK组件</w:t>
            </w:r>
          </w:p>
        </w:tc>
        <w:tc>
          <w:tcPr>
            <w:tcW w:w="1685" w:type="pct"/>
            <w:shd w:val="clear" w:color="auto" w:fill="FFFFFF"/>
            <w:vAlign w:val="center"/>
          </w:tcPr>
          <w:p w14:paraId="67D5378C">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RTK 基站卫星接收频点同时接收：</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GPS：L1 C/A、L2</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BeiDou2：B1l、B2l、B3l</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BeiDou3：B1l、B3l</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GLONASS：L1、L2</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Galileo：E1、E5B；</w:t>
            </w:r>
          </w:p>
        </w:tc>
        <w:tc>
          <w:tcPr>
            <w:tcW w:w="269" w:type="pct"/>
            <w:shd w:val="clear" w:color="000000" w:fill="FFFFFF"/>
            <w:vAlign w:val="center"/>
          </w:tcPr>
          <w:p w14:paraId="582E247F">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6821B1C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7CE83344">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2BCDDF3">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A476933">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83CB6A1">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8156E8E">
            <w:pPr>
              <w:jc w:val="center"/>
              <w:rPr>
                <w:rFonts w:hint="eastAsia" w:ascii="宋体" w:hAnsi="宋体" w:eastAsia="宋体" w:cs="宋体"/>
                <w:color w:val="auto"/>
                <w:kern w:val="0"/>
                <w:sz w:val="24"/>
                <w:szCs w:val="24"/>
                <w:highlight w:val="none"/>
              </w:rPr>
            </w:pPr>
          </w:p>
        </w:tc>
      </w:tr>
      <w:tr w14:paraId="2803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42584152">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0F15FA7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机场电机驱动器组件</w:t>
            </w:r>
          </w:p>
        </w:tc>
        <w:tc>
          <w:tcPr>
            <w:tcW w:w="1685" w:type="pct"/>
            <w:shd w:val="clear" w:color="auto" w:fill="FFFFFF"/>
            <w:vAlign w:val="center"/>
          </w:tcPr>
          <w:p w14:paraId="63A0A28E">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接口采用高速光耦隔离，八种细分可调，6档电流控制，电源接入DC9v-40V直流（DC24V)，驱动器脉冲信号3.3V/5V/24V；</w:t>
            </w:r>
          </w:p>
        </w:tc>
        <w:tc>
          <w:tcPr>
            <w:tcW w:w="269" w:type="pct"/>
            <w:shd w:val="clear" w:color="000000" w:fill="FFFFFF"/>
            <w:vAlign w:val="center"/>
          </w:tcPr>
          <w:p w14:paraId="7E2D3D42">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6F095DC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0A1F6223">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BD0E1ED">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CE75CDE">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7F000B9">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B8AC2FF">
            <w:pPr>
              <w:jc w:val="center"/>
              <w:rPr>
                <w:rFonts w:hint="eastAsia" w:ascii="宋体" w:hAnsi="宋体" w:eastAsia="宋体" w:cs="宋体"/>
                <w:color w:val="auto"/>
                <w:kern w:val="0"/>
                <w:sz w:val="24"/>
                <w:szCs w:val="24"/>
                <w:highlight w:val="none"/>
              </w:rPr>
            </w:pPr>
          </w:p>
        </w:tc>
      </w:tr>
      <w:tr w14:paraId="1763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50D8FF40">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781D158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机场电池保护壳组件</w:t>
            </w:r>
          </w:p>
        </w:tc>
        <w:tc>
          <w:tcPr>
            <w:tcW w:w="1685" w:type="pct"/>
            <w:shd w:val="clear" w:color="auto" w:fill="FFFFFF"/>
            <w:vAlign w:val="center"/>
          </w:tcPr>
          <w:p w14:paraId="174A5A17">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尺寸≤100*100*200mm，材质宜选用ABS塑料或者碳纤维材质，不易变形，采用卡扣方式固定，方便拆卸；</w:t>
            </w:r>
          </w:p>
        </w:tc>
        <w:tc>
          <w:tcPr>
            <w:tcW w:w="269" w:type="pct"/>
            <w:shd w:val="clear" w:color="000000" w:fill="FFFFFF"/>
            <w:vAlign w:val="center"/>
          </w:tcPr>
          <w:p w14:paraId="6E63628B">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643AF2E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c>
          <w:tcPr>
            <w:tcW w:w="269" w:type="pct"/>
            <w:vMerge w:val="continue"/>
            <w:shd w:val="clear" w:color="auto" w:fill="auto"/>
            <w:vAlign w:val="center"/>
          </w:tcPr>
          <w:p w14:paraId="535E4CA1">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1711FAE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2AF3BC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94C88C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745EB7F">
            <w:pPr>
              <w:jc w:val="center"/>
              <w:rPr>
                <w:rFonts w:hint="eastAsia" w:ascii="宋体" w:hAnsi="宋体" w:eastAsia="宋体" w:cs="宋体"/>
                <w:color w:val="auto"/>
                <w:kern w:val="0"/>
                <w:sz w:val="24"/>
                <w:szCs w:val="24"/>
                <w:highlight w:val="none"/>
              </w:rPr>
            </w:pPr>
          </w:p>
        </w:tc>
      </w:tr>
      <w:tr w14:paraId="7C7E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6CC3D7E9">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090C92C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机场蓄电池</w:t>
            </w:r>
          </w:p>
        </w:tc>
        <w:tc>
          <w:tcPr>
            <w:tcW w:w="1685" w:type="pct"/>
            <w:shd w:val="clear" w:color="auto" w:fill="FFFFFF"/>
            <w:vAlign w:val="center"/>
          </w:tcPr>
          <w:p w14:paraId="00457AD1">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额定电压：≤12VDC；额定容量：≥5AH；尺寸≤150*150*90mm；</w:t>
            </w:r>
          </w:p>
        </w:tc>
        <w:tc>
          <w:tcPr>
            <w:tcW w:w="269" w:type="pct"/>
            <w:shd w:val="clear" w:color="000000" w:fill="FFFFFF"/>
            <w:vAlign w:val="center"/>
          </w:tcPr>
          <w:p w14:paraId="71588D05">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637AC39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c>
          <w:tcPr>
            <w:tcW w:w="269" w:type="pct"/>
            <w:vMerge w:val="continue"/>
            <w:shd w:val="clear" w:color="auto" w:fill="auto"/>
            <w:vAlign w:val="center"/>
          </w:tcPr>
          <w:p w14:paraId="3875B5E8">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A5193AA">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07E6720">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83C34DC">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1548A2F">
            <w:pPr>
              <w:jc w:val="center"/>
              <w:rPr>
                <w:rFonts w:hint="eastAsia" w:ascii="宋体" w:hAnsi="宋体" w:eastAsia="宋体" w:cs="宋体"/>
                <w:color w:val="auto"/>
                <w:kern w:val="0"/>
                <w:sz w:val="24"/>
                <w:szCs w:val="24"/>
                <w:highlight w:val="none"/>
              </w:rPr>
            </w:pPr>
          </w:p>
        </w:tc>
      </w:tr>
      <w:tr w14:paraId="1314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521AF31D">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64746A6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机场停机坪舵机</w:t>
            </w:r>
          </w:p>
        </w:tc>
        <w:tc>
          <w:tcPr>
            <w:tcW w:w="1685" w:type="pct"/>
            <w:shd w:val="clear" w:color="auto" w:fill="FFFFFF"/>
            <w:vAlign w:val="center"/>
          </w:tcPr>
          <w:p w14:paraId="1E0BC903">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金属无刷数字舵机，最大扭力≥70KG，多协议支持：至少包含CAN总线，RS485及PWM控制；</w:t>
            </w:r>
          </w:p>
        </w:tc>
        <w:tc>
          <w:tcPr>
            <w:tcW w:w="269" w:type="pct"/>
            <w:shd w:val="clear" w:color="000000" w:fill="FFFFFF"/>
            <w:vAlign w:val="center"/>
          </w:tcPr>
          <w:p w14:paraId="4564DD14">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96226D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63C73AE1">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7DCF1865">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7669CEA">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D23DA98">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74A4E39">
            <w:pPr>
              <w:jc w:val="center"/>
              <w:rPr>
                <w:rFonts w:hint="eastAsia" w:ascii="宋体" w:hAnsi="宋体" w:eastAsia="宋体" w:cs="宋体"/>
                <w:color w:val="auto"/>
                <w:kern w:val="0"/>
                <w:sz w:val="24"/>
                <w:szCs w:val="24"/>
                <w:highlight w:val="none"/>
              </w:rPr>
            </w:pPr>
          </w:p>
        </w:tc>
      </w:tr>
      <w:tr w14:paraId="5A7B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58704D70">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5B20704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机场电机传动轴</w:t>
            </w:r>
          </w:p>
        </w:tc>
        <w:tc>
          <w:tcPr>
            <w:tcW w:w="1685" w:type="pct"/>
            <w:shd w:val="clear" w:color="auto" w:fill="FFFFFF"/>
            <w:vAlign w:val="center"/>
          </w:tcPr>
          <w:p w14:paraId="58C1B8A4">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材质为碳钢，尺寸≤5*90mm；</w:t>
            </w:r>
          </w:p>
        </w:tc>
        <w:tc>
          <w:tcPr>
            <w:tcW w:w="269" w:type="pct"/>
            <w:shd w:val="clear" w:color="000000" w:fill="FFFFFF"/>
            <w:vAlign w:val="center"/>
          </w:tcPr>
          <w:p w14:paraId="10C54E5C">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0C025B9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11574394">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0BD39AD2">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1EF2557">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93418DA">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118AE03">
            <w:pPr>
              <w:jc w:val="center"/>
              <w:rPr>
                <w:rFonts w:hint="eastAsia" w:ascii="宋体" w:hAnsi="宋体" w:eastAsia="宋体" w:cs="宋体"/>
                <w:color w:val="auto"/>
                <w:kern w:val="0"/>
                <w:sz w:val="24"/>
                <w:szCs w:val="24"/>
                <w:highlight w:val="none"/>
              </w:rPr>
            </w:pPr>
          </w:p>
        </w:tc>
      </w:tr>
      <w:tr w14:paraId="2E24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2FDB09D2">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132AC5C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机场传动轴轴承</w:t>
            </w:r>
          </w:p>
        </w:tc>
        <w:tc>
          <w:tcPr>
            <w:tcW w:w="1685" w:type="pct"/>
            <w:shd w:val="clear" w:color="auto" w:fill="FFFFFF"/>
            <w:vAlign w:val="center"/>
          </w:tcPr>
          <w:p w14:paraId="14FA6784">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内径10mm，外径30mm，P0级精度，宽度9mm，Cr≥5.1kN；</w:t>
            </w:r>
          </w:p>
        </w:tc>
        <w:tc>
          <w:tcPr>
            <w:tcW w:w="269" w:type="pct"/>
            <w:shd w:val="clear" w:color="000000" w:fill="FFFFFF"/>
            <w:vAlign w:val="center"/>
          </w:tcPr>
          <w:p w14:paraId="5FAB8F43">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7959FD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26AF8E63">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2362758">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220E22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699729F">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F242E7F">
            <w:pPr>
              <w:jc w:val="center"/>
              <w:rPr>
                <w:rFonts w:hint="eastAsia" w:ascii="宋体" w:hAnsi="宋体" w:eastAsia="宋体" w:cs="宋体"/>
                <w:color w:val="auto"/>
                <w:kern w:val="0"/>
                <w:sz w:val="24"/>
                <w:szCs w:val="24"/>
                <w:highlight w:val="none"/>
              </w:rPr>
            </w:pPr>
          </w:p>
        </w:tc>
      </w:tr>
      <w:tr w14:paraId="0F2A5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1396BBE2">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381A15C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机场摇臂承载件</w:t>
            </w:r>
          </w:p>
        </w:tc>
        <w:tc>
          <w:tcPr>
            <w:tcW w:w="1685" w:type="pct"/>
            <w:shd w:val="clear" w:color="auto" w:fill="FFFFFF"/>
            <w:vAlign w:val="center"/>
          </w:tcPr>
          <w:p w14:paraId="60A6504B">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双环链接构件，单环内径尺寸≤40mm，连接件中心可镂空处理，但要保证整体构件强度满足要求；</w:t>
            </w:r>
          </w:p>
        </w:tc>
        <w:tc>
          <w:tcPr>
            <w:tcW w:w="269" w:type="pct"/>
            <w:shd w:val="clear" w:color="000000" w:fill="FFFFFF"/>
            <w:vAlign w:val="center"/>
          </w:tcPr>
          <w:p w14:paraId="41C854B2">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C4401D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4EB1E7E2">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6496E3B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49BAE3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632D2FE">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BB13C20">
            <w:pPr>
              <w:jc w:val="center"/>
              <w:rPr>
                <w:rFonts w:hint="eastAsia" w:ascii="宋体" w:hAnsi="宋体" w:eastAsia="宋体" w:cs="宋体"/>
                <w:color w:val="auto"/>
                <w:kern w:val="0"/>
                <w:sz w:val="24"/>
                <w:szCs w:val="24"/>
                <w:highlight w:val="none"/>
              </w:rPr>
            </w:pPr>
          </w:p>
        </w:tc>
      </w:tr>
      <w:tr w14:paraId="7C57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7029C79F">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214D59E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机场下舱链轮</w:t>
            </w:r>
          </w:p>
        </w:tc>
        <w:tc>
          <w:tcPr>
            <w:tcW w:w="1685" w:type="pct"/>
            <w:shd w:val="clear" w:color="auto" w:fill="FFFFFF"/>
            <w:vAlign w:val="center"/>
          </w:tcPr>
          <w:p w14:paraId="55AB3383">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材料使用优质45钢，齿面强度不低于45HRC，内孔直径70mm，外轮直径150mm，齿数19个；</w:t>
            </w:r>
          </w:p>
        </w:tc>
        <w:tc>
          <w:tcPr>
            <w:tcW w:w="269" w:type="pct"/>
            <w:shd w:val="clear" w:color="000000" w:fill="FFFFFF"/>
            <w:vAlign w:val="center"/>
          </w:tcPr>
          <w:p w14:paraId="19968C70">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627F272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289EFF4C">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C2F3A7D">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B4B444D">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8FDF14A">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AD6033C">
            <w:pPr>
              <w:jc w:val="center"/>
              <w:rPr>
                <w:rFonts w:hint="eastAsia" w:ascii="宋体" w:hAnsi="宋体" w:eastAsia="宋体" w:cs="宋体"/>
                <w:color w:val="auto"/>
                <w:kern w:val="0"/>
                <w:sz w:val="24"/>
                <w:szCs w:val="24"/>
                <w:highlight w:val="none"/>
              </w:rPr>
            </w:pPr>
          </w:p>
        </w:tc>
      </w:tr>
      <w:tr w14:paraId="61486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032C7762">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6BDEF7A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机场张紧轮组件</w:t>
            </w:r>
          </w:p>
        </w:tc>
        <w:tc>
          <w:tcPr>
            <w:tcW w:w="1685" w:type="pct"/>
            <w:shd w:val="clear" w:color="auto" w:fill="FFFFFF"/>
            <w:vAlign w:val="center"/>
          </w:tcPr>
          <w:p w14:paraId="69959119">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碳钢材质，构件两端预留10mm的开孔位置，张紧轮采用主体组件相同材质，以轴承链接固定；</w:t>
            </w:r>
          </w:p>
        </w:tc>
        <w:tc>
          <w:tcPr>
            <w:tcW w:w="269" w:type="pct"/>
            <w:shd w:val="clear" w:color="000000" w:fill="FFFFFF"/>
            <w:vAlign w:val="center"/>
          </w:tcPr>
          <w:p w14:paraId="1FF4CF09">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4B24774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0FA90A55">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1290F70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60F17A8">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DCA83A5">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E6DD904">
            <w:pPr>
              <w:jc w:val="center"/>
              <w:rPr>
                <w:rFonts w:hint="eastAsia" w:ascii="宋体" w:hAnsi="宋体" w:eastAsia="宋体" w:cs="宋体"/>
                <w:color w:val="auto"/>
                <w:kern w:val="0"/>
                <w:sz w:val="24"/>
                <w:szCs w:val="24"/>
                <w:highlight w:val="none"/>
              </w:rPr>
            </w:pPr>
          </w:p>
        </w:tc>
      </w:tr>
      <w:tr w14:paraId="7FE9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3C6A6022">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2421261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机场停机坪组件</w:t>
            </w:r>
          </w:p>
        </w:tc>
        <w:tc>
          <w:tcPr>
            <w:tcW w:w="1685" w:type="pct"/>
            <w:shd w:val="clear" w:color="auto" w:fill="FFFFFF"/>
            <w:vAlign w:val="center"/>
          </w:tcPr>
          <w:p w14:paraId="07B1EDFD">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材质采用钢材或者高强度工程塑料，尺寸≤1000mm*1000mm，根据需要可涂装无人机视觉定位图像，预留穿线孔位，具有散热孔不少于2个；</w:t>
            </w:r>
          </w:p>
        </w:tc>
        <w:tc>
          <w:tcPr>
            <w:tcW w:w="269" w:type="pct"/>
            <w:shd w:val="clear" w:color="000000" w:fill="FFFFFF"/>
            <w:vAlign w:val="center"/>
          </w:tcPr>
          <w:p w14:paraId="4C8A5963">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3E83DC1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58C0BC92">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3E182D2E">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4E1EACC">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810EEAD">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79A15F8">
            <w:pPr>
              <w:jc w:val="center"/>
              <w:rPr>
                <w:rFonts w:hint="eastAsia" w:ascii="宋体" w:hAnsi="宋体" w:eastAsia="宋体" w:cs="宋体"/>
                <w:color w:val="auto"/>
                <w:kern w:val="0"/>
                <w:sz w:val="24"/>
                <w:szCs w:val="24"/>
                <w:highlight w:val="none"/>
              </w:rPr>
            </w:pPr>
          </w:p>
        </w:tc>
      </w:tr>
      <w:tr w14:paraId="7F95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4A322DBF">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37D0B78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机场停机坪出风口组件</w:t>
            </w:r>
          </w:p>
        </w:tc>
        <w:tc>
          <w:tcPr>
            <w:tcW w:w="1685" w:type="pct"/>
            <w:shd w:val="clear" w:color="auto" w:fill="FFFFFF"/>
            <w:vAlign w:val="center"/>
          </w:tcPr>
          <w:p w14:paraId="0E54108C">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供电电压：≤12V/24V;转速：≥2000rpm；风量≥0.8m³³；出风口尺寸≥150*20mm；总长度≤200mm；</w:t>
            </w:r>
          </w:p>
        </w:tc>
        <w:tc>
          <w:tcPr>
            <w:tcW w:w="269" w:type="pct"/>
            <w:shd w:val="clear" w:color="000000" w:fill="FFFFFF"/>
            <w:vAlign w:val="center"/>
          </w:tcPr>
          <w:p w14:paraId="0E8EDD3D">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4F839A7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30B96DE5">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450906B1">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82F7D00">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BE0D030">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DDA1FF7">
            <w:pPr>
              <w:jc w:val="center"/>
              <w:rPr>
                <w:rFonts w:hint="eastAsia" w:ascii="宋体" w:hAnsi="宋体" w:eastAsia="宋体" w:cs="宋体"/>
                <w:color w:val="auto"/>
                <w:kern w:val="0"/>
                <w:sz w:val="24"/>
                <w:szCs w:val="24"/>
                <w:highlight w:val="none"/>
              </w:rPr>
            </w:pPr>
          </w:p>
        </w:tc>
      </w:tr>
      <w:tr w14:paraId="6717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0EB903FF">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0DF47A9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机场环境温度传感器</w:t>
            </w:r>
          </w:p>
        </w:tc>
        <w:tc>
          <w:tcPr>
            <w:tcW w:w="1685" w:type="pct"/>
            <w:shd w:val="clear" w:color="auto" w:fill="FFFFFF"/>
            <w:vAlign w:val="center"/>
          </w:tcPr>
          <w:p w14:paraId="05D2BC74">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温度精度：±0.5℃；湿度精度：±3%RH；温度量程：-40℃～+60℃；湿度量程：0～80%RH；温度分辨率≤0.1℃；湿度分辨率≤0.1%RH；</w:t>
            </w:r>
          </w:p>
        </w:tc>
        <w:tc>
          <w:tcPr>
            <w:tcW w:w="269" w:type="pct"/>
            <w:shd w:val="clear" w:color="000000" w:fill="FFFFFF"/>
            <w:vAlign w:val="center"/>
          </w:tcPr>
          <w:p w14:paraId="68FC8D36">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A7597A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087C25D6">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19D9D433">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E6FB9B9">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15220F6">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9D7100F">
            <w:pPr>
              <w:jc w:val="center"/>
              <w:rPr>
                <w:rFonts w:hint="eastAsia" w:ascii="宋体" w:hAnsi="宋体" w:eastAsia="宋体" w:cs="宋体"/>
                <w:color w:val="auto"/>
                <w:kern w:val="0"/>
                <w:sz w:val="24"/>
                <w:szCs w:val="24"/>
                <w:highlight w:val="none"/>
              </w:rPr>
            </w:pPr>
          </w:p>
        </w:tc>
      </w:tr>
      <w:tr w14:paraId="14A6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66CA583B">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48B9E8A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机场空调TEC控制板</w:t>
            </w:r>
          </w:p>
        </w:tc>
        <w:tc>
          <w:tcPr>
            <w:tcW w:w="1685" w:type="pct"/>
            <w:shd w:val="clear" w:color="auto" w:fill="FFFFFF"/>
            <w:vAlign w:val="center"/>
          </w:tcPr>
          <w:p w14:paraId="06CC8817">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测温精度0.1°，供电DC48V，功耗≤5W，工作环境温度：-30°~70°，＜90%RH，尺寸≤100mm*110mm*10mm；</w:t>
            </w:r>
          </w:p>
        </w:tc>
        <w:tc>
          <w:tcPr>
            <w:tcW w:w="269" w:type="pct"/>
            <w:shd w:val="clear" w:color="000000" w:fill="FFFFFF"/>
            <w:vAlign w:val="center"/>
          </w:tcPr>
          <w:p w14:paraId="42CF9DD9">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3F335FE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1F2D3176">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FA5155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AD3EB62">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0429F52">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65F05D7">
            <w:pPr>
              <w:jc w:val="center"/>
              <w:rPr>
                <w:rFonts w:hint="eastAsia" w:ascii="宋体" w:hAnsi="宋体" w:eastAsia="宋体" w:cs="宋体"/>
                <w:color w:val="auto"/>
                <w:kern w:val="0"/>
                <w:sz w:val="24"/>
                <w:szCs w:val="24"/>
                <w:highlight w:val="none"/>
              </w:rPr>
            </w:pPr>
          </w:p>
        </w:tc>
      </w:tr>
      <w:tr w14:paraId="5DB4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61621D48">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2EEFE40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机场信号线</w:t>
            </w:r>
          </w:p>
        </w:tc>
        <w:tc>
          <w:tcPr>
            <w:tcW w:w="1685" w:type="pct"/>
            <w:shd w:val="clear" w:color="auto" w:fill="FFFFFF"/>
            <w:vAlign w:val="center"/>
          </w:tcPr>
          <w:p w14:paraId="2D65F1EE">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16PIN，≥4芯，两端带有防水段子；</w:t>
            </w:r>
          </w:p>
        </w:tc>
        <w:tc>
          <w:tcPr>
            <w:tcW w:w="269" w:type="pct"/>
            <w:shd w:val="clear" w:color="000000" w:fill="FFFFFF"/>
            <w:vAlign w:val="center"/>
          </w:tcPr>
          <w:p w14:paraId="124D5C4C">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1503148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433ECE82">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279AB1DC">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DB68E8F">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14BD24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D3244AA">
            <w:pPr>
              <w:jc w:val="center"/>
              <w:rPr>
                <w:rFonts w:hint="eastAsia" w:ascii="宋体" w:hAnsi="宋体" w:eastAsia="宋体" w:cs="宋体"/>
                <w:color w:val="auto"/>
                <w:kern w:val="0"/>
                <w:sz w:val="24"/>
                <w:szCs w:val="24"/>
                <w:highlight w:val="none"/>
              </w:rPr>
            </w:pPr>
          </w:p>
        </w:tc>
      </w:tr>
      <w:tr w14:paraId="283F9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6EBE9310">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0E89164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机场防雷器后备保护器</w:t>
            </w:r>
          </w:p>
        </w:tc>
        <w:tc>
          <w:tcPr>
            <w:tcW w:w="1685" w:type="pct"/>
            <w:shd w:val="clear" w:color="auto" w:fill="FFFFFF"/>
            <w:vAlign w:val="center"/>
          </w:tcPr>
          <w:p w14:paraId="6773B27F">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最大放电电流≤40kA, 8/20uA；</w:t>
            </w:r>
          </w:p>
        </w:tc>
        <w:tc>
          <w:tcPr>
            <w:tcW w:w="269" w:type="pct"/>
            <w:shd w:val="clear" w:color="000000" w:fill="FFFFFF"/>
            <w:vAlign w:val="center"/>
          </w:tcPr>
          <w:p w14:paraId="6863328C">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473922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6E1873BE">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3B0D3B7">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8D35D8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8D11C07">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DC84351">
            <w:pPr>
              <w:jc w:val="center"/>
              <w:rPr>
                <w:rFonts w:hint="eastAsia" w:ascii="宋体" w:hAnsi="宋体" w:eastAsia="宋体" w:cs="宋体"/>
                <w:color w:val="auto"/>
                <w:kern w:val="0"/>
                <w:sz w:val="24"/>
                <w:szCs w:val="24"/>
                <w:highlight w:val="none"/>
              </w:rPr>
            </w:pPr>
          </w:p>
        </w:tc>
      </w:tr>
      <w:tr w14:paraId="0A30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7412753A">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03C3B8B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机场水浸传感器</w:t>
            </w:r>
          </w:p>
        </w:tc>
        <w:tc>
          <w:tcPr>
            <w:tcW w:w="1685" w:type="pct"/>
            <w:shd w:val="clear" w:color="auto" w:fill="FFFFFF"/>
            <w:vAlign w:val="center"/>
          </w:tcPr>
          <w:p w14:paraId="6CA4C37D">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供电：DC10-30V</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最大功耗：≤1.2W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RS485 输出：≤0.4W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变送器电路工作温度：-20℃~+60℃，0%RH~80%RH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继电器信号输出：常开触点</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RS485 输出：ModBus-RTU 协议；</w:t>
            </w:r>
          </w:p>
        </w:tc>
        <w:tc>
          <w:tcPr>
            <w:tcW w:w="269" w:type="pct"/>
            <w:shd w:val="clear" w:color="000000" w:fill="FFFFFF"/>
            <w:vAlign w:val="center"/>
          </w:tcPr>
          <w:p w14:paraId="7D9BB343">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587F7BB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5C7A718C">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15F979F0">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FA24CB5">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CE3310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A432A21">
            <w:pPr>
              <w:jc w:val="center"/>
              <w:rPr>
                <w:rFonts w:hint="eastAsia" w:ascii="宋体" w:hAnsi="宋体" w:eastAsia="宋体" w:cs="宋体"/>
                <w:color w:val="auto"/>
                <w:kern w:val="0"/>
                <w:sz w:val="24"/>
                <w:szCs w:val="24"/>
                <w:highlight w:val="none"/>
              </w:rPr>
            </w:pPr>
          </w:p>
        </w:tc>
      </w:tr>
      <w:tr w14:paraId="7D07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272CA4E4">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3E0FCFE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机场雨量计接口板组件</w:t>
            </w:r>
          </w:p>
        </w:tc>
        <w:tc>
          <w:tcPr>
            <w:tcW w:w="1685" w:type="pct"/>
            <w:shd w:val="clear" w:color="auto" w:fill="FFFFFF"/>
            <w:vAlign w:val="center"/>
          </w:tcPr>
          <w:p w14:paraId="2614C3F6">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开关量信号输入≥4路，支持检测干接点通断状态，外接无源干接点，响应时间≤0.2S；</w:t>
            </w:r>
          </w:p>
        </w:tc>
        <w:tc>
          <w:tcPr>
            <w:tcW w:w="269" w:type="pct"/>
            <w:shd w:val="clear" w:color="000000" w:fill="FFFFFF"/>
            <w:vAlign w:val="center"/>
          </w:tcPr>
          <w:p w14:paraId="2694D152">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4EF371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03186D81">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7EECE4B1">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678176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380390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6484E29">
            <w:pPr>
              <w:jc w:val="center"/>
              <w:rPr>
                <w:rFonts w:hint="eastAsia" w:ascii="宋体" w:hAnsi="宋体" w:eastAsia="宋体" w:cs="宋体"/>
                <w:color w:val="auto"/>
                <w:kern w:val="0"/>
                <w:sz w:val="24"/>
                <w:szCs w:val="24"/>
                <w:highlight w:val="none"/>
              </w:rPr>
            </w:pPr>
          </w:p>
        </w:tc>
      </w:tr>
      <w:tr w14:paraId="791F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5620934A">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0D7CEE8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机场雨量计鼓面感应组件</w:t>
            </w:r>
          </w:p>
        </w:tc>
        <w:tc>
          <w:tcPr>
            <w:tcW w:w="1685" w:type="pct"/>
            <w:shd w:val="clear" w:color="auto" w:fill="FFFFFF"/>
            <w:vAlign w:val="center"/>
          </w:tcPr>
          <w:p w14:paraId="7B076462">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雨量计脉冲信号输入≥1路，支持采集磁开关脉冲信号进行雨量计量，默认脉冲当量≤0.2mm；数据上传间隔1S～10000S可设；</w:t>
            </w:r>
          </w:p>
        </w:tc>
        <w:tc>
          <w:tcPr>
            <w:tcW w:w="269" w:type="pct"/>
            <w:shd w:val="clear" w:color="000000" w:fill="FFFFFF"/>
            <w:vAlign w:val="center"/>
          </w:tcPr>
          <w:p w14:paraId="5B0577ED">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1EC9544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60672987">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1379399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945D341">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29D7ED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98B1149">
            <w:pPr>
              <w:jc w:val="center"/>
              <w:rPr>
                <w:rFonts w:hint="eastAsia" w:ascii="宋体" w:hAnsi="宋体" w:eastAsia="宋体" w:cs="宋体"/>
                <w:color w:val="auto"/>
                <w:kern w:val="0"/>
                <w:sz w:val="24"/>
                <w:szCs w:val="24"/>
                <w:highlight w:val="none"/>
              </w:rPr>
            </w:pPr>
          </w:p>
        </w:tc>
      </w:tr>
      <w:tr w14:paraId="607F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07DACDAC">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559201A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机场主控模块</w:t>
            </w:r>
          </w:p>
        </w:tc>
        <w:tc>
          <w:tcPr>
            <w:tcW w:w="1685" w:type="pct"/>
            <w:shd w:val="clear" w:color="auto" w:fill="FFFFFF"/>
            <w:vAlign w:val="center"/>
          </w:tcPr>
          <w:p w14:paraId="742A384C">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工作电压≤12VDC，尺寸≤20*20cm；</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供电系统隔离；</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最大主频：72MHz，Flashd≥256KB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开关量输入：≥6路隔离输入；</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开关量输出：≥8路隔离输出；</w:t>
            </w:r>
          </w:p>
        </w:tc>
        <w:tc>
          <w:tcPr>
            <w:tcW w:w="269" w:type="pct"/>
            <w:shd w:val="clear" w:color="000000" w:fill="FFFFFF"/>
            <w:vAlign w:val="center"/>
          </w:tcPr>
          <w:p w14:paraId="55EF11DB">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7D30271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63C3E9DC">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0686596">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19CDC6E">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5969DC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317C859">
            <w:pPr>
              <w:jc w:val="center"/>
              <w:rPr>
                <w:rFonts w:hint="eastAsia" w:ascii="宋体" w:hAnsi="宋体" w:eastAsia="宋体" w:cs="宋体"/>
                <w:color w:val="auto"/>
                <w:kern w:val="0"/>
                <w:sz w:val="24"/>
                <w:szCs w:val="24"/>
                <w:highlight w:val="none"/>
              </w:rPr>
            </w:pPr>
          </w:p>
        </w:tc>
      </w:tr>
      <w:tr w14:paraId="28EA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44663AC9">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243F8D8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机场ACDC电源模块</w:t>
            </w:r>
          </w:p>
        </w:tc>
        <w:tc>
          <w:tcPr>
            <w:tcW w:w="1685" w:type="pct"/>
            <w:shd w:val="clear" w:color="auto" w:fill="FFFFFF"/>
            <w:vAlign w:val="center"/>
          </w:tcPr>
          <w:p w14:paraId="3021E46C">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工作频率100 - 200 KHz，绝缘电阻≥200 MΩ，电压精度≤±2%，功率≤100w，电压范围：220 VAC(额定值）176-264 VAC，输入宽频噪声滤波，输入浪涌电流抑制电路；</w:t>
            </w:r>
          </w:p>
        </w:tc>
        <w:tc>
          <w:tcPr>
            <w:tcW w:w="269" w:type="pct"/>
            <w:shd w:val="clear" w:color="000000" w:fill="FFFFFF"/>
            <w:vAlign w:val="center"/>
          </w:tcPr>
          <w:p w14:paraId="0A3D0B4A">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4ECFD0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76C1E0F8">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3E00051D">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F1D9728">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DBD249C">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8E2F2CF">
            <w:pPr>
              <w:jc w:val="center"/>
              <w:rPr>
                <w:rFonts w:hint="eastAsia" w:ascii="宋体" w:hAnsi="宋体" w:eastAsia="宋体" w:cs="宋体"/>
                <w:color w:val="auto"/>
                <w:kern w:val="0"/>
                <w:sz w:val="24"/>
                <w:szCs w:val="24"/>
                <w:highlight w:val="none"/>
              </w:rPr>
            </w:pPr>
          </w:p>
        </w:tc>
      </w:tr>
      <w:tr w14:paraId="3FD0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65C7298A">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5B75B9C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机场停机坪线材</w:t>
            </w:r>
          </w:p>
        </w:tc>
        <w:tc>
          <w:tcPr>
            <w:tcW w:w="1685" w:type="pct"/>
            <w:shd w:val="clear" w:color="auto" w:fill="FFFFFF"/>
            <w:vAlign w:val="center"/>
          </w:tcPr>
          <w:p w14:paraId="74B47BFF">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连接主控-停机坪，线束一分为二，采用屏蔽双绞线，长度≥200mm，C级阻燃，两端接线端子防水处理；</w:t>
            </w:r>
          </w:p>
        </w:tc>
        <w:tc>
          <w:tcPr>
            <w:tcW w:w="269" w:type="pct"/>
            <w:shd w:val="clear" w:color="000000" w:fill="FFFFFF"/>
            <w:vAlign w:val="center"/>
          </w:tcPr>
          <w:p w14:paraId="1D40EAAB">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3E8214F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53C49288">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3588BFC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CF1CD2E">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EF5CD52">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6057BFA">
            <w:pPr>
              <w:jc w:val="center"/>
              <w:rPr>
                <w:rFonts w:hint="eastAsia" w:ascii="宋体" w:hAnsi="宋体" w:eastAsia="宋体" w:cs="宋体"/>
                <w:color w:val="auto"/>
                <w:kern w:val="0"/>
                <w:sz w:val="24"/>
                <w:szCs w:val="24"/>
                <w:highlight w:val="none"/>
              </w:rPr>
            </w:pPr>
          </w:p>
        </w:tc>
      </w:tr>
      <w:tr w14:paraId="6950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75E3203B">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681498B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机场电机电调线</w:t>
            </w:r>
          </w:p>
        </w:tc>
        <w:tc>
          <w:tcPr>
            <w:tcW w:w="1685" w:type="pct"/>
            <w:shd w:val="clear" w:color="auto" w:fill="FFFFFF"/>
            <w:vAlign w:val="center"/>
          </w:tcPr>
          <w:p w14:paraId="4C4E2C8F">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连接主控-电机，线束一分为五，采用屏蔽双绞线，长度≥200mm，C级阻燃，两端接线端子防水处理；</w:t>
            </w:r>
          </w:p>
        </w:tc>
        <w:tc>
          <w:tcPr>
            <w:tcW w:w="269" w:type="pct"/>
            <w:shd w:val="clear" w:color="000000" w:fill="FFFFFF"/>
            <w:vAlign w:val="center"/>
          </w:tcPr>
          <w:p w14:paraId="303B1803">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1F29A97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c>
          <w:tcPr>
            <w:tcW w:w="269" w:type="pct"/>
            <w:vMerge w:val="continue"/>
            <w:shd w:val="clear" w:color="auto" w:fill="auto"/>
            <w:vAlign w:val="center"/>
          </w:tcPr>
          <w:p w14:paraId="2E9F5F4A">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77C9A787">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89D02C3">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72F5B46">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C4E4DAB">
            <w:pPr>
              <w:jc w:val="center"/>
              <w:rPr>
                <w:rFonts w:hint="eastAsia" w:ascii="宋体" w:hAnsi="宋体" w:eastAsia="宋体" w:cs="宋体"/>
                <w:color w:val="auto"/>
                <w:kern w:val="0"/>
                <w:sz w:val="24"/>
                <w:szCs w:val="24"/>
                <w:highlight w:val="none"/>
              </w:rPr>
            </w:pPr>
          </w:p>
        </w:tc>
      </w:tr>
      <w:tr w14:paraId="7217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24151A8B">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56E1D8A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机场RTK连接线</w:t>
            </w:r>
          </w:p>
        </w:tc>
        <w:tc>
          <w:tcPr>
            <w:tcW w:w="1685" w:type="pct"/>
            <w:shd w:val="clear" w:color="auto" w:fill="FFFFFF"/>
            <w:vAlign w:val="center"/>
          </w:tcPr>
          <w:p w14:paraId="53D8C04B">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线长≥100mm，屏蔽双绞线，两头带有接线端子；</w:t>
            </w:r>
          </w:p>
        </w:tc>
        <w:tc>
          <w:tcPr>
            <w:tcW w:w="269" w:type="pct"/>
            <w:shd w:val="clear" w:color="000000" w:fill="FFFFFF"/>
            <w:vAlign w:val="center"/>
          </w:tcPr>
          <w:p w14:paraId="402B997C">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5618BD2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c>
          <w:tcPr>
            <w:tcW w:w="269" w:type="pct"/>
            <w:vMerge w:val="continue"/>
            <w:shd w:val="clear" w:color="auto" w:fill="auto"/>
            <w:vAlign w:val="center"/>
          </w:tcPr>
          <w:p w14:paraId="24D9F679">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764C2F71">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72A724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1E35015">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8AB7AA5">
            <w:pPr>
              <w:jc w:val="center"/>
              <w:rPr>
                <w:rFonts w:hint="eastAsia" w:ascii="宋体" w:hAnsi="宋体" w:eastAsia="宋体" w:cs="宋体"/>
                <w:color w:val="auto"/>
                <w:kern w:val="0"/>
                <w:sz w:val="24"/>
                <w:szCs w:val="24"/>
                <w:highlight w:val="none"/>
              </w:rPr>
            </w:pPr>
          </w:p>
        </w:tc>
      </w:tr>
      <w:tr w14:paraId="2903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2B9EDE8A">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70D8C99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机场集成电路板组件</w:t>
            </w:r>
          </w:p>
        </w:tc>
        <w:tc>
          <w:tcPr>
            <w:tcW w:w="1685" w:type="pct"/>
            <w:shd w:val="clear" w:color="auto" w:fill="FFFFFF"/>
            <w:vAlign w:val="center"/>
          </w:tcPr>
          <w:p w14:paraId="20233FF0">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层数≥6L，介电常数4.3，板厚1.6mm，外层铜箔厚度：1oz，内层铜箔厚度：1oz，表面处理方式：沉金，最小孔径：0.2MM 最小线宽/线距：0.075mm/0.075MM；</w:t>
            </w:r>
          </w:p>
        </w:tc>
        <w:tc>
          <w:tcPr>
            <w:tcW w:w="269" w:type="pct"/>
            <w:shd w:val="clear" w:color="000000" w:fill="FFFFFF"/>
            <w:vAlign w:val="center"/>
          </w:tcPr>
          <w:p w14:paraId="4C055500">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2FACDC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269" w:type="pct"/>
            <w:vMerge w:val="continue"/>
            <w:shd w:val="clear" w:color="auto" w:fill="auto"/>
            <w:vAlign w:val="center"/>
          </w:tcPr>
          <w:p w14:paraId="4FFFBD9A">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77535AD1">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EC35C82">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2AB6DF8">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108A82C">
            <w:pPr>
              <w:jc w:val="center"/>
              <w:rPr>
                <w:rFonts w:hint="eastAsia" w:ascii="宋体" w:hAnsi="宋体" w:eastAsia="宋体" w:cs="宋体"/>
                <w:color w:val="auto"/>
                <w:kern w:val="0"/>
                <w:sz w:val="24"/>
                <w:szCs w:val="24"/>
                <w:highlight w:val="none"/>
              </w:rPr>
            </w:pPr>
          </w:p>
        </w:tc>
      </w:tr>
      <w:tr w14:paraId="42AD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1006CE9F">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6ADD4E9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机场无人机核心板组件</w:t>
            </w:r>
          </w:p>
        </w:tc>
        <w:tc>
          <w:tcPr>
            <w:tcW w:w="1685" w:type="pct"/>
            <w:shd w:val="clear" w:color="auto" w:fill="FFFFFF"/>
            <w:vAlign w:val="center"/>
          </w:tcPr>
          <w:p w14:paraId="4C22D8E7">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集成气压计、陀螺仪、加速度计等多种传感器，搭载WIFI、蓝牙和4G等多种无线通讯模块；</w:t>
            </w:r>
          </w:p>
        </w:tc>
        <w:tc>
          <w:tcPr>
            <w:tcW w:w="269" w:type="pct"/>
            <w:shd w:val="clear" w:color="000000" w:fill="FFFFFF"/>
            <w:vAlign w:val="center"/>
          </w:tcPr>
          <w:p w14:paraId="4736C7EB">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04CF951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411B0B87">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11CA965D">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EFBC44E">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A9A86DE">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723ED12">
            <w:pPr>
              <w:jc w:val="center"/>
              <w:rPr>
                <w:rFonts w:hint="eastAsia" w:ascii="宋体" w:hAnsi="宋体" w:eastAsia="宋体" w:cs="宋体"/>
                <w:color w:val="auto"/>
                <w:kern w:val="0"/>
                <w:sz w:val="24"/>
                <w:szCs w:val="24"/>
                <w:highlight w:val="none"/>
              </w:rPr>
            </w:pPr>
          </w:p>
        </w:tc>
      </w:tr>
      <w:tr w14:paraId="5393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6D62621F">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124C7B8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机场无人机云台至机身连接线</w:t>
            </w:r>
          </w:p>
        </w:tc>
        <w:tc>
          <w:tcPr>
            <w:tcW w:w="1685" w:type="pct"/>
            <w:shd w:val="clear" w:color="auto" w:fill="FFFFFF"/>
            <w:vAlign w:val="center"/>
          </w:tcPr>
          <w:p w14:paraId="4CD30834">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UL1007，300V 80°，电子线32AWG -16AWG ,单根或者裸铜，镀锡铜丝，标准UL758 -。</w:t>
            </w:r>
          </w:p>
        </w:tc>
        <w:tc>
          <w:tcPr>
            <w:tcW w:w="269" w:type="pct"/>
            <w:shd w:val="clear" w:color="000000" w:fill="FFFFFF"/>
            <w:vAlign w:val="center"/>
          </w:tcPr>
          <w:p w14:paraId="3503AD78">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153028F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38C1F64E">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10E34D7C">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EEF74A5">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DA34415">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B444F01">
            <w:pPr>
              <w:jc w:val="center"/>
              <w:rPr>
                <w:rFonts w:hint="eastAsia" w:ascii="宋体" w:hAnsi="宋体" w:eastAsia="宋体" w:cs="宋体"/>
                <w:color w:val="auto"/>
                <w:kern w:val="0"/>
                <w:sz w:val="24"/>
                <w:szCs w:val="24"/>
                <w:highlight w:val="none"/>
              </w:rPr>
            </w:pPr>
          </w:p>
        </w:tc>
      </w:tr>
      <w:tr w14:paraId="4765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740FCBEF">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77AB8D8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机场无人机摄像头模组</w:t>
            </w:r>
          </w:p>
        </w:tc>
        <w:tc>
          <w:tcPr>
            <w:tcW w:w="1685" w:type="pct"/>
            <w:shd w:val="clear" w:color="auto" w:fill="FFFFFF"/>
            <w:vAlign w:val="center"/>
          </w:tcPr>
          <w:p w14:paraId="0588696D">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光学尺寸≥1/6′，感光阵列≥640*480，模拟电压2.45VDV，工作温度≥-30℃到70℃，动态范围≥52dB；</w:t>
            </w:r>
          </w:p>
        </w:tc>
        <w:tc>
          <w:tcPr>
            <w:tcW w:w="269" w:type="pct"/>
            <w:shd w:val="clear" w:color="000000" w:fill="FFFFFF"/>
            <w:vAlign w:val="center"/>
          </w:tcPr>
          <w:p w14:paraId="2570AAD8">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5282E4C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2821A4F5">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47942340">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7E6D803">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DD994EC">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CF9B5F4">
            <w:pPr>
              <w:jc w:val="center"/>
              <w:rPr>
                <w:rFonts w:hint="eastAsia" w:ascii="宋体" w:hAnsi="宋体" w:eastAsia="宋体" w:cs="宋体"/>
                <w:color w:val="auto"/>
                <w:kern w:val="0"/>
                <w:sz w:val="24"/>
                <w:szCs w:val="24"/>
                <w:highlight w:val="none"/>
              </w:rPr>
            </w:pPr>
          </w:p>
        </w:tc>
      </w:tr>
      <w:tr w14:paraId="3E83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35D0722B">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5808CDE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机场无人机云台支撑架</w:t>
            </w:r>
          </w:p>
        </w:tc>
        <w:tc>
          <w:tcPr>
            <w:tcW w:w="1685" w:type="pct"/>
            <w:shd w:val="clear" w:color="auto" w:fill="FFFFFF"/>
            <w:vAlign w:val="center"/>
          </w:tcPr>
          <w:p w14:paraId="656C85F9">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采用ABS材质，高温条件下形变量≤5%；</w:t>
            </w:r>
          </w:p>
        </w:tc>
        <w:tc>
          <w:tcPr>
            <w:tcW w:w="269" w:type="pct"/>
            <w:shd w:val="clear" w:color="000000" w:fill="FFFFFF"/>
            <w:vAlign w:val="center"/>
          </w:tcPr>
          <w:p w14:paraId="0003E425">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7BB9933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6DCBD304">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7EB75613">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20C28B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322D18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719CD41">
            <w:pPr>
              <w:jc w:val="center"/>
              <w:rPr>
                <w:rFonts w:hint="eastAsia" w:ascii="宋体" w:hAnsi="宋体" w:eastAsia="宋体" w:cs="宋体"/>
                <w:color w:val="auto"/>
                <w:kern w:val="0"/>
                <w:sz w:val="24"/>
                <w:szCs w:val="24"/>
                <w:highlight w:val="none"/>
              </w:rPr>
            </w:pPr>
          </w:p>
        </w:tc>
      </w:tr>
      <w:tr w14:paraId="4B25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7F76D479">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7B5433C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机场无人机机臂线束</w:t>
            </w:r>
          </w:p>
        </w:tc>
        <w:tc>
          <w:tcPr>
            <w:tcW w:w="1685" w:type="pct"/>
            <w:shd w:val="clear" w:color="auto" w:fill="FFFFFF"/>
            <w:vAlign w:val="center"/>
          </w:tcPr>
          <w:p w14:paraId="1507210E">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线材采用UL2661或UL1569，注塑成型，线束外部套热缩套管，导通阻抗：≤2欧姆，绝缘阻抗：≥20兆欧姆，端子采用插板端子（JCTC）；</w:t>
            </w:r>
          </w:p>
        </w:tc>
        <w:tc>
          <w:tcPr>
            <w:tcW w:w="269" w:type="pct"/>
            <w:shd w:val="clear" w:color="000000" w:fill="FFFFFF"/>
            <w:vAlign w:val="center"/>
          </w:tcPr>
          <w:p w14:paraId="139C4F99">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4E5CFD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31359E5F">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41DC4C11">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B77AFD7">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89319D9">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769CBB0">
            <w:pPr>
              <w:jc w:val="center"/>
              <w:rPr>
                <w:rFonts w:hint="eastAsia" w:ascii="宋体" w:hAnsi="宋体" w:eastAsia="宋体" w:cs="宋体"/>
                <w:color w:val="auto"/>
                <w:kern w:val="0"/>
                <w:sz w:val="24"/>
                <w:szCs w:val="24"/>
                <w:highlight w:val="none"/>
              </w:rPr>
            </w:pPr>
          </w:p>
        </w:tc>
      </w:tr>
      <w:tr w14:paraId="3165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0A7B2EF8">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598DD1D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机场无人机电池仓支架</w:t>
            </w:r>
          </w:p>
        </w:tc>
        <w:tc>
          <w:tcPr>
            <w:tcW w:w="1685" w:type="pct"/>
            <w:shd w:val="clear" w:color="auto" w:fill="FFFFFF"/>
            <w:vAlign w:val="center"/>
          </w:tcPr>
          <w:p w14:paraId="52EC4B1E">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采用高强度工程塑料材质，结构稳定，预留孔位符合电池仓尺寸；</w:t>
            </w:r>
          </w:p>
        </w:tc>
        <w:tc>
          <w:tcPr>
            <w:tcW w:w="269" w:type="pct"/>
            <w:shd w:val="clear" w:color="000000" w:fill="FFFFFF"/>
            <w:vAlign w:val="center"/>
          </w:tcPr>
          <w:p w14:paraId="40396E8D">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67E001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546C16CB">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6622DFCD">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B5782ED">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A662FB3">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3CB6283">
            <w:pPr>
              <w:jc w:val="center"/>
              <w:rPr>
                <w:rFonts w:hint="eastAsia" w:ascii="宋体" w:hAnsi="宋体" w:eastAsia="宋体" w:cs="宋体"/>
                <w:color w:val="auto"/>
                <w:kern w:val="0"/>
                <w:sz w:val="24"/>
                <w:szCs w:val="24"/>
                <w:highlight w:val="none"/>
              </w:rPr>
            </w:pPr>
          </w:p>
        </w:tc>
      </w:tr>
      <w:tr w14:paraId="1544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1BB010AA">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222991A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机场无人机视觉板组件</w:t>
            </w:r>
          </w:p>
        </w:tc>
        <w:tc>
          <w:tcPr>
            <w:tcW w:w="1685" w:type="pct"/>
            <w:shd w:val="clear" w:color="auto" w:fill="FFFFFF"/>
            <w:vAlign w:val="center"/>
          </w:tcPr>
          <w:p w14:paraId="5A08F9CE">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FOV：65°(H)，50°(V)，障碍物感知范围：前：0.6-38 m，上下后左右：0.5-33 m；</w:t>
            </w:r>
          </w:p>
        </w:tc>
        <w:tc>
          <w:tcPr>
            <w:tcW w:w="269" w:type="pct"/>
            <w:shd w:val="clear" w:color="000000" w:fill="FFFFFF"/>
            <w:vAlign w:val="center"/>
          </w:tcPr>
          <w:p w14:paraId="5EE4471A">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3CEC21A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1CD8B746">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3DE26897">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F9A657E">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ADE751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7B4DC7E">
            <w:pPr>
              <w:jc w:val="center"/>
              <w:rPr>
                <w:rFonts w:hint="eastAsia" w:ascii="宋体" w:hAnsi="宋体" w:eastAsia="宋体" w:cs="宋体"/>
                <w:color w:val="auto"/>
                <w:kern w:val="0"/>
                <w:sz w:val="24"/>
                <w:szCs w:val="24"/>
                <w:highlight w:val="none"/>
              </w:rPr>
            </w:pPr>
          </w:p>
        </w:tc>
      </w:tr>
      <w:tr w14:paraId="6FB2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5C48C773">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7D13842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机场无人机下壳组件</w:t>
            </w:r>
          </w:p>
        </w:tc>
        <w:tc>
          <w:tcPr>
            <w:tcW w:w="1685" w:type="pct"/>
            <w:shd w:val="clear" w:color="auto" w:fill="FFFFFF"/>
            <w:vAlign w:val="center"/>
          </w:tcPr>
          <w:p w14:paraId="22B4C293">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采用ABS材质，预留螺丝孔位≥6个，结构强化加固凹槽面积≥30%；</w:t>
            </w:r>
          </w:p>
        </w:tc>
        <w:tc>
          <w:tcPr>
            <w:tcW w:w="269" w:type="pct"/>
            <w:shd w:val="clear" w:color="000000" w:fill="FFFFFF"/>
            <w:vAlign w:val="center"/>
          </w:tcPr>
          <w:p w14:paraId="4D8AE113">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5904F3D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727A0513">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5A4203D">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0A7F021">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F547949">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6EA6754">
            <w:pPr>
              <w:jc w:val="center"/>
              <w:rPr>
                <w:rFonts w:hint="eastAsia" w:ascii="宋体" w:hAnsi="宋体" w:eastAsia="宋体" w:cs="宋体"/>
                <w:color w:val="auto"/>
                <w:kern w:val="0"/>
                <w:sz w:val="24"/>
                <w:szCs w:val="24"/>
                <w:highlight w:val="none"/>
              </w:rPr>
            </w:pPr>
          </w:p>
        </w:tc>
      </w:tr>
      <w:tr w14:paraId="39E8F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6C996969">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23DC3F8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机场无人机上壳组件</w:t>
            </w:r>
          </w:p>
        </w:tc>
        <w:tc>
          <w:tcPr>
            <w:tcW w:w="1685" w:type="pct"/>
            <w:shd w:val="clear" w:color="auto" w:fill="FFFFFF"/>
            <w:vAlign w:val="center"/>
          </w:tcPr>
          <w:p w14:paraId="53615778">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采用ABS材质，表面光滑无磨损，预留至少4个散热孔，结构强度符合要求；</w:t>
            </w:r>
          </w:p>
        </w:tc>
        <w:tc>
          <w:tcPr>
            <w:tcW w:w="269" w:type="pct"/>
            <w:shd w:val="clear" w:color="000000" w:fill="FFFFFF"/>
            <w:vAlign w:val="center"/>
          </w:tcPr>
          <w:p w14:paraId="737C442B">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0F358B0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7312E647">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21DA111C">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73EC8452">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3EE3BD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7AAB651">
            <w:pPr>
              <w:jc w:val="center"/>
              <w:rPr>
                <w:rFonts w:hint="eastAsia" w:ascii="宋体" w:hAnsi="宋体" w:eastAsia="宋体" w:cs="宋体"/>
                <w:color w:val="auto"/>
                <w:kern w:val="0"/>
                <w:sz w:val="24"/>
                <w:szCs w:val="24"/>
                <w:highlight w:val="none"/>
              </w:rPr>
            </w:pPr>
          </w:p>
        </w:tc>
      </w:tr>
      <w:tr w14:paraId="6A26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464CAF12">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2465A6C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机场无人机机臂碳管</w:t>
            </w:r>
          </w:p>
        </w:tc>
        <w:tc>
          <w:tcPr>
            <w:tcW w:w="1685" w:type="pct"/>
            <w:shd w:val="clear" w:color="auto" w:fill="FFFFFF"/>
            <w:vAlign w:val="center"/>
          </w:tcPr>
          <w:p w14:paraId="1D8FA03D">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碳纤维材质，外径*内径≤20*14，长度≤300mm，配有铝合金紧固装置；</w:t>
            </w:r>
          </w:p>
        </w:tc>
        <w:tc>
          <w:tcPr>
            <w:tcW w:w="269" w:type="pct"/>
            <w:shd w:val="clear" w:color="000000" w:fill="FFFFFF"/>
            <w:vAlign w:val="center"/>
          </w:tcPr>
          <w:p w14:paraId="2CCFEC39">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40F765A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7C58DFBB">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73D7BB8">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3C3B9C7">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4F57873">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134EBC7">
            <w:pPr>
              <w:jc w:val="center"/>
              <w:rPr>
                <w:rFonts w:hint="eastAsia" w:ascii="宋体" w:hAnsi="宋体" w:eastAsia="宋体" w:cs="宋体"/>
                <w:color w:val="auto"/>
                <w:kern w:val="0"/>
                <w:sz w:val="24"/>
                <w:szCs w:val="24"/>
                <w:highlight w:val="none"/>
              </w:rPr>
            </w:pPr>
          </w:p>
        </w:tc>
      </w:tr>
      <w:tr w14:paraId="6C93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7EBEA999">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51B38DE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机场无人机RTK板组件</w:t>
            </w:r>
          </w:p>
        </w:tc>
        <w:tc>
          <w:tcPr>
            <w:tcW w:w="1685" w:type="pct"/>
            <w:shd w:val="clear" w:color="auto" w:fill="FFFFFF"/>
            <w:vAlign w:val="center"/>
          </w:tcPr>
          <w:p w14:paraId="26FBB404">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尺寸≤80mm*50mm*10mm，初始化时间≤5秒，定向精度≤0.2度/1m基线，重量≤20g；</w:t>
            </w:r>
          </w:p>
        </w:tc>
        <w:tc>
          <w:tcPr>
            <w:tcW w:w="269" w:type="pct"/>
            <w:shd w:val="clear" w:color="000000" w:fill="FFFFFF"/>
            <w:vAlign w:val="center"/>
          </w:tcPr>
          <w:p w14:paraId="405888E4">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65FDDC8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183F7141">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45E49416">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26738C3">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36C7235">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17C4939">
            <w:pPr>
              <w:jc w:val="center"/>
              <w:rPr>
                <w:rFonts w:hint="eastAsia" w:ascii="宋体" w:hAnsi="宋体" w:eastAsia="宋体" w:cs="宋体"/>
                <w:color w:val="auto"/>
                <w:kern w:val="0"/>
                <w:sz w:val="24"/>
                <w:szCs w:val="24"/>
                <w:highlight w:val="none"/>
              </w:rPr>
            </w:pPr>
          </w:p>
        </w:tc>
      </w:tr>
      <w:tr w14:paraId="0FD3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2424FE4A">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4659908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机场无人机起落架组件</w:t>
            </w:r>
          </w:p>
        </w:tc>
        <w:tc>
          <w:tcPr>
            <w:tcW w:w="1685" w:type="pct"/>
            <w:shd w:val="clear" w:color="auto" w:fill="FFFFFF"/>
            <w:vAlign w:val="center"/>
          </w:tcPr>
          <w:p w14:paraId="254E8C94">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材质为碳纤维或工程塑料，重量≤100g，支撑杆尺寸≤200mm，横杆尺寸≤150mm，包含防滑垫和连接件；</w:t>
            </w:r>
          </w:p>
        </w:tc>
        <w:tc>
          <w:tcPr>
            <w:tcW w:w="269" w:type="pct"/>
            <w:shd w:val="clear" w:color="000000" w:fill="FFFFFF"/>
            <w:vAlign w:val="center"/>
          </w:tcPr>
          <w:p w14:paraId="06F281F1">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37A2398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467C501F">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23C19840">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C4E2AE0">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E738758">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35000077">
            <w:pPr>
              <w:jc w:val="center"/>
              <w:rPr>
                <w:rFonts w:hint="eastAsia" w:ascii="宋体" w:hAnsi="宋体" w:eastAsia="宋体" w:cs="宋体"/>
                <w:color w:val="auto"/>
                <w:kern w:val="0"/>
                <w:sz w:val="24"/>
                <w:szCs w:val="24"/>
                <w:highlight w:val="none"/>
              </w:rPr>
            </w:pPr>
          </w:p>
        </w:tc>
      </w:tr>
      <w:tr w14:paraId="5D47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4FB09955">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2A3BB0B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机场无人机桨叶（正反桨）</w:t>
            </w:r>
          </w:p>
        </w:tc>
        <w:tc>
          <w:tcPr>
            <w:tcW w:w="1685" w:type="pct"/>
            <w:shd w:val="clear" w:color="auto" w:fill="FFFFFF"/>
            <w:vAlign w:val="center"/>
          </w:tcPr>
          <w:p w14:paraId="0D62E7EB">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桨盘直径：≤42 厘米（≤16 英寸）</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螺距：≤20 厘米（≤7.6 英寸）；</w:t>
            </w:r>
          </w:p>
        </w:tc>
        <w:tc>
          <w:tcPr>
            <w:tcW w:w="269" w:type="pct"/>
            <w:shd w:val="clear" w:color="000000" w:fill="FFFFFF"/>
            <w:vAlign w:val="center"/>
          </w:tcPr>
          <w:p w14:paraId="02C0A6A2">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605DE0A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54CC434F">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3FD3A90C">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153B756">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D1163D1">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2687D54">
            <w:pPr>
              <w:jc w:val="center"/>
              <w:rPr>
                <w:rFonts w:hint="eastAsia" w:ascii="宋体" w:hAnsi="宋体" w:eastAsia="宋体" w:cs="宋体"/>
                <w:color w:val="auto"/>
                <w:kern w:val="0"/>
                <w:sz w:val="24"/>
                <w:szCs w:val="24"/>
                <w:highlight w:val="none"/>
              </w:rPr>
            </w:pPr>
          </w:p>
        </w:tc>
      </w:tr>
      <w:tr w14:paraId="708E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69FC7049">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50595A7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机场无人机机身连接件</w:t>
            </w:r>
          </w:p>
        </w:tc>
        <w:tc>
          <w:tcPr>
            <w:tcW w:w="1685" w:type="pct"/>
            <w:shd w:val="clear" w:color="auto" w:fill="FFFFFF"/>
            <w:vAlign w:val="center"/>
          </w:tcPr>
          <w:p w14:paraId="046B8449">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高强度航空铝合金材质，重量≤100g，尺寸≤100mm*50mm*50mm；</w:t>
            </w:r>
          </w:p>
        </w:tc>
        <w:tc>
          <w:tcPr>
            <w:tcW w:w="269" w:type="pct"/>
            <w:shd w:val="clear" w:color="000000" w:fill="FFFFFF"/>
            <w:vAlign w:val="center"/>
          </w:tcPr>
          <w:p w14:paraId="541473BD">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3DF282C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21E0C7CA">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0E885E21">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18476B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7B95620">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F967B7A">
            <w:pPr>
              <w:jc w:val="center"/>
              <w:rPr>
                <w:rFonts w:hint="eastAsia" w:ascii="宋体" w:hAnsi="宋体" w:eastAsia="宋体" w:cs="宋体"/>
                <w:color w:val="auto"/>
                <w:kern w:val="0"/>
                <w:sz w:val="24"/>
                <w:szCs w:val="24"/>
                <w:highlight w:val="none"/>
              </w:rPr>
            </w:pPr>
          </w:p>
        </w:tc>
      </w:tr>
      <w:tr w14:paraId="6A61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430233A6">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2896DBD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机场无人机减震球</w:t>
            </w:r>
          </w:p>
        </w:tc>
        <w:tc>
          <w:tcPr>
            <w:tcW w:w="1685" w:type="pct"/>
            <w:shd w:val="clear" w:color="auto" w:fill="FFFFFF"/>
            <w:vAlign w:val="center"/>
          </w:tcPr>
          <w:p w14:paraId="0EFD66C7">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橡胶材质，净重≤60g，壁厚≥1mm，直径≥12mm；</w:t>
            </w:r>
          </w:p>
        </w:tc>
        <w:tc>
          <w:tcPr>
            <w:tcW w:w="269" w:type="pct"/>
            <w:shd w:val="clear" w:color="000000" w:fill="FFFFFF"/>
            <w:vAlign w:val="center"/>
          </w:tcPr>
          <w:p w14:paraId="115D4D1B">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2AE23D8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78CFAC3D">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64AB201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4F2BACB">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B91D0C0">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1A79951">
            <w:pPr>
              <w:jc w:val="center"/>
              <w:rPr>
                <w:rFonts w:hint="eastAsia" w:ascii="宋体" w:hAnsi="宋体" w:eastAsia="宋体" w:cs="宋体"/>
                <w:color w:val="auto"/>
                <w:kern w:val="0"/>
                <w:sz w:val="24"/>
                <w:szCs w:val="24"/>
                <w:highlight w:val="none"/>
              </w:rPr>
            </w:pPr>
          </w:p>
        </w:tc>
      </w:tr>
      <w:tr w14:paraId="48D2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665467A1">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511286C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机场无人机电调板</w:t>
            </w:r>
          </w:p>
        </w:tc>
        <w:tc>
          <w:tcPr>
            <w:tcW w:w="1685" w:type="pct"/>
            <w:shd w:val="clear" w:color="auto" w:fill="FFFFFF"/>
            <w:vAlign w:val="center"/>
          </w:tcPr>
          <w:p w14:paraId="0C07ACC1">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接口类型：AC/DC，采用注塑工艺，接触件材质采用铜镀金，PA66绝缘体材质，芯数≥4，针数≥4；</w:t>
            </w:r>
          </w:p>
        </w:tc>
        <w:tc>
          <w:tcPr>
            <w:tcW w:w="269" w:type="pct"/>
            <w:shd w:val="clear" w:color="000000" w:fill="FFFFFF"/>
            <w:vAlign w:val="center"/>
          </w:tcPr>
          <w:p w14:paraId="11DE96D4">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47B7296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379A7443">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23073FC9">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DF3B993">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46966D24">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0F399D2">
            <w:pPr>
              <w:jc w:val="center"/>
              <w:rPr>
                <w:rFonts w:hint="eastAsia" w:ascii="宋体" w:hAnsi="宋体" w:eastAsia="宋体" w:cs="宋体"/>
                <w:color w:val="auto"/>
                <w:kern w:val="0"/>
                <w:sz w:val="24"/>
                <w:szCs w:val="24"/>
                <w:highlight w:val="none"/>
              </w:rPr>
            </w:pPr>
          </w:p>
        </w:tc>
      </w:tr>
      <w:tr w14:paraId="541E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59D08D24">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2E0DC6C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机场无人机动力电机</w:t>
            </w:r>
          </w:p>
        </w:tc>
        <w:tc>
          <w:tcPr>
            <w:tcW w:w="1685" w:type="pct"/>
            <w:shd w:val="clear" w:color="auto" w:fill="FFFFFF"/>
            <w:vAlign w:val="center"/>
          </w:tcPr>
          <w:p w14:paraId="546A9E8B">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电机尺寸≤50mm*40mm，轴径≤4mm，重量≤200g，最大连续功率≥800W；</w:t>
            </w:r>
          </w:p>
        </w:tc>
        <w:tc>
          <w:tcPr>
            <w:tcW w:w="269" w:type="pct"/>
            <w:shd w:val="clear" w:color="000000" w:fill="FFFFFF"/>
            <w:vAlign w:val="center"/>
          </w:tcPr>
          <w:p w14:paraId="1D914A7B">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0BAD303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183F268B">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518FBDB5">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03019D03">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103B0018">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5D7A68A">
            <w:pPr>
              <w:jc w:val="center"/>
              <w:rPr>
                <w:rFonts w:hint="eastAsia" w:ascii="宋体" w:hAnsi="宋体" w:eastAsia="宋体" w:cs="宋体"/>
                <w:color w:val="auto"/>
                <w:kern w:val="0"/>
                <w:sz w:val="24"/>
                <w:szCs w:val="24"/>
                <w:highlight w:val="none"/>
              </w:rPr>
            </w:pPr>
          </w:p>
        </w:tc>
      </w:tr>
      <w:tr w14:paraId="5423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50" w:type="pct"/>
            <w:vMerge w:val="continue"/>
            <w:vAlign w:val="center"/>
          </w:tcPr>
          <w:p w14:paraId="2728093D">
            <w:pPr>
              <w:widowControl/>
              <w:jc w:val="center"/>
              <w:rPr>
                <w:rFonts w:hint="eastAsia" w:ascii="宋体" w:hAnsi="宋体" w:eastAsia="宋体" w:cs="宋体"/>
                <w:color w:val="auto"/>
                <w:kern w:val="0"/>
                <w:sz w:val="24"/>
                <w:szCs w:val="24"/>
                <w:highlight w:val="none"/>
                <w:lang w:eastAsia="zh-CN"/>
              </w:rPr>
            </w:pPr>
          </w:p>
        </w:tc>
        <w:tc>
          <w:tcPr>
            <w:tcW w:w="393" w:type="pct"/>
            <w:shd w:val="clear" w:color="auto" w:fill="FFFFFF"/>
            <w:vAlign w:val="center"/>
          </w:tcPr>
          <w:p w14:paraId="3DF1E49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机场无人机大容量电池</w:t>
            </w:r>
          </w:p>
        </w:tc>
        <w:tc>
          <w:tcPr>
            <w:tcW w:w="1685" w:type="pct"/>
            <w:shd w:val="clear" w:color="auto" w:fill="FFFFFF"/>
            <w:vAlign w:val="center"/>
          </w:tcPr>
          <w:p w14:paraId="00B7B2FA">
            <w:pPr>
              <w:keepNext w:val="0"/>
              <w:keepLines w:val="0"/>
              <w:widowControl/>
              <w:suppressLineNumbers w:val="0"/>
              <w:jc w:val="left"/>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容量：≤6000 mAh，重量：≤700 g，电压：≤27 V，工作温度：-20℃ 至 50℃；</w:t>
            </w:r>
          </w:p>
        </w:tc>
        <w:tc>
          <w:tcPr>
            <w:tcW w:w="269" w:type="pct"/>
            <w:shd w:val="clear" w:color="000000" w:fill="FFFFFF"/>
            <w:vAlign w:val="center"/>
          </w:tcPr>
          <w:p w14:paraId="523D0995">
            <w:pPr>
              <w:keepNext w:val="0"/>
              <w:keepLines w:val="0"/>
              <w:widowControl/>
              <w:suppressLineNumbers w:val="0"/>
              <w:jc w:val="center"/>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个</w:t>
            </w:r>
          </w:p>
        </w:tc>
        <w:tc>
          <w:tcPr>
            <w:tcW w:w="400" w:type="pct"/>
            <w:shd w:val="clear" w:color="auto" w:fill="auto"/>
            <w:vAlign w:val="center"/>
          </w:tcPr>
          <w:p w14:paraId="5658C5B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69" w:type="pct"/>
            <w:vMerge w:val="continue"/>
            <w:shd w:val="clear" w:color="auto" w:fill="auto"/>
            <w:vAlign w:val="center"/>
          </w:tcPr>
          <w:p w14:paraId="0BC8D034">
            <w:pPr>
              <w:widowControl/>
              <w:jc w:val="center"/>
              <w:rPr>
                <w:rFonts w:hint="eastAsia" w:ascii="宋体" w:hAnsi="宋体" w:eastAsia="宋体" w:cs="宋体"/>
                <w:color w:val="auto"/>
                <w:kern w:val="0"/>
                <w:sz w:val="24"/>
                <w:szCs w:val="24"/>
                <w:highlight w:val="none"/>
              </w:rPr>
            </w:pPr>
          </w:p>
        </w:tc>
        <w:tc>
          <w:tcPr>
            <w:tcW w:w="332" w:type="pct"/>
            <w:vMerge w:val="continue"/>
            <w:vAlign w:val="center"/>
          </w:tcPr>
          <w:p w14:paraId="43C9655E">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2213ED52">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543CDCCE">
            <w:pPr>
              <w:jc w:val="center"/>
              <w:rPr>
                <w:rFonts w:hint="eastAsia" w:ascii="宋体" w:hAnsi="宋体" w:eastAsia="宋体" w:cs="宋体"/>
                <w:color w:val="auto"/>
                <w:kern w:val="0"/>
                <w:sz w:val="24"/>
                <w:szCs w:val="24"/>
                <w:highlight w:val="none"/>
              </w:rPr>
            </w:pPr>
          </w:p>
        </w:tc>
        <w:tc>
          <w:tcPr>
            <w:tcW w:w="466" w:type="pct"/>
            <w:vMerge w:val="continue"/>
            <w:shd w:val="clear" w:color="auto" w:fill="auto"/>
            <w:vAlign w:val="center"/>
          </w:tcPr>
          <w:p w14:paraId="6ADB4839">
            <w:pPr>
              <w:jc w:val="center"/>
              <w:rPr>
                <w:rFonts w:hint="eastAsia" w:ascii="宋体" w:hAnsi="宋体" w:eastAsia="宋体" w:cs="宋体"/>
                <w:color w:val="auto"/>
                <w:kern w:val="0"/>
                <w:sz w:val="24"/>
                <w:szCs w:val="24"/>
                <w:highlight w:val="none"/>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0461089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0DFEC5ED">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67B8D9C7">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0E14DCB"/>
    <w:rsid w:val="1F4B3000"/>
    <w:rsid w:val="20FE44A7"/>
    <w:rsid w:val="247A4BEB"/>
    <w:rsid w:val="25CA7D37"/>
    <w:rsid w:val="37DC3A83"/>
    <w:rsid w:val="39333B77"/>
    <w:rsid w:val="4791127C"/>
    <w:rsid w:val="4A5767AB"/>
    <w:rsid w:val="51D14780"/>
    <w:rsid w:val="525E5C4F"/>
    <w:rsid w:val="55AA3239"/>
    <w:rsid w:val="60601D56"/>
    <w:rsid w:val="63CF79B7"/>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7565</Words>
  <Characters>8840</Characters>
  <Lines>0</Lines>
  <Paragraphs>0</Paragraphs>
  <TotalTime>0</TotalTime>
  <ScaleCrop>false</ScaleCrop>
  <LinksUpToDate>false</LinksUpToDate>
  <CharactersWithSpaces>8888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